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00" w:rsidRPr="00900AAE" w:rsidRDefault="00917D89" w:rsidP="00564EC0">
      <w:pPr>
        <w:autoSpaceDE w:val="0"/>
        <w:autoSpaceDN w:val="0"/>
        <w:adjustRightInd w:val="0"/>
        <w:spacing w:after="0" w:line="240" w:lineRule="auto"/>
        <w:jc w:val="center"/>
        <w:rPr>
          <w:rFonts w:ascii="Sylfaen" w:hAnsi="Sylfaen" w:cs="Sylfaen"/>
          <w:sz w:val="28"/>
          <w:szCs w:val="28"/>
          <w:lang w:val="en-US"/>
        </w:rPr>
      </w:pPr>
      <w:r w:rsidRPr="00900AAE">
        <w:rPr>
          <w:rFonts w:ascii="Sylfaen" w:hAnsi="Sylfaen" w:cs="AcadMtavr"/>
          <w:color w:val="000000"/>
          <w:sz w:val="28"/>
          <w:szCs w:val="28"/>
          <w:lang w:val="ka-GE"/>
        </w:rPr>
        <w:t xml:space="preserve">ლაგოდეხის მუნიციპალიტეტის </w:t>
      </w:r>
      <w:r w:rsidR="00564EC0" w:rsidRPr="00900AAE">
        <w:rPr>
          <w:rFonts w:ascii="Sylfaen" w:hAnsi="Sylfaen" w:cs="AcadMtavr"/>
          <w:color w:val="000000"/>
          <w:sz w:val="28"/>
          <w:szCs w:val="28"/>
          <w:lang w:val="ka-GE"/>
        </w:rPr>
        <w:t xml:space="preserve">საშუალოვადიანი </w:t>
      </w:r>
      <w:r w:rsidR="00566305" w:rsidRPr="00900AAE">
        <w:rPr>
          <w:rFonts w:ascii="Sylfaen" w:hAnsi="Sylfaen" w:cs="Sylfaen"/>
          <w:color w:val="000000"/>
          <w:sz w:val="28"/>
          <w:szCs w:val="28"/>
          <w:lang w:val="ka-GE"/>
        </w:rPr>
        <w:t>პრიორიტეტების დოკუმენტი</w:t>
      </w:r>
      <w:r w:rsidR="00564EC0" w:rsidRPr="00900AAE">
        <w:rPr>
          <w:rFonts w:ascii="Sylfaen" w:hAnsi="Sylfaen" w:cs="Sylfaen"/>
          <w:color w:val="000000"/>
          <w:sz w:val="28"/>
          <w:szCs w:val="28"/>
          <w:lang w:val="ka-GE"/>
        </w:rPr>
        <w:t xml:space="preserve"> </w:t>
      </w:r>
      <w:r w:rsidR="003D59DB" w:rsidRPr="00900AAE">
        <w:rPr>
          <w:rFonts w:ascii="Sylfaen" w:hAnsi="Sylfaen" w:cs="Sylfaen"/>
          <w:sz w:val="28"/>
          <w:szCs w:val="28"/>
          <w:lang w:val="en-US"/>
        </w:rPr>
        <w:t>201</w:t>
      </w:r>
      <w:r w:rsidR="00564EC0" w:rsidRPr="00900AAE">
        <w:rPr>
          <w:rFonts w:ascii="Sylfaen" w:hAnsi="Sylfaen" w:cs="Sylfaen"/>
          <w:sz w:val="28"/>
          <w:szCs w:val="28"/>
          <w:lang w:val="ka-GE"/>
        </w:rPr>
        <w:t>9</w:t>
      </w:r>
      <w:r w:rsidR="00E43800" w:rsidRPr="00900AAE">
        <w:rPr>
          <w:rFonts w:ascii="AcadMtavr" w:hAnsi="AcadMtavr" w:cs="AcadMtavr"/>
          <w:sz w:val="28"/>
          <w:szCs w:val="28"/>
          <w:lang w:val="en-US"/>
        </w:rPr>
        <w:t>-</w:t>
      </w:r>
      <w:r w:rsidR="00E43800" w:rsidRPr="00900AAE">
        <w:rPr>
          <w:rFonts w:ascii="Sylfaen" w:hAnsi="Sylfaen" w:cs="Sylfaen"/>
          <w:sz w:val="28"/>
          <w:szCs w:val="28"/>
          <w:lang w:val="en-US"/>
        </w:rPr>
        <w:t>20</w:t>
      </w:r>
      <w:r w:rsidR="001C6AE2" w:rsidRPr="00900AAE">
        <w:rPr>
          <w:rFonts w:ascii="Sylfaen" w:hAnsi="Sylfaen" w:cs="Sylfaen"/>
          <w:sz w:val="28"/>
          <w:szCs w:val="28"/>
          <w:lang w:val="ka-GE"/>
        </w:rPr>
        <w:t>2</w:t>
      </w:r>
      <w:r w:rsidR="00564EC0" w:rsidRPr="00900AAE">
        <w:rPr>
          <w:rFonts w:ascii="Sylfaen" w:hAnsi="Sylfaen" w:cs="Sylfaen"/>
          <w:sz w:val="28"/>
          <w:szCs w:val="28"/>
          <w:lang w:val="ka-GE"/>
        </w:rPr>
        <w:t>2</w:t>
      </w:r>
      <w:r w:rsidR="00E43800" w:rsidRPr="00900AAE">
        <w:rPr>
          <w:rFonts w:ascii="Sylfaen" w:hAnsi="Sylfaen" w:cs="Sylfaen"/>
          <w:sz w:val="28"/>
          <w:szCs w:val="28"/>
          <w:lang w:val="en-US"/>
        </w:rPr>
        <w:t xml:space="preserve"> წლებისათვის</w:t>
      </w:r>
    </w:p>
    <w:p w:rsidR="00564EC0" w:rsidRDefault="00564EC0" w:rsidP="00564EC0">
      <w:pPr>
        <w:autoSpaceDE w:val="0"/>
        <w:autoSpaceDN w:val="0"/>
        <w:adjustRightInd w:val="0"/>
        <w:spacing w:after="0" w:line="240" w:lineRule="auto"/>
        <w:jc w:val="center"/>
        <w:rPr>
          <w:rFonts w:ascii="Sylfaen" w:hAnsi="Sylfaen" w:cs="Sylfaen"/>
          <w:sz w:val="32"/>
          <w:szCs w:val="36"/>
          <w:lang w:val="en-US"/>
        </w:rPr>
      </w:pPr>
    </w:p>
    <w:p w:rsidR="00564EC0" w:rsidRDefault="00564EC0" w:rsidP="00564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 ზოგადი ინფორმაცია მუნიციპალიტეტის შესახებ</w:t>
      </w:r>
    </w:p>
    <w:p w:rsidR="00564EC0" w:rsidRDefault="00564EC0" w:rsidP="00564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564EC0" w:rsidRPr="00564EC0" w:rsidRDefault="00564EC0" w:rsidP="00564EC0">
      <w:pPr>
        <w:pStyle w:val="NormalWeb"/>
        <w:shd w:val="clear" w:color="auto" w:fill="FFFFFF"/>
        <w:spacing w:before="120" w:beforeAutospacing="0" w:after="120" w:afterAutospacing="0"/>
        <w:ind w:firstLine="450"/>
        <w:jc w:val="both"/>
        <w:rPr>
          <w:rFonts w:ascii="Arial" w:hAnsi="Arial" w:cs="Arial"/>
          <w:sz w:val="22"/>
          <w:szCs w:val="22"/>
        </w:rPr>
      </w:pPr>
      <w:r w:rsidRPr="00564EC0">
        <w:rPr>
          <w:rFonts w:ascii="Sylfaen" w:hAnsi="Sylfaen" w:cs="Sylfaen"/>
          <w:b/>
          <w:bCs/>
          <w:sz w:val="22"/>
          <w:szCs w:val="22"/>
          <w:lang w:val="ka-GE"/>
        </w:rPr>
        <w:t>ლაგოდეხის მუნიციპალიტეტი -</w:t>
      </w:r>
      <w:r w:rsidRPr="00564EC0">
        <w:rPr>
          <w:rFonts w:ascii="Arial" w:hAnsi="Arial" w:cs="Arial"/>
          <w:sz w:val="22"/>
          <w:szCs w:val="22"/>
        </w:rPr>
        <w:t xml:space="preserve"> </w:t>
      </w:r>
      <w:r w:rsidRPr="00564EC0">
        <w:rPr>
          <w:rFonts w:ascii="Sylfaen" w:hAnsi="Sylfaen" w:cs="Sylfaen"/>
          <w:sz w:val="22"/>
          <w:szCs w:val="22"/>
        </w:rPr>
        <w:t>ადმინისტრაციულ</w:t>
      </w:r>
      <w:r w:rsidRPr="00564EC0">
        <w:rPr>
          <w:rFonts w:ascii="Arial" w:hAnsi="Arial" w:cs="Arial"/>
          <w:sz w:val="22"/>
          <w:szCs w:val="22"/>
        </w:rPr>
        <w:t>-</w:t>
      </w:r>
      <w:r w:rsidRPr="00564EC0">
        <w:rPr>
          <w:rFonts w:ascii="Sylfaen" w:hAnsi="Sylfaen" w:cs="Sylfaen"/>
          <w:sz w:val="22"/>
          <w:szCs w:val="22"/>
        </w:rPr>
        <w:t>ტერიტორიული</w:t>
      </w:r>
      <w:r w:rsidRPr="00564EC0">
        <w:rPr>
          <w:rFonts w:ascii="Arial" w:hAnsi="Arial" w:cs="Arial"/>
          <w:sz w:val="22"/>
          <w:szCs w:val="22"/>
        </w:rPr>
        <w:t xml:space="preserve"> </w:t>
      </w:r>
      <w:r w:rsidRPr="00564EC0">
        <w:rPr>
          <w:rFonts w:ascii="Sylfaen" w:hAnsi="Sylfaen" w:cs="Sylfaen"/>
          <w:sz w:val="22"/>
          <w:szCs w:val="22"/>
        </w:rPr>
        <w:t>ერთეული</w:t>
      </w:r>
      <w:r w:rsidRPr="00564EC0">
        <w:rPr>
          <w:rFonts w:ascii="Sylfaen" w:hAnsi="Sylfaen" w:cs="Sylfaen"/>
          <w:sz w:val="22"/>
          <w:szCs w:val="22"/>
          <w:lang w:val="ka-GE"/>
        </w:rPr>
        <w:t xml:space="preserve"> - </w:t>
      </w:r>
      <w:r w:rsidRPr="00564EC0">
        <w:rPr>
          <w:rFonts w:ascii="Sylfaen" w:hAnsi="Sylfaen" w:cs="Sylfaen"/>
          <w:b/>
          <w:bCs/>
          <w:sz w:val="22"/>
          <w:szCs w:val="22"/>
          <w:lang w:val="ka-GE"/>
        </w:rPr>
        <w:t>მდებარეობს აღმოსავლეთ საქართველოში, კახეთის მხარში</w:t>
      </w:r>
      <w:r w:rsidRPr="00564EC0">
        <w:rPr>
          <w:rFonts w:ascii="Arial" w:hAnsi="Arial" w:cs="Arial"/>
          <w:sz w:val="22"/>
          <w:szCs w:val="22"/>
        </w:rPr>
        <w:t>. </w:t>
      </w:r>
      <w:hyperlink r:id="rId8" w:tooltip="1927" w:history="1">
        <w:r w:rsidRPr="00564EC0">
          <w:rPr>
            <w:rStyle w:val="Hyperlink"/>
            <w:rFonts w:ascii="Arial" w:hAnsi="Arial" w:cs="Arial"/>
            <w:color w:val="auto"/>
            <w:sz w:val="22"/>
            <w:szCs w:val="22"/>
            <w:u w:val="none"/>
          </w:rPr>
          <w:t>1927</w:t>
        </w:r>
      </w:hyperlink>
      <w:r w:rsidRPr="00564EC0">
        <w:rPr>
          <w:rFonts w:ascii="Arial" w:hAnsi="Arial" w:cs="Arial"/>
          <w:sz w:val="22"/>
          <w:szCs w:val="22"/>
        </w:rPr>
        <w:t> </w:t>
      </w:r>
      <w:r w:rsidRPr="00564EC0">
        <w:rPr>
          <w:rFonts w:ascii="Sylfaen" w:hAnsi="Sylfaen" w:cs="Sylfaen"/>
          <w:sz w:val="22"/>
          <w:szCs w:val="22"/>
        </w:rPr>
        <w:t>წლამდე</w:t>
      </w:r>
      <w:r w:rsidRPr="00564EC0">
        <w:rPr>
          <w:rFonts w:ascii="Arial" w:hAnsi="Arial" w:cs="Arial"/>
          <w:sz w:val="22"/>
          <w:szCs w:val="22"/>
        </w:rPr>
        <w:t xml:space="preserve"> </w:t>
      </w:r>
      <w:r w:rsidRPr="00564EC0">
        <w:rPr>
          <w:rFonts w:ascii="Sylfaen" w:hAnsi="Sylfaen" w:cs="Sylfaen"/>
          <w:sz w:val="22"/>
          <w:szCs w:val="22"/>
        </w:rPr>
        <w:t>ახლანდელი</w:t>
      </w:r>
      <w:r w:rsidRPr="00564EC0">
        <w:rPr>
          <w:rFonts w:ascii="Arial" w:hAnsi="Arial" w:cs="Arial"/>
          <w:sz w:val="22"/>
          <w:szCs w:val="22"/>
        </w:rPr>
        <w:t xml:space="preserve"> </w:t>
      </w:r>
      <w:r w:rsidRPr="00564EC0">
        <w:rPr>
          <w:rFonts w:ascii="Sylfaen" w:hAnsi="Sylfaen" w:cs="Sylfaen"/>
          <w:sz w:val="22"/>
          <w:szCs w:val="22"/>
        </w:rPr>
        <w:t>ლაგოდეხის</w:t>
      </w:r>
      <w:r w:rsidRPr="00564EC0">
        <w:rPr>
          <w:rFonts w:ascii="Arial" w:hAnsi="Arial" w:cs="Arial"/>
          <w:sz w:val="22"/>
          <w:szCs w:val="22"/>
        </w:rPr>
        <w:t xml:space="preserve"> </w:t>
      </w:r>
      <w:r w:rsidRPr="00564EC0">
        <w:rPr>
          <w:rFonts w:ascii="Sylfaen" w:hAnsi="Sylfaen" w:cs="Sylfaen"/>
          <w:sz w:val="22"/>
          <w:szCs w:val="22"/>
        </w:rPr>
        <w:t>მუნიციპალიტეტის</w:t>
      </w:r>
      <w:r w:rsidRPr="00564EC0">
        <w:rPr>
          <w:rFonts w:ascii="Arial" w:hAnsi="Arial" w:cs="Arial"/>
          <w:sz w:val="22"/>
          <w:szCs w:val="22"/>
        </w:rPr>
        <w:t xml:space="preserve"> </w:t>
      </w:r>
      <w:r w:rsidRPr="00564EC0">
        <w:rPr>
          <w:rFonts w:ascii="Sylfaen" w:hAnsi="Sylfaen" w:cs="Sylfaen"/>
          <w:sz w:val="22"/>
          <w:szCs w:val="22"/>
        </w:rPr>
        <w:t>ტერიტორია</w:t>
      </w:r>
      <w:r w:rsidRPr="00564EC0">
        <w:rPr>
          <w:rFonts w:ascii="Arial" w:hAnsi="Arial" w:cs="Arial"/>
          <w:sz w:val="22"/>
          <w:szCs w:val="22"/>
        </w:rPr>
        <w:t> </w:t>
      </w:r>
      <w:hyperlink r:id="rId9" w:tooltip="სიღნაღის მაზრა" w:history="1">
        <w:r w:rsidRPr="00564EC0">
          <w:rPr>
            <w:rStyle w:val="Hyperlink"/>
            <w:rFonts w:ascii="Sylfaen" w:hAnsi="Sylfaen" w:cs="Sylfaen"/>
            <w:color w:val="auto"/>
            <w:sz w:val="22"/>
            <w:szCs w:val="22"/>
            <w:u w:val="none"/>
          </w:rPr>
          <w:t>სიღნაღის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მაზრაში</w:t>
        </w:r>
      </w:hyperlink>
      <w:r w:rsidRPr="00564EC0">
        <w:rPr>
          <w:rFonts w:ascii="Arial" w:hAnsi="Arial" w:cs="Arial"/>
          <w:sz w:val="22"/>
          <w:szCs w:val="22"/>
        </w:rPr>
        <w:t> </w:t>
      </w:r>
      <w:r w:rsidRPr="00564EC0">
        <w:rPr>
          <w:rFonts w:ascii="Sylfaen" w:hAnsi="Sylfaen" w:cs="Sylfaen"/>
          <w:sz w:val="22"/>
          <w:szCs w:val="22"/>
        </w:rPr>
        <w:t>შედიოდა</w:t>
      </w:r>
      <w:r w:rsidRPr="00564EC0">
        <w:rPr>
          <w:rFonts w:ascii="Arial" w:hAnsi="Arial" w:cs="Arial"/>
          <w:sz w:val="22"/>
          <w:szCs w:val="22"/>
        </w:rPr>
        <w:t>. </w:t>
      </w:r>
      <w:hyperlink r:id="rId10" w:tooltip="1930" w:history="1">
        <w:r w:rsidRPr="00564EC0">
          <w:rPr>
            <w:rStyle w:val="Hyperlink"/>
            <w:rFonts w:ascii="Arial" w:hAnsi="Arial" w:cs="Arial"/>
            <w:color w:val="auto"/>
            <w:sz w:val="22"/>
            <w:szCs w:val="22"/>
            <w:u w:val="none"/>
          </w:rPr>
          <w:t>1930</w:t>
        </w:r>
      </w:hyperlink>
      <w:r w:rsidRPr="00564EC0">
        <w:rPr>
          <w:rFonts w:ascii="Arial" w:hAnsi="Arial" w:cs="Arial"/>
          <w:sz w:val="22"/>
          <w:szCs w:val="22"/>
        </w:rPr>
        <w:t> </w:t>
      </w:r>
      <w:r w:rsidRPr="00564EC0">
        <w:rPr>
          <w:rFonts w:ascii="Sylfaen" w:hAnsi="Sylfaen" w:cs="Sylfaen"/>
          <w:sz w:val="22"/>
          <w:szCs w:val="22"/>
        </w:rPr>
        <w:t>წლიდან</w:t>
      </w:r>
      <w:r w:rsidRPr="00564EC0">
        <w:rPr>
          <w:rFonts w:ascii="Arial" w:hAnsi="Arial" w:cs="Arial"/>
          <w:sz w:val="22"/>
          <w:szCs w:val="22"/>
        </w:rPr>
        <w:t xml:space="preserve"> </w:t>
      </w:r>
      <w:r w:rsidRPr="00564EC0">
        <w:rPr>
          <w:rFonts w:ascii="Sylfaen" w:hAnsi="Sylfaen" w:cs="Sylfaen"/>
          <w:sz w:val="22"/>
          <w:szCs w:val="22"/>
        </w:rPr>
        <w:t>ჩამოყალიბდა</w:t>
      </w:r>
      <w:r w:rsidRPr="00564EC0">
        <w:rPr>
          <w:rFonts w:ascii="Arial" w:hAnsi="Arial" w:cs="Arial"/>
          <w:sz w:val="22"/>
          <w:szCs w:val="22"/>
        </w:rPr>
        <w:t xml:space="preserve"> </w:t>
      </w:r>
      <w:r w:rsidRPr="00564EC0">
        <w:rPr>
          <w:rFonts w:ascii="Sylfaen" w:hAnsi="Sylfaen" w:cs="Sylfaen"/>
          <w:sz w:val="22"/>
          <w:szCs w:val="22"/>
        </w:rPr>
        <w:t>ცალკე</w:t>
      </w:r>
      <w:r w:rsidRPr="00564EC0">
        <w:rPr>
          <w:rFonts w:ascii="Arial" w:hAnsi="Arial" w:cs="Arial"/>
          <w:sz w:val="22"/>
          <w:szCs w:val="22"/>
        </w:rPr>
        <w:t xml:space="preserve"> </w:t>
      </w:r>
      <w:r w:rsidRPr="00564EC0">
        <w:rPr>
          <w:rFonts w:ascii="Sylfaen" w:hAnsi="Sylfaen" w:cs="Sylfaen"/>
          <w:sz w:val="22"/>
          <w:szCs w:val="22"/>
        </w:rPr>
        <w:t>რაიონად</w:t>
      </w:r>
      <w:r w:rsidRPr="00564EC0">
        <w:rPr>
          <w:rFonts w:ascii="Arial" w:hAnsi="Arial" w:cs="Arial"/>
          <w:sz w:val="22"/>
          <w:szCs w:val="22"/>
        </w:rPr>
        <w:t xml:space="preserve">. </w:t>
      </w:r>
      <w:r w:rsidRPr="00564EC0">
        <w:rPr>
          <w:rFonts w:ascii="Sylfaen" w:hAnsi="Sylfaen" w:cs="Sylfaen"/>
          <w:sz w:val="22"/>
          <w:szCs w:val="22"/>
        </w:rPr>
        <w:t>აღმოსავლეთით</w:t>
      </w:r>
      <w:r w:rsidRPr="00564EC0">
        <w:rPr>
          <w:rFonts w:ascii="Arial" w:hAnsi="Arial" w:cs="Arial"/>
          <w:sz w:val="22"/>
          <w:szCs w:val="22"/>
        </w:rPr>
        <w:t xml:space="preserve"> </w:t>
      </w:r>
      <w:r w:rsidRPr="00564EC0">
        <w:rPr>
          <w:rFonts w:ascii="Sylfaen" w:hAnsi="Sylfaen" w:cs="Sylfaen"/>
          <w:sz w:val="22"/>
          <w:szCs w:val="22"/>
        </w:rPr>
        <w:t>ესაზღვრება</w:t>
      </w:r>
      <w:r w:rsidRPr="00564EC0">
        <w:rPr>
          <w:rFonts w:ascii="Arial" w:hAnsi="Arial" w:cs="Arial"/>
          <w:sz w:val="22"/>
          <w:szCs w:val="22"/>
        </w:rPr>
        <w:t> </w:t>
      </w:r>
      <w:hyperlink r:id="rId11" w:tooltip="აზერბაიჯანის რესპუბლიკა" w:history="1">
        <w:r w:rsidRPr="00564EC0">
          <w:rPr>
            <w:rStyle w:val="Hyperlink"/>
            <w:rFonts w:ascii="Sylfaen" w:hAnsi="Sylfaen" w:cs="Sylfaen"/>
            <w:color w:val="auto"/>
            <w:sz w:val="22"/>
            <w:szCs w:val="22"/>
            <w:u w:val="none"/>
          </w:rPr>
          <w:t>აზერბაიჯანის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რესპუბლიკა</w:t>
        </w:r>
      </w:hyperlink>
      <w:r w:rsidRPr="00564EC0">
        <w:rPr>
          <w:rFonts w:ascii="Arial" w:hAnsi="Arial" w:cs="Arial"/>
          <w:sz w:val="22"/>
          <w:szCs w:val="22"/>
        </w:rPr>
        <w:t xml:space="preserve">, </w:t>
      </w:r>
      <w:r w:rsidRPr="00564EC0">
        <w:rPr>
          <w:rFonts w:ascii="Sylfaen" w:hAnsi="Sylfaen" w:cs="Sylfaen"/>
          <w:sz w:val="22"/>
          <w:szCs w:val="22"/>
        </w:rPr>
        <w:t>დასავლეთით</w:t>
      </w:r>
      <w:r w:rsidRPr="00564EC0">
        <w:rPr>
          <w:rFonts w:ascii="Arial" w:hAnsi="Arial" w:cs="Arial"/>
          <w:sz w:val="22"/>
          <w:szCs w:val="22"/>
        </w:rPr>
        <w:t xml:space="preserve"> — </w:t>
      </w:r>
      <w:hyperlink r:id="rId12" w:tooltip="ყვარლის მუნიციპალიტეტი" w:history="1">
        <w:r w:rsidRPr="00564EC0">
          <w:rPr>
            <w:rStyle w:val="Hyperlink"/>
            <w:rFonts w:ascii="Sylfaen" w:hAnsi="Sylfaen" w:cs="Sylfaen"/>
            <w:color w:val="auto"/>
            <w:sz w:val="22"/>
            <w:szCs w:val="22"/>
            <w:u w:val="none"/>
          </w:rPr>
          <w:t>ყვარლის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მუნიციპალიტეტი</w:t>
        </w:r>
      </w:hyperlink>
      <w:r w:rsidRPr="00564EC0">
        <w:rPr>
          <w:rFonts w:ascii="Arial" w:hAnsi="Arial" w:cs="Arial"/>
          <w:sz w:val="22"/>
          <w:szCs w:val="22"/>
        </w:rPr>
        <w:t xml:space="preserve">, </w:t>
      </w:r>
      <w:r w:rsidRPr="00564EC0">
        <w:rPr>
          <w:rFonts w:ascii="Sylfaen" w:hAnsi="Sylfaen" w:cs="Sylfaen"/>
          <w:sz w:val="22"/>
          <w:szCs w:val="22"/>
        </w:rPr>
        <w:t>ჩრდილოეთით</w:t>
      </w:r>
      <w:r w:rsidRPr="00564EC0">
        <w:rPr>
          <w:rFonts w:ascii="Arial" w:hAnsi="Arial" w:cs="Arial"/>
          <w:sz w:val="22"/>
          <w:szCs w:val="22"/>
        </w:rPr>
        <w:t xml:space="preserve"> — </w:t>
      </w:r>
      <w:hyperlink r:id="rId13" w:tooltip="დაღესტანი" w:history="1">
        <w:r w:rsidRPr="00564EC0">
          <w:rPr>
            <w:rStyle w:val="Hyperlink"/>
            <w:rFonts w:ascii="Sylfaen" w:hAnsi="Sylfaen" w:cs="Sylfaen"/>
            <w:color w:val="auto"/>
            <w:sz w:val="22"/>
            <w:szCs w:val="22"/>
            <w:u w:val="none"/>
          </w:rPr>
          <w:t>დაღესტნის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ავტონომიური</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რესპუბლიკა</w:t>
        </w:r>
      </w:hyperlink>
      <w:r w:rsidRPr="00564EC0">
        <w:rPr>
          <w:rFonts w:ascii="Arial" w:hAnsi="Arial" w:cs="Arial"/>
          <w:sz w:val="22"/>
          <w:szCs w:val="22"/>
        </w:rPr>
        <w:t xml:space="preserve">, </w:t>
      </w:r>
      <w:r w:rsidRPr="00564EC0">
        <w:rPr>
          <w:rFonts w:ascii="Sylfaen" w:hAnsi="Sylfaen" w:cs="Sylfaen"/>
          <w:sz w:val="22"/>
          <w:szCs w:val="22"/>
        </w:rPr>
        <w:t>სამხრეთით</w:t>
      </w:r>
      <w:r w:rsidRPr="00564EC0">
        <w:rPr>
          <w:rFonts w:ascii="Arial" w:hAnsi="Arial" w:cs="Arial"/>
          <w:sz w:val="22"/>
          <w:szCs w:val="22"/>
        </w:rPr>
        <w:t xml:space="preserve"> </w:t>
      </w:r>
      <w:r w:rsidRPr="00564EC0">
        <w:rPr>
          <w:rFonts w:ascii="Sylfaen" w:hAnsi="Sylfaen" w:cs="Sylfaen"/>
          <w:sz w:val="22"/>
          <w:szCs w:val="22"/>
        </w:rPr>
        <w:t>საზღვრავს</w:t>
      </w:r>
      <w:r w:rsidRPr="00564EC0">
        <w:rPr>
          <w:rFonts w:ascii="Arial" w:hAnsi="Arial" w:cs="Arial"/>
          <w:sz w:val="22"/>
          <w:szCs w:val="22"/>
        </w:rPr>
        <w:t> </w:t>
      </w:r>
      <w:hyperlink r:id="rId14" w:tooltip="სიღნაღის მუნიციპალიტეტი" w:history="1">
        <w:r w:rsidRPr="00564EC0">
          <w:rPr>
            <w:rStyle w:val="Hyperlink"/>
            <w:rFonts w:ascii="Sylfaen" w:hAnsi="Sylfaen" w:cs="Sylfaen"/>
            <w:color w:val="auto"/>
            <w:sz w:val="22"/>
            <w:szCs w:val="22"/>
            <w:u w:val="none"/>
          </w:rPr>
          <w:t>სიღნაღისა</w:t>
        </w:r>
      </w:hyperlink>
      <w:r w:rsidRPr="00564EC0">
        <w:rPr>
          <w:rFonts w:ascii="Arial" w:hAnsi="Arial" w:cs="Arial"/>
          <w:sz w:val="22"/>
          <w:szCs w:val="22"/>
        </w:rPr>
        <w:t> </w:t>
      </w:r>
      <w:r w:rsidRPr="00564EC0">
        <w:rPr>
          <w:rFonts w:ascii="Sylfaen" w:hAnsi="Sylfaen" w:cs="Sylfaen"/>
          <w:sz w:val="22"/>
          <w:szCs w:val="22"/>
        </w:rPr>
        <w:t>და</w:t>
      </w:r>
      <w:r w:rsidRPr="00564EC0">
        <w:rPr>
          <w:rFonts w:ascii="Arial" w:hAnsi="Arial" w:cs="Arial"/>
          <w:sz w:val="22"/>
          <w:szCs w:val="22"/>
        </w:rPr>
        <w:t> </w:t>
      </w:r>
      <w:hyperlink r:id="rId15" w:history="1">
        <w:r w:rsidRPr="00564EC0">
          <w:rPr>
            <w:rStyle w:val="Hyperlink"/>
            <w:rFonts w:ascii="Sylfaen" w:hAnsi="Sylfaen" w:cs="Sylfaen"/>
            <w:color w:val="auto"/>
            <w:sz w:val="22"/>
            <w:szCs w:val="22"/>
            <w:u w:val="none"/>
          </w:rPr>
          <w:t>გურჯაანის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მუნიციპალიტეტები</w:t>
        </w:r>
      </w:hyperlink>
      <w:r w:rsidRPr="00564EC0">
        <w:rPr>
          <w:rFonts w:ascii="Arial" w:hAnsi="Arial" w:cs="Arial"/>
          <w:sz w:val="22"/>
          <w:szCs w:val="22"/>
        </w:rPr>
        <w:t xml:space="preserve">. </w:t>
      </w:r>
      <w:r w:rsidRPr="00564EC0">
        <w:rPr>
          <w:rFonts w:ascii="Sylfaen" w:hAnsi="Sylfaen" w:cs="Sylfaen"/>
          <w:sz w:val="22"/>
          <w:szCs w:val="22"/>
        </w:rPr>
        <w:t>ლაგოდეხის</w:t>
      </w:r>
      <w:r w:rsidRPr="00564EC0">
        <w:rPr>
          <w:rFonts w:ascii="Arial" w:hAnsi="Arial" w:cs="Arial"/>
          <w:sz w:val="22"/>
          <w:szCs w:val="22"/>
        </w:rPr>
        <w:t xml:space="preserve"> </w:t>
      </w:r>
      <w:r w:rsidRPr="00564EC0">
        <w:rPr>
          <w:rFonts w:ascii="Sylfaen" w:hAnsi="Sylfaen" w:cs="Sylfaen"/>
          <w:sz w:val="22"/>
          <w:szCs w:val="22"/>
        </w:rPr>
        <w:t>მუნიციპალიტეტის</w:t>
      </w:r>
      <w:r w:rsidRPr="00564EC0">
        <w:rPr>
          <w:rFonts w:ascii="Arial" w:hAnsi="Arial" w:cs="Arial"/>
          <w:sz w:val="22"/>
          <w:szCs w:val="22"/>
        </w:rPr>
        <w:t xml:space="preserve"> </w:t>
      </w:r>
      <w:r w:rsidRPr="00564EC0">
        <w:rPr>
          <w:rFonts w:ascii="Sylfaen" w:hAnsi="Sylfaen" w:cs="Sylfaen"/>
          <w:sz w:val="22"/>
          <w:szCs w:val="22"/>
        </w:rPr>
        <w:t>ფართობია</w:t>
      </w:r>
      <w:r w:rsidRPr="00564EC0">
        <w:rPr>
          <w:rFonts w:ascii="Arial" w:hAnsi="Arial" w:cs="Arial"/>
          <w:sz w:val="22"/>
          <w:szCs w:val="22"/>
        </w:rPr>
        <w:t xml:space="preserve"> 890, 2 </w:t>
      </w:r>
      <w:r w:rsidRPr="00564EC0">
        <w:rPr>
          <w:rFonts w:ascii="Sylfaen" w:hAnsi="Sylfaen" w:cs="Sylfaen"/>
          <w:sz w:val="22"/>
          <w:szCs w:val="22"/>
        </w:rPr>
        <w:t>კმ</w:t>
      </w:r>
      <w:r w:rsidRPr="00564EC0">
        <w:rPr>
          <w:rFonts w:ascii="Arial" w:hAnsi="Arial" w:cs="Arial"/>
          <w:sz w:val="22"/>
          <w:szCs w:val="22"/>
        </w:rPr>
        <w:t xml:space="preserve">². </w:t>
      </w:r>
      <w:r w:rsidRPr="00564EC0">
        <w:rPr>
          <w:rFonts w:ascii="Sylfaen" w:hAnsi="Sylfaen" w:cs="Sylfaen"/>
          <w:sz w:val="22"/>
          <w:szCs w:val="22"/>
        </w:rPr>
        <w:t>ტერიტორიის</w:t>
      </w:r>
      <w:r w:rsidRPr="00564EC0">
        <w:rPr>
          <w:rFonts w:ascii="Arial" w:hAnsi="Arial" w:cs="Arial"/>
          <w:sz w:val="22"/>
          <w:szCs w:val="22"/>
        </w:rPr>
        <w:t xml:space="preserve"> 38 979 </w:t>
      </w:r>
      <w:r w:rsidRPr="00564EC0">
        <w:rPr>
          <w:rFonts w:ascii="Sylfaen" w:hAnsi="Sylfaen" w:cs="Sylfaen"/>
          <w:sz w:val="22"/>
          <w:szCs w:val="22"/>
        </w:rPr>
        <w:t>ჰა</w:t>
      </w:r>
      <w:r w:rsidRPr="00564EC0">
        <w:rPr>
          <w:rFonts w:ascii="Arial" w:hAnsi="Arial" w:cs="Arial"/>
          <w:sz w:val="22"/>
          <w:szCs w:val="22"/>
        </w:rPr>
        <w:t xml:space="preserve"> </w:t>
      </w:r>
      <w:r w:rsidRPr="00564EC0">
        <w:rPr>
          <w:rFonts w:ascii="Sylfaen" w:hAnsi="Sylfaen" w:cs="Sylfaen"/>
          <w:sz w:val="22"/>
          <w:szCs w:val="22"/>
        </w:rPr>
        <w:t>მოდის</w:t>
      </w:r>
      <w:r w:rsidRPr="00564EC0">
        <w:rPr>
          <w:rFonts w:ascii="Arial" w:hAnsi="Arial" w:cs="Arial"/>
          <w:sz w:val="22"/>
          <w:szCs w:val="22"/>
        </w:rPr>
        <w:t xml:space="preserve"> </w:t>
      </w:r>
      <w:r w:rsidRPr="00564EC0">
        <w:rPr>
          <w:rFonts w:ascii="Sylfaen" w:hAnsi="Sylfaen" w:cs="Sylfaen"/>
          <w:sz w:val="22"/>
          <w:szCs w:val="22"/>
        </w:rPr>
        <w:t>სასოფლო</w:t>
      </w:r>
      <w:r w:rsidRPr="00564EC0">
        <w:rPr>
          <w:rFonts w:ascii="Arial" w:hAnsi="Arial" w:cs="Arial"/>
          <w:sz w:val="22"/>
          <w:szCs w:val="22"/>
        </w:rPr>
        <w:t>-</w:t>
      </w:r>
      <w:r w:rsidRPr="00564EC0">
        <w:rPr>
          <w:rFonts w:ascii="Sylfaen" w:hAnsi="Sylfaen" w:cs="Sylfaen"/>
          <w:sz w:val="22"/>
          <w:szCs w:val="22"/>
        </w:rPr>
        <w:t>სამეურნეო</w:t>
      </w:r>
      <w:r w:rsidRPr="00564EC0">
        <w:rPr>
          <w:rFonts w:ascii="Arial" w:hAnsi="Arial" w:cs="Arial"/>
          <w:sz w:val="22"/>
          <w:szCs w:val="22"/>
        </w:rPr>
        <w:t xml:space="preserve"> </w:t>
      </w:r>
      <w:r w:rsidRPr="00564EC0">
        <w:rPr>
          <w:rFonts w:ascii="Sylfaen" w:hAnsi="Sylfaen" w:cs="Sylfaen"/>
          <w:sz w:val="22"/>
          <w:szCs w:val="22"/>
        </w:rPr>
        <w:t>სავარგულებზე</w:t>
      </w:r>
      <w:r w:rsidRPr="00564EC0">
        <w:rPr>
          <w:rFonts w:ascii="Arial" w:hAnsi="Arial" w:cs="Arial"/>
          <w:sz w:val="22"/>
          <w:szCs w:val="22"/>
        </w:rPr>
        <w:t xml:space="preserve">, </w:t>
      </w:r>
      <w:r w:rsidRPr="00564EC0">
        <w:rPr>
          <w:rFonts w:ascii="Sylfaen" w:hAnsi="Sylfaen" w:cs="Sylfaen"/>
          <w:sz w:val="22"/>
          <w:szCs w:val="22"/>
        </w:rPr>
        <w:t>რაც</w:t>
      </w:r>
      <w:r w:rsidRPr="00564EC0">
        <w:rPr>
          <w:rFonts w:ascii="Arial" w:hAnsi="Arial" w:cs="Arial"/>
          <w:sz w:val="22"/>
          <w:szCs w:val="22"/>
        </w:rPr>
        <w:t xml:space="preserve"> </w:t>
      </w:r>
      <w:r w:rsidRPr="00564EC0">
        <w:rPr>
          <w:rFonts w:ascii="Sylfaen" w:hAnsi="Sylfaen" w:cs="Sylfaen"/>
          <w:sz w:val="22"/>
          <w:szCs w:val="22"/>
        </w:rPr>
        <w:t>შეადგენს</w:t>
      </w:r>
      <w:r w:rsidRPr="00564EC0">
        <w:rPr>
          <w:rFonts w:ascii="Arial" w:hAnsi="Arial" w:cs="Arial"/>
          <w:sz w:val="22"/>
          <w:szCs w:val="22"/>
        </w:rPr>
        <w:t xml:space="preserve"> </w:t>
      </w:r>
      <w:r w:rsidRPr="00564EC0">
        <w:rPr>
          <w:rFonts w:ascii="Sylfaen" w:hAnsi="Sylfaen" w:cs="Sylfaen"/>
          <w:sz w:val="22"/>
          <w:szCs w:val="22"/>
        </w:rPr>
        <w:t>მთლიანი</w:t>
      </w:r>
      <w:r w:rsidRPr="00564EC0">
        <w:rPr>
          <w:rFonts w:ascii="Arial" w:hAnsi="Arial" w:cs="Arial"/>
          <w:sz w:val="22"/>
          <w:szCs w:val="22"/>
        </w:rPr>
        <w:t xml:space="preserve"> </w:t>
      </w:r>
      <w:r w:rsidRPr="00564EC0">
        <w:rPr>
          <w:rFonts w:ascii="Sylfaen" w:hAnsi="Sylfaen" w:cs="Sylfaen"/>
          <w:sz w:val="22"/>
          <w:szCs w:val="22"/>
        </w:rPr>
        <w:t>ტერიტორიის</w:t>
      </w:r>
      <w:r w:rsidRPr="00564EC0">
        <w:rPr>
          <w:rFonts w:ascii="Arial" w:hAnsi="Arial" w:cs="Arial"/>
          <w:sz w:val="22"/>
          <w:szCs w:val="22"/>
        </w:rPr>
        <w:t xml:space="preserve"> 44%-</w:t>
      </w:r>
      <w:r w:rsidRPr="00564EC0">
        <w:rPr>
          <w:rFonts w:ascii="Sylfaen" w:hAnsi="Sylfaen" w:cs="Sylfaen"/>
          <w:sz w:val="22"/>
          <w:szCs w:val="22"/>
        </w:rPr>
        <w:t>ს</w:t>
      </w:r>
      <w:r w:rsidRPr="00564EC0">
        <w:rPr>
          <w:rFonts w:ascii="Arial" w:hAnsi="Arial" w:cs="Arial"/>
          <w:sz w:val="22"/>
          <w:szCs w:val="22"/>
        </w:rPr>
        <w:t>. </w:t>
      </w:r>
      <w:hyperlink r:id="rId16" w:tooltip="ტყე" w:history="1">
        <w:r w:rsidRPr="00564EC0">
          <w:rPr>
            <w:rStyle w:val="Hyperlink"/>
            <w:rFonts w:ascii="Sylfaen" w:hAnsi="Sylfaen" w:cs="Sylfaen"/>
            <w:color w:val="auto"/>
            <w:sz w:val="22"/>
            <w:szCs w:val="22"/>
            <w:u w:val="none"/>
          </w:rPr>
          <w:t>ტყეებს</w:t>
        </w:r>
      </w:hyperlink>
      <w:r w:rsidRPr="00564EC0">
        <w:rPr>
          <w:rFonts w:ascii="Arial" w:hAnsi="Arial" w:cs="Arial"/>
          <w:sz w:val="22"/>
          <w:szCs w:val="22"/>
        </w:rPr>
        <w:t> </w:t>
      </w:r>
      <w:r w:rsidRPr="00564EC0">
        <w:rPr>
          <w:rFonts w:ascii="Sylfaen" w:hAnsi="Sylfaen" w:cs="Sylfaen"/>
          <w:sz w:val="22"/>
          <w:szCs w:val="22"/>
        </w:rPr>
        <w:t>უკავია</w:t>
      </w:r>
      <w:r w:rsidRPr="00564EC0">
        <w:rPr>
          <w:rFonts w:ascii="Arial" w:hAnsi="Arial" w:cs="Arial"/>
          <w:sz w:val="22"/>
          <w:szCs w:val="22"/>
        </w:rPr>
        <w:t xml:space="preserve"> 41 162 </w:t>
      </w:r>
      <w:r w:rsidRPr="00564EC0">
        <w:rPr>
          <w:rFonts w:ascii="Sylfaen" w:hAnsi="Sylfaen" w:cs="Sylfaen"/>
          <w:sz w:val="22"/>
          <w:szCs w:val="22"/>
        </w:rPr>
        <w:t>ჰა</w:t>
      </w:r>
      <w:r w:rsidRPr="00564EC0">
        <w:rPr>
          <w:rFonts w:ascii="Arial" w:hAnsi="Arial" w:cs="Arial"/>
          <w:sz w:val="22"/>
          <w:szCs w:val="22"/>
        </w:rPr>
        <w:t xml:space="preserve"> (46%).</w:t>
      </w:r>
    </w:p>
    <w:p w:rsidR="00564EC0" w:rsidRPr="00564EC0" w:rsidRDefault="00564EC0" w:rsidP="00564EC0">
      <w:pPr>
        <w:pStyle w:val="NormalWeb"/>
        <w:shd w:val="clear" w:color="auto" w:fill="FFFFFF"/>
        <w:spacing w:before="120" w:beforeAutospacing="0" w:after="120" w:afterAutospacing="0"/>
        <w:jc w:val="both"/>
        <w:rPr>
          <w:rFonts w:ascii="Arial" w:hAnsi="Arial" w:cs="Arial"/>
          <w:sz w:val="22"/>
          <w:szCs w:val="22"/>
        </w:rPr>
      </w:pPr>
      <w:r w:rsidRPr="00564EC0">
        <w:rPr>
          <w:rFonts w:ascii="Sylfaen" w:hAnsi="Sylfaen" w:cs="Sylfaen"/>
          <w:sz w:val="22"/>
          <w:szCs w:val="22"/>
        </w:rPr>
        <w:t>ლაგოდეხის</w:t>
      </w:r>
      <w:r w:rsidRPr="00564EC0">
        <w:rPr>
          <w:rFonts w:ascii="Arial" w:hAnsi="Arial" w:cs="Arial"/>
          <w:sz w:val="22"/>
          <w:szCs w:val="22"/>
        </w:rPr>
        <w:t xml:space="preserve"> </w:t>
      </w:r>
      <w:r w:rsidRPr="00564EC0">
        <w:rPr>
          <w:rFonts w:ascii="Sylfaen" w:hAnsi="Sylfaen" w:cs="Sylfaen"/>
          <w:sz w:val="22"/>
          <w:szCs w:val="22"/>
        </w:rPr>
        <w:t>მუნიციპალიტეტში</w:t>
      </w:r>
      <w:r w:rsidRPr="00564EC0">
        <w:rPr>
          <w:rFonts w:ascii="Arial" w:hAnsi="Arial" w:cs="Arial"/>
          <w:sz w:val="22"/>
          <w:szCs w:val="22"/>
        </w:rPr>
        <w:t xml:space="preserve"> </w:t>
      </w:r>
      <w:r w:rsidRPr="00564EC0">
        <w:rPr>
          <w:rFonts w:ascii="Sylfaen" w:hAnsi="Sylfaen" w:cs="Sylfaen"/>
          <w:sz w:val="22"/>
          <w:szCs w:val="22"/>
        </w:rPr>
        <w:t>ზომიერად</w:t>
      </w:r>
      <w:r w:rsidRPr="00564EC0">
        <w:rPr>
          <w:rFonts w:ascii="Arial" w:hAnsi="Arial" w:cs="Arial"/>
          <w:sz w:val="22"/>
          <w:szCs w:val="22"/>
        </w:rPr>
        <w:t xml:space="preserve"> </w:t>
      </w:r>
      <w:r w:rsidRPr="00564EC0">
        <w:rPr>
          <w:rFonts w:ascii="Sylfaen" w:hAnsi="Sylfaen" w:cs="Sylfaen"/>
          <w:sz w:val="22"/>
          <w:szCs w:val="22"/>
        </w:rPr>
        <w:t>ნოტიო</w:t>
      </w:r>
      <w:r w:rsidRPr="00564EC0">
        <w:rPr>
          <w:rFonts w:ascii="Arial" w:hAnsi="Arial" w:cs="Arial"/>
          <w:sz w:val="22"/>
          <w:szCs w:val="22"/>
        </w:rPr>
        <w:t xml:space="preserve"> </w:t>
      </w:r>
      <w:r w:rsidRPr="00564EC0">
        <w:rPr>
          <w:rFonts w:ascii="Sylfaen" w:hAnsi="Sylfaen" w:cs="Sylfaen"/>
          <w:sz w:val="22"/>
          <w:szCs w:val="22"/>
        </w:rPr>
        <w:t>სუბტროპიკული</w:t>
      </w:r>
      <w:r w:rsidRPr="00564EC0">
        <w:rPr>
          <w:rFonts w:ascii="Arial" w:hAnsi="Arial" w:cs="Arial"/>
          <w:sz w:val="22"/>
          <w:szCs w:val="22"/>
        </w:rPr>
        <w:t xml:space="preserve"> </w:t>
      </w:r>
      <w:r w:rsidRPr="00564EC0">
        <w:rPr>
          <w:rFonts w:ascii="Sylfaen" w:hAnsi="Sylfaen" w:cs="Sylfaen"/>
          <w:sz w:val="22"/>
          <w:szCs w:val="22"/>
        </w:rPr>
        <w:t>ჰავაა</w:t>
      </w:r>
      <w:r w:rsidRPr="00564EC0">
        <w:rPr>
          <w:rFonts w:ascii="Arial" w:hAnsi="Arial" w:cs="Arial"/>
          <w:sz w:val="22"/>
          <w:szCs w:val="22"/>
        </w:rPr>
        <w:t xml:space="preserve">. </w:t>
      </w:r>
      <w:r w:rsidRPr="00564EC0">
        <w:rPr>
          <w:rFonts w:ascii="Sylfaen" w:hAnsi="Sylfaen" w:cs="Sylfaen"/>
          <w:sz w:val="22"/>
          <w:szCs w:val="22"/>
        </w:rPr>
        <w:t>იცის</w:t>
      </w:r>
      <w:r w:rsidRPr="00564EC0">
        <w:rPr>
          <w:rFonts w:ascii="Arial" w:hAnsi="Arial" w:cs="Arial"/>
          <w:sz w:val="22"/>
          <w:szCs w:val="22"/>
        </w:rPr>
        <w:t xml:space="preserve"> </w:t>
      </w:r>
      <w:r w:rsidRPr="00564EC0">
        <w:rPr>
          <w:rFonts w:ascii="Sylfaen" w:hAnsi="Sylfaen" w:cs="Sylfaen"/>
          <w:sz w:val="22"/>
          <w:szCs w:val="22"/>
        </w:rPr>
        <w:t>ზომიერად</w:t>
      </w:r>
      <w:r w:rsidRPr="00564EC0">
        <w:rPr>
          <w:rFonts w:ascii="Arial" w:hAnsi="Arial" w:cs="Arial"/>
          <w:sz w:val="22"/>
          <w:szCs w:val="22"/>
        </w:rPr>
        <w:t xml:space="preserve"> </w:t>
      </w:r>
      <w:r w:rsidRPr="00564EC0">
        <w:rPr>
          <w:rFonts w:ascii="Sylfaen" w:hAnsi="Sylfaen" w:cs="Sylfaen"/>
          <w:sz w:val="22"/>
          <w:szCs w:val="22"/>
        </w:rPr>
        <w:t>ცივი</w:t>
      </w:r>
      <w:r w:rsidRPr="00564EC0">
        <w:rPr>
          <w:rFonts w:ascii="Arial" w:hAnsi="Arial" w:cs="Arial"/>
          <w:sz w:val="22"/>
          <w:szCs w:val="22"/>
        </w:rPr>
        <w:t> </w:t>
      </w:r>
      <w:hyperlink r:id="rId17" w:tooltip="ზამთარი" w:history="1">
        <w:r w:rsidRPr="00564EC0">
          <w:rPr>
            <w:rStyle w:val="Hyperlink"/>
            <w:rFonts w:ascii="Sylfaen" w:hAnsi="Sylfaen" w:cs="Sylfaen"/>
            <w:color w:val="auto"/>
            <w:sz w:val="22"/>
            <w:szCs w:val="22"/>
            <w:u w:val="none"/>
          </w:rPr>
          <w:t>ზამთარი</w:t>
        </w:r>
      </w:hyperlink>
      <w:r w:rsidRPr="00564EC0">
        <w:rPr>
          <w:rFonts w:ascii="Arial" w:hAnsi="Arial" w:cs="Arial"/>
          <w:sz w:val="22"/>
          <w:szCs w:val="22"/>
        </w:rPr>
        <w:t> </w:t>
      </w:r>
      <w:r w:rsidRPr="00564EC0">
        <w:rPr>
          <w:rFonts w:ascii="Sylfaen" w:hAnsi="Sylfaen" w:cs="Sylfaen"/>
          <w:sz w:val="22"/>
          <w:szCs w:val="22"/>
        </w:rPr>
        <w:t>და</w:t>
      </w:r>
      <w:r w:rsidRPr="00564EC0">
        <w:rPr>
          <w:rFonts w:ascii="Arial" w:hAnsi="Arial" w:cs="Arial"/>
          <w:sz w:val="22"/>
          <w:szCs w:val="22"/>
        </w:rPr>
        <w:t xml:space="preserve"> </w:t>
      </w:r>
      <w:r w:rsidRPr="00564EC0">
        <w:rPr>
          <w:rFonts w:ascii="Sylfaen" w:hAnsi="Sylfaen" w:cs="Sylfaen"/>
          <w:sz w:val="22"/>
          <w:szCs w:val="22"/>
        </w:rPr>
        <w:t>ცხელი</w:t>
      </w:r>
      <w:r w:rsidRPr="00564EC0">
        <w:rPr>
          <w:rFonts w:ascii="Arial" w:hAnsi="Arial" w:cs="Arial"/>
          <w:sz w:val="22"/>
          <w:szCs w:val="22"/>
        </w:rPr>
        <w:t> </w:t>
      </w:r>
      <w:hyperlink r:id="rId18" w:tooltip="ზაფხული" w:history="1">
        <w:r w:rsidRPr="00564EC0">
          <w:rPr>
            <w:rStyle w:val="Hyperlink"/>
            <w:rFonts w:ascii="Sylfaen" w:hAnsi="Sylfaen" w:cs="Sylfaen"/>
            <w:color w:val="auto"/>
            <w:sz w:val="22"/>
            <w:szCs w:val="22"/>
            <w:u w:val="none"/>
          </w:rPr>
          <w:t>ზაფხული</w:t>
        </w:r>
      </w:hyperlink>
      <w:r w:rsidRPr="00564EC0">
        <w:rPr>
          <w:rFonts w:ascii="Arial" w:hAnsi="Arial" w:cs="Arial"/>
          <w:sz w:val="22"/>
          <w:szCs w:val="22"/>
        </w:rPr>
        <w:t xml:space="preserve">. </w:t>
      </w:r>
      <w:r w:rsidRPr="00564EC0">
        <w:rPr>
          <w:rFonts w:ascii="Sylfaen" w:hAnsi="Sylfaen" w:cs="Sylfaen"/>
          <w:sz w:val="22"/>
          <w:szCs w:val="22"/>
        </w:rPr>
        <w:t>საშუალო</w:t>
      </w:r>
      <w:r w:rsidRPr="00564EC0">
        <w:rPr>
          <w:rFonts w:ascii="Arial" w:hAnsi="Arial" w:cs="Arial"/>
          <w:sz w:val="22"/>
          <w:szCs w:val="22"/>
        </w:rPr>
        <w:t xml:space="preserve"> </w:t>
      </w:r>
      <w:r w:rsidRPr="00564EC0">
        <w:rPr>
          <w:rFonts w:ascii="Sylfaen" w:hAnsi="Sylfaen" w:cs="Sylfaen"/>
          <w:sz w:val="22"/>
          <w:szCs w:val="22"/>
        </w:rPr>
        <w:t>წლიური</w:t>
      </w:r>
      <w:r w:rsidRPr="00564EC0">
        <w:rPr>
          <w:rFonts w:ascii="Arial" w:hAnsi="Arial" w:cs="Arial"/>
          <w:sz w:val="22"/>
          <w:szCs w:val="22"/>
        </w:rPr>
        <w:t xml:space="preserve"> </w:t>
      </w:r>
      <w:r w:rsidRPr="00564EC0">
        <w:rPr>
          <w:rFonts w:ascii="Sylfaen" w:hAnsi="Sylfaen" w:cs="Sylfaen"/>
          <w:sz w:val="22"/>
          <w:szCs w:val="22"/>
        </w:rPr>
        <w:t>ტემპერატურაა</w:t>
      </w:r>
      <w:r w:rsidRPr="00564EC0">
        <w:rPr>
          <w:rFonts w:ascii="Arial" w:hAnsi="Arial" w:cs="Arial"/>
          <w:sz w:val="22"/>
          <w:szCs w:val="22"/>
        </w:rPr>
        <w:t xml:space="preserve"> 13°C. </w:t>
      </w:r>
      <w:r w:rsidRPr="00564EC0">
        <w:rPr>
          <w:rFonts w:ascii="Sylfaen" w:hAnsi="Sylfaen" w:cs="Sylfaen"/>
          <w:sz w:val="22"/>
          <w:szCs w:val="22"/>
        </w:rPr>
        <w:t>ნალექების</w:t>
      </w:r>
      <w:r w:rsidRPr="00564EC0">
        <w:rPr>
          <w:rFonts w:ascii="Arial" w:hAnsi="Arial" w:cs="Arial"/>
          <w:sz w:val="22"/>
          <w:szCs w:val="22"/>
        </w:rPr>
        <w:t xml:space="preserve"> </w:t>
      </w:r>
      <w:r w:rsidRPr="00564EC0">
        <w:rPr>
          <w:rFonts w:ascii="Sylfaen" w:hAnsi="Sylfaen" w:cs="Sylfaen"/>
          <w:sz w:val="22"/>
          <w:szCs w:val="22"/>
        </w:rPr>
        <w:t>წლიური</w:t>
      </w:r>
      <w:r w:rsidRPr="00564EC0">
        <w:rPr>
          <w:rFonts w:ascii="Arial" w:hAnsi="Arial" w:cs="Arial"/>
          <w:sz w:val="22"/>
          <w:szCs w:val="22"/>
        </w:rPr>
        <w:t xml:space="preserve"> </w:t>
      </w:r>
      <w:r w:rsidRPr="00564EC0">
        <w:rPr>
          <w:rFonts w:ascii="Sylfaen" w:hAnsi="Sylfaen" w:cs="Sylfaen"/>
          <w:sz w:val="22"/>
          <w:szCs w:val="22"/>
        </w:rPr>
        <w:t>რაოდენობა</w:t>
      </w:r>
      <w:r w:rsidRPr="00564EC0">
        <w:rPr>
          <w:rFonts w:ascii="Arial" w:hAnsi="Arial" w:cs="Arial"/>
          <w:sz w:val="22"/>
          <w:szCs w:val="22"/>
        </w:rPr>
        <w:t xml:space="preserve"> </w:t>
      </w:r>
      <w:r w:rsidRPr="00564EC0">
        <w:rPr>
          <w:rFonts w:ascii="Sylfaen" w:hAnsi="Sylfaen" w:cs="Sylfaen"/>
          <w:sz w:val="22"/>
          <w:szCs w:val="22"/>
        </w:rPr>
        <w:t>მერყეობს</w:t>
      </w:r>
      <w:r w:rsidRPr="00564EC0">
        <w:rPr>
          <w:rFonts w:ascii="Arial" w:hAnsi="Arial" w:cs="Arial"/>
          <w:sz w:val="22"/>
          <w:szCs w:val="22"/>
        </w:rPr>
        <w:t xml:space="preserve"> 650 </w:t>
      </w:r>
      <w:r w:rsidRPr="00564EC0">
        <w:rPr>
          <w:rFonts w:ascii="Sylfaen" w:hAnsi="Sylfaen" w:cs="Sylfaen"/>
          <w:sz w:val="22"/>
          <w:szCs w:val="22"/>
        </w:rPr>
        <w:t>მმ</w:t>
      </w:r>
      <w:r w:rsidRPr="00564EC0">
        <w:rPr>
          <w:rFonts w:ascii="Arial" w:hAnsi="Arial" w:cs="Arial"/>
          <w:sz w:val="22"/>
          <w:szCs w:val="22"/>
        </w:rPr>
        <w:t>-</w:t>
      </w:r>
      <w:r w:rsidRPr="00564EC0">
        <w:rPr>
          <w:rFonts w:ascii="Sylfaen" w:hAnsi="Sylfaen" w:cs="Sylfaen"/>
          <w:sz w:val="22"/>
          <w:szCs w:val="22"/>
        </w:rPr>
        <w:t>იდან</w:t>
      </w:r>
      <w:r w:rsidRPr="00564EC0">
        <w:rPr>
          <w:rFonts w:ascii="Arial" w:hAnsi="Arial" w:cs="Arial"/>
          <w:sz w:val="22"/>
          <w:szCs w:val="22"/>
        </w:rPr>
        <w:t xml:space="preserve"> 1080 </w:t>
      </w:r>
      <w:r w:rsidRPr="00564EC0">
        <w:rPr>
          <w:rFonts w:ascii="Sylfaen" w:hAnsi="Sylfaen" w:cs="Sylfaen"/>
          <w:sz w:val="22"/>
          <w:szCs w:val="22"/>
        </w:rPr>
        <w:t>მმ</w:t>
      </w:r>
      <w:r w:rsidRPr="00564EC0">
        <w:rPr>
          <w:rFonts w:ascii="Arial" w:hAnsi="Arial" w:cs="Arial"/>
          <w:sz w:val="22"/>
          <w:szCs w:val="22"/>
        </w:rPr>
        <w:t>-</w:t>
      </w:r>
      <w:r w:rsidRPr="00564EC0">
        <w:rPr>
          <w:rFonts w:ascii="Sylfaen" w:hAnsi="Sylfaen" w:cs="Sylfaen"/>
          <w:sz w:val="22"/>
          <w:szCs w:val="22"/>
        </w:rPr>
        <w:t>მდე</w:t>
      </w:r>
      <w:r w:rsidRPr="00564EC0">
        <w:rPr>
          <w:rFonts w:ascii="Arial" w:hAnsi="Arial" w:cs="Arial"/>
          <w:sz w:val="22"/>
          <w:szCs w:val="22"/>
        </w:rPr>
        <w:t xml:space="preserve">. </w:t>
      </w:r>
      <w:r w:rsidRPr="00564EC0">
        <w:rPr>
          <w:rFonts w:ascii="Sylfaen" w:hAnsi="Sylfaen" w:cs="Sylfaen"/>
          <w:sz w:val="22"/>
          <w:szCs w:val="22"/>
        </w:rPr>
        <w:t>აქაური</w:t>
      </w:r>
      <w:r w:rsidRPr="00564EC0">
        <w:rPr>
          <w:rFonts w:ascii="Arial" w:hAnsi="Arial" w:cs="Arial"/>
          <w:sz w:val="22"/>
          <w:szCs w:val="22"/>
        </w:rPr>
        <w:t xml:space="preserve"> </w:t>
      </w:r>
      <w:r w:rsidRPr="00564EC0">
        <w:rPr>
          <w:rFonts w:ascii="Sylfaen" w:hAnsi="Sylfaen" w:cs="Sylfaen"/>
          <w:sz w:val="22"/>
          <w:szCs w:val="22"/>
        </w:rPr>
        <w:t>კლიმატისთვის</w:t>
      </w:r>
      <w:r w:rsidRPr="00564EC0">
        <w:rPr>
          <w:rFonts w:ascii="Arial" w:hAnsi="Arial" w:cs="Arial"/>
          <w:sz w:val="22"/>
          <w:szCs w:val="22"/>
        </w:rPr>
        <w:t xml:space="preserve"> </w:t>
      </w:r>
      <w:r w:rsidRPr="00564EC0">
        <w:rPr>
          <w:rFonts w:ascii="Sylfaen" w:hAnsi="Sylfaen" w:cs="Sylfaen"/>
          <w:sz w:val="22"/>
          <w:szCs w:val="22"/>
        </w:rPr>
        <w:t>დამახასიათებელია</w:t>
      </w:r>
      <w:r w:rsidRPr="00564EC0">
        <w:rPr>
          <w:rFonts w:ascii="Arial" w:hAnsi="Arial" w:cs="Arial"/>
          <w:sz w:val="22"/>
          <w:szCs w:val="22"/>
        </w:rPr>
        <w:t> </w:t>
      </w:r>
      <w:hyperlink r:id="rId19" w:tooltip="სეტყვა" w:history="1">
        <w:r w:rsidRPr="00564EC0">
          <w:rPr>
            <w:rStyle w:val="Hyperlink"/>
            <w:rFonts w:ascii="Sylfaen" w:hAnsi="Sylfaen" w:cs="Sylfaen"/>
            <w:color w:val="auto"/>
            <w:sz w:val="22"/>
            <w:szCs w:val="22"/>
            <w:u w:val="none"/>
          </w:rPr>
          <w:t>სეტყვა</w:t>
        </w:r>
      </w:hyperlink>
      <w:r w:rsidRPr="00564EC0">
        <w:rPr>
          <w:rFonts w:ascii="Arial" w:hAnsi="Arial" w:cs="Arial"/>
          <w:sz w:val="22"/>
          <w:szCs w:val="22"/>
        </w:rPr>
        <w:t> </w:t>
      </w:r>
      <w:r w:rsidRPr="00564EC0">
        <w:rPr>
          <w:rFonts w:ascii="Sylfaen" w:hAnsi="Sylfaen" w:cs="Sylfaen"/>
          <w:sz w:val="22"/>
          <w:szCs w:val="22"/>
        </w:rPr>
        <w:t>და</w:t>
      </w:r>
      <w:r w:rsidRPr="00564EC0">
        <w:rPr>
          <w:rFonts w:ascii="Arial" w:hAnsi="Arial" w:cs="Arial"/>
          <w:sz w:val="22"/>
          <w:szCs w:val="22"/>
        </w:rPr>
        <w:t> </w:t>
      </w:r>
      <w:hyperlink r:id="rId20" w:tooltip="გვალვა" w:history="1">
        <w:r w:rsidRPr="00564EC0">
          <w:rPr>
            <w:rStyle w:val="Hyperlink"/>
            <w:rFonts w:ascii="Sylfaen" w:hAnsi="Sylfaen" w:cs="Sylfaen"/>
            <w:color w:val="auto"/>
            <w:sz w:val="22"/>
            <w:szCs w:val="22"/>
            <w:u w:val="none"/>
          </w:rPr>
          <w:t>გვალვა</w:t>
        </w:r>
      </w:hyperlink>
      <w:r w:rsidRPr="00564EC0">
        <w:rPr>
          <w:rFonts w:ascii="Arial" w:hAnsi="Arial" w:cs="Arial"/>
          <w:sz w:val="22"/>
          <w:szCs w:val="22"/>
        </w:rPr>
        <w:t xml:space="preserve">. </w:t>
      </w:r>
      <w:r w:rsidRPr="00564EC0">
        <w:rPr>
          <w:rFonts w:ascii="Sylfaen" w:hAnsi="Sylfaen" w:cs="Sylfaen"/>
          <w:sz w:val="22"/>
          <w:szCs w:val="22"/>
        </w:rPr>
        <w:t>მაღალმთიან</w:t>
      </w:r>
      <w:r w:rsidRPr="00564EC0">
        <w:rPr>
          <w:rFonts w:ascii="Arial" w:hAnsi="Arial" w:cs="Arial"/>
          <w:sz w:val="22"/>
          <w:szCs w:val="22"/>
        </w:rPr>
        <w:t xml:space="preserve"> </w:t>
      </w:r>
      <w:r w:rsidRPr="00564EC0">
        <w:rPr>
          <w:rFonts w:ascii="Sylfaen" w:hAnsi="Sylfaen" w:cs="Sylfaen"/>
          <w:sz w:val="22"/>
          <w:szCs w:val="22"/>
        </w:rPr>
        <w:t>ნაწილებში</w:t>
      </w:r>
      <w:r w:rsidRPr="00564EC0">
        <w:rPr>
          <w:rFonts w:ascii="Arial" w:hAnsi="Arial" w:cs="Arial"/>
          <w:sz w:val="22"/>
          <w:szCs w:val="22"/>
        </w:rPr>
        <w:t xml:space="preserve"> </w:t>
      </w:r>
      <w:r w:rsidRPr="00564EC0">
        <w:rPr>
          <w:rFonts w:ascii="Sylfaen" w:hAnsi="Sylfaen" w:cs="Sylfaen"/>
          <w:sz w:val="22"/>
          <w:szCs w:val="22"/>
        </w:rPr>
        <w:t>განვითარებულია</w:t>
      </w:r>
      <w:r w:rsidRPr="00564EC0">
        <w:rPr>
          <w:rFonts w:ascii="Arial" w:hAnsi="Arial" w:cs="Arial"/>
          <w:sz w:val="22"/>
          <w:szCs w:val="22"/>
        </w:rPr>
        <w:t xml:space="preserve"> </w:t>
      </w:r>
      <w:r w:rsidRPr="00564EC0">
        <w:rPr>
          <w:rFonts w:ascii="Sylfaen" w:hAnsi="Sylfaen" w:cs="Sylfaen"/>
          <w:sz w:val="22"/>
          <w:szCs w:val="22"/>
        </w:rPr>
        <w:t>ზომიერად</w:t>
      </w:r>
      <w:r w:rsidRPr="00564EC0">
        <w:rPr>
          <w:rFonts w:ascii="Arial" w:hAnsi="Arial" w:cs="Arial"/>
          <w:sz w:val="22"/>
          <w:szCs w:val="22"/>
        </w:rPr>
        <w:t xml:space="preserve"> </w:t>
      </w:r>
      <w:r w:rsidRPr="00564EC0">
        <w:rPr>
          <w:rFonts w:ascii="Sylfaen" w:hAnsi="Sylfaen" w:cs="Sylfaen"/>
          <w:sz w:val="22"/>
          <w:szCs w:val="22"/>
        </w:rPr>
        <w:t>ნოტიო</w:t>
      </w:r>
      <w:r w:rsidRPr="00564EC0">
        <w:rPr>
          <w:rFonts w:ascii="Arial" w:hAnsi="Arial" w:cs="Arial"/>
          <w:sz w:val="22"/>
          <w:szCs w:val="22"/>
        </w:rPr>
        <w:t> </w:t>
      </w:r>
      <w:hyperlink r:id="rId21" w:tooltip="ჰავა" w:history="1">
        <w:r w:rsidRPr="00564EC0">
          <w:rPr>
            <w:rStyle w:val="Hyperlink"/>
            <w:rFonts w:ascii="Sylfaen" w:hAnsi="Sylfaen" w:cs="Sylfaen"/>
            <w:color w:val="auto"/>
            <w:sz w:val="22"/>
            <w:szCs w:val="22"/>
            <w:u w:val="none"/>
          </w:rPr>
          <w:t>ჰავა</w:t>
        </w:r>
      </w:hyperlink>
      <w:r w:rsidRPr="00564EC0">
        <w:rPr>
          <w:rFonts w:ascii="Arial" w:hAnsi="Arial" w:cs="Arial"/>
          <w:sz w:val="22"/>
          <w:szCs w:val="22"/>
        </w:rPr>
        <w:t xml:space="preserve">, </w:t>
      </w:r>
      <w:r w:rsidRPr="00564EC0">
        <w:rPr>
          <w:rFonts w:ascii="Sylfaen" w:hAnsi="Sylfaen" w:cs="Sylfaen"/>
          <w:sz w:val="22"/>
          <w:szCs w:val="22"/>
        </w:rPr>
        <w:t>იცის</w:t>
      </w:r>
      <w:r w:rsidRPr="00564EC0">
        <w:rPr>
          <w:rFonts w:ascii="Arial" w:hAnsi="Arial" w:cs="Arial"/>
          <w:sz w:val="22"/>
          <w:szCs w:val="22"/>
        </w:rPr>
        <w:t xml:space="preserve"> </w:t>
      </w:r>
      <w:r w:rsidRPr="00564EC0">
        <w:rPr>
          <w:rFonts w:ascii="Sylfaen" w:hAnsi="Sylfaen" w:cs="Sylfaen"/>
          <w:sz w:val="22"/>
          <w:szCs w:val="22"/>
        </w:rPr>
        <w:t>ცივი</w:t>
      </w:r>
      <w:r w:rsidRPr="00564EC0">
        <w:rPr>
          <w:rFonts w:ascii="Arial" w:hAnsi="Arial" w:cs="Arial"/>
          <w:sz w:val="22"/>
          <w:szCs w:val="22"/>
        </w:rPr>
        <w:t> </w:t>
      </w:r>
      <w:hyperlink r:id="rId22" w:tooltip="ზამთარი" w:history="1">
        <w:r w:rsidRPr="00564EC0">
          <w:rPr>
            <w:rStyle w:val="Hyperlink"/>
            <w:rFonts w:ascii="Sylfaen" w:hAnsi="Sylfaen" w:cs="Sylfaen"/>
            <w:color w:val="auto"/>
            <w:sz w:val="22"/>
            <w:szCs w:val="22"/>
            <w:u w:val="none"/>
          </w:rPr>
          <w:t>ზამთარი</w:t>
        </w:r>
      </w:hyperlink>
      <w:r w:rsidRPr="00564EC0">
        <w:rPr>
          <w:rFonts w:ascii="Arial" w:hAnsi="Arial" w:cs="Arial"/>
          <w:sz w:val="22"/>
          <w:szCs w:val="22"/>
        </w:rPr>
        <w:t> </w:t>
      </w:r>
      <w:r w:rsidRPr="00564EC0">
        <w:rPr>
          <w:rFonts w:ascii="Sylfaen" w:hAnsi="Sylfaen" w:cs="Sylfaen"/>
          <w:sz w:val="22"/>
          <w:szCs w:val="22"/>
        </w:rPr>
        <w:t>და</w:t>
      </w:r>
      <w:r w:rsidRPr="00564EC0">
        <w:rPr>
          <w:rFonts w:ascii="Arial" w:hAnsi="Arial" w:cs="Arial"/>
          <w:sz w:val="22"/>
          <w:szCs w:val="22"/>
        </w:rPr>
        <w:t xml:space="preserve"> </w:t>
      </w:r>
      <w:r w:rsidRPr="00564EC0">
        <w:rPr>
          <w:rFonts w:ascii="Sylfaen" w:hAnsi="Sylfaen" w:cs="Sylfaen"/>
          <w:sz w:val="22"/>
          <w:szCs w:val="22"/>
        </w:rPr>
        <w:t>გრილი</w:t>
      </w:r>
      <w:r w:rsidRPr="00564EC0">
        <w:rPr>
          <w:rFonts w:ascii="Arial" w:hAnsi="Arial" w:cs="Arial"/>
          <w:sz w:val="22"/>
          <w:szCs w:val="22"/>
        </w:rPr>
        <w:t> </w:t>
      </w:r>
      <w:hyperlink r:id="rId23" w:tooltip="ზაფხული" w:history="1">
        <w:r w:rsidRPr="00564EC0">
          <w:rPr>
            <w:rStyle w:val="Hyperlink"/>
            <w:rFonts w:ascii="Sylfaen" w:hAnsi="Sylfaen" w:cs="Sylfaen"/>
            <w:color w:val="auto"/>
            <w:sz w:val="22"/>
            <w:szCs w:val="22"/>
            <w:u w:val="none"/>
          </w:rPr>
          <w:t>ზაფხული</w:t>
        </w:r>
      </w:hyperlink>
      <w:r w:rsidRPr="00564EC0">
        <w:rPr>
          <w:rFonts w:ascii="Arial" w:hAnsi="Arial" w:cs="Arial"/>
          <w:sz w:val="22"/>
          <w:szCs w:val="22"/>
        </w:rPr>
        <w:t xml:space="preserve">, </w:t>
      </w:r>
      <w:r w:rsidRPr="00564EC0">
        <w:rPr>
          <w:rFonts w:ascii="Sylfaen" w:hAnsi="Sylfaen" w:cs="Sylfaen"/>
          <w:sz w:val="22"/>
          <w:szCs w:val="22"/>
        </w:rPr>
        <w:t>ნალექების</w:t>
      </w:r>
      <w:r w:rsidRPr="00564EC0">
        <w:rPr>
          <w:rFonts w:ascii="Arial" w:hAnsi="Arial" w:cs="Arial"/>
          <w:sz w:val="22"/>
          <w:szCs w:val="22"/>
        </w:rPr>
        <w:t xml:space="preserve"> </w:t>
      </w:r>
      <w:r w:rsidRPr="00564EC0">
        <w:rPr>
          <w:rFonts w:ascii="Sylfaen" w:hAnsi="Sylfaen" w:cs="Sylfaen"/>
          <w:sz w:val="22"/>
          <w:szCs w:val="22"/>
        </w:rPr>
        <w:t>წლიური</w:t>
      </w:r>
      <w:r w:rsidRPr="00564EC0">
        <w:rPr>
          <w:rFonts w:ascii="Arial" w:hAnsi="Arial" w:cs="Arial"/>
          <w:sz w:val="22"/>
          <w:szCs w:val="22"/>
        </w:rPr>
        <w:t xml:space="preserve"> </w:t>
      </w:r>
      <w:r w:rsidRPr="00564EC0">
        <w:rPr>
          <w:rFonts w:ascii="Sylfaen" w:hAnsi="Sylfaen" w:cs="Sylfaen"/>
          <w:sz w:val="22"/>
          <w:szCs w:val="22"/>
        </w:rPr>
        <w:t>მოცულობა</w:t>
      </w:r>
      <w:r w:rsidRPr="00564EC0">
        <w:rPr>
          <w:rFonts w:ascii="Arial" w:hAnsi="Arial" w:cs="Arial"/>
          <w:sz w:val="22"/>
          <w:szCs w:val="22"/>
        </w:rPr>
        <w:t xml:space="preserve"> </w:t>
      </w:r>
      <w:r w:rsidRPr="00564EC0">
        <w:rPr>
          <w:rFonts w:ascii="Sylfaen" w:hAnsi="Sylfaen" w:cs="Sylfaen"/>
          <w:sz w:val="22"/>
          <w:szCs w:val="22"/>
        </w:rPr>
        <w:t>კი</w:t>
      </w:r>
      <w:r w:rsidRPr="00564EC0">
        <w:rPr>
          <w:rFonts w:ascii="Arial" w:hAnsi="Arial" w:cs="Arial"/>
          <w:sz w:val="22"/>
          <w:szCs w:val="22"/>
        </w:rPr>
        <w:t xml:space="preserve"> 1200-1800 </w:t>
      </w:r>
      <w:r w:rsidRPr="00564EC0">
        <w:rPr>
          <w:rFonts w:ascii="Sylfaen" w:hAnsi="Sylfaen" w:cs="Sylfaen"/>
          <w:sz w:val="22"/>
          <w:szCs w:val="22"/>
        </w:rPr>
        <w:t>მმ</w:t>
      </w:r>
      <w:r w:rsidRPr="00564EC0">
        <w:rPr>
          <w:rFonts w:ascii="Arial" w:hAnsi="Arial" w:cs="Arial"/>
          <w:sz w:val="22"/>
          <w:szCs w:val="22"/>
        </w:rPr>
        <w:t>-</w:t>
      </w:r>
      <w:r w:rsidRPr="00564EC0">
        <w:rPr>
          <w:rFonts w:ascii="Sylfaen" w:hAnsi="Sylfaen" w:cs="Sylfaen"/>
          <w:sz w:val="22"/>
          <w:szCs w:val="22"/>
        </w:rPr>
        <w:t>ს</w:t>
      </w:r>
      <w:r w:rsidRPr="00564EC0">
        <w:rPr>
          <w:rFonts w:ascii="Arial" w:hAnsi="Arial" w:cs="Arial"/>
          <w:sz w:val="22"/>
          <w:szCs w:val="22"/>
        </w:rPr>
        <w:t xml:space="preserve"> </w:t>
      </w:r>
      <w:r w:rsidRPr="00564EC0">
        <w:rPr>
          <w:rFonts w:ascii="Sylfaen" w:hAnsi="Sylfaen" w:cs="Sylfaen"/>
          <w:sz w:val="22"/>
          <w:szCs w:val="22"/>
        </w:rPr>
        <w:t>აღწევს</w:t>
      </w:r>
      <w:r w:rsidRPr="00564EC0">
        <w:rPr>
          <w:rFonts w:ascii="Arial" w:hAnsi="Arial" w:cs="Arial"/>
          <w:sz w:val="22"/>
          <w:szCs w:val="22"/>
        </w:rPr>
        <w:t>.</w:t>
      </w:r>
    </w:p>
    <w:p w:rsidR="00564EC0" w:rsidRPr="00564EC0" w:rsidRDefault="00564EC0" w:rsidP="00564EC0">
      <w:pPr>
        <w:pStyle w:val="NormalWeb"/>
        <w:shd w:val="clear" w:color="auto" w:fill="FFFFFF"/>
        <w:spacing w:before="120" w:beforeAutospacing="0" w:after="120" w:afterAutospacing="0"/>
        <w:jc w:val="both"/>
        <w:rPr>
          <w:rFonts w:ascii="Arial" w:hAnsi="Arial" w:cs="Arial"/>
          <w:sz w:val="22"/>
          <w:szCs w:val="22"/>
        </w:rPr>
      </w:pPr>
      <w:r w:rsidRPr="00564EC0">
        <w:rPr>
          <w:rFonts w:ascii="Sylfaen" w:hAnsi="Sylfaen" w:cs="Sylfaen"/>
          <w:sz w:val="22"/>
          <w:szCs w:val="22"/>
        </w:rPr>
        <w:t>ლაგოდეხის</w:t>
      </w:r>
      <w:r w:rsidRPr="00564EC0">
        <w:rPr>
          <w:rFonts w:ascii="Arial" w:hAnsi="Arial" w:cs="Arial"/>
          <w:sz w:val="22"/>
          <w:szCs w:val="22"/>
        </w:rPr>
        <w:t xml:space="preserve"> </w:t>
      </w:r>
      <w:r w:rsidRPr="00564EC0">
        <w:rPr>
          <w:rFonts w:ascii="Sylfaen" w:hAnsi="Sylfaen" w:cs="Sylfaen"/>
          <w:sz w:val="22"/>
          <w:szCs w:val="22"/>
        </w:rPr>
        <w:t>მუნიციპალიტეტი</w:t>
      </w:r>
      <w:r w:rsidRPr="00564EC0">
        <w:rPr>
          <w:rFonts w:ascii="Arial" w:hAnsi="Arial" w:cs="Arial"/>
          <w:sz w:val="22"/>
          <w:szCs w:val="22"/>
        </w:rPr>
        <w:t xml:space="preserve"> </w:t>
      </w:r>
      <w:r w:rsidRPr="00564EC0">
        <w:rPr>
          <w:rFonts w:ascii="Sylfaen" w:hAnsi="Sylfaen" w:cs="Sylfaen"/>
          <w:sz w:val="22"/>
          <w:szCs w:val="22"/>
        </w:rPr>
        <w:t>მდიდარია</w:t>
      </w:r>
      <w:r w:rsidRPr="00564EC0">
        <w:rPr>
          <w:rFonts w:ascii="Arial" w:hAnsi="Arial" w:cs="Arial"/>
          <w:sz w:val="22"/>
          <w:szCs w:val="22"/>
        </w:rPr>
        <w:t xml:space="preserve"> </w:t>
      </w:r>
      <w:r w:rsidRPr="00564EC0">
        <w:rPr>
          <w:rFonts w:ascii="Sylfaen" w:hAnsi="Sylfaen" w:cs="Sylfaen"/>
          <w:sz w:val="22"/>
          <w:szCs w:val="22"/>
        </w:rPr>
        <w:t>ზედაპირული</w:t>
      </w:r>
      <w:r w:rsidRPr="00564EC0">
        <w:rPr>
          <w:rFonts w:ascii="Arial" w:hAnsi="Arial" w:cs="Arial"/>
          <w:sz w:val="22"/>
          <w:szCs w:val="22"/>
        </w:rPr>
        <w:t xml:space="preserve"> </w:t>
      </w:r>
      <w:r w:rsidRPr="00564EC0">
        <w:rPr>
          <w:rFonts w:ascii="Sylfaen" w:hAnsi="Sylfaen" w:cs="Sylfaen"/>
          <w:sz w:val="22"/>
          <w:szCs w:val="22"/>
        </w:rPr>
        <w:t>და</w:t>
      </w:r>
      <w:r w:rsidRPr="00564EC0">
        <w:rPr>
          <w:rFonts w:ascii="Arial" w:hAnsi="Arial" w:cs="Arial"/>
          <w:sz w:val="22"/>
          <w:szCs w:val="22"/>
        </w:rPr>
        <w:t xml:space="preserve"> </w:t>
      </w:r>
      <w:r w:rsidRPr="00564EC0">
        <w:rPr>
          <w:rFonts w:ascii="Sylfaen" w:hAnsi="Sylfaen" w:cs="Sylfaen"/>
          <w:sz w:val="22"/>
          <w:szCs w:val="22"/>
        </w:rPr>
        <w:t>გრუნტის</w:t>
      </w:r>
      <w:r w:rsidRPr="00564EC0">
        <w:rPr>
          <w:rFonts w:ascii="Arial" w:hAnsi="Arial" w:cs="Arial"/>
          <w:sz w:val="22"/>
          <w:szCs w:val="22"/>
        </w:rPr>
        <w:t xml:space="preserve"> </w:t>
      </w:r>
      <w:r w:rsidRPr="00564EC0">
        <w:rPr>
          <w:rFonts w:ascii="Sylfaen" w:hAnsi="Sylfaen" w:cs="Sylfaen"/>
          <w:sz w:val="22"/>
          <w:szCs w:val="22"/>
        </w:rPr>
        <w:t>წყლებით</w:t>
      </w:r>
      <w:r w:rsidRPr="00564EC0">
        <w:rPr>
          <w:rFonts w:ascii="Arial" w:hAnsi="Arial" w:cs="Arial"/>
          <w:sz w:val="22"/>
          <w:szCs w:val="22"/>
        </w:rPr>
        <w:t xml:space="preserve">. </w:t>
      </w:r>
      <w:r w:rsidRPr="00564EC0">
        <w:rPr>
          <w:rFonts w:ascii="Sylfaen" w:hAnsi="Sylfaen" w:cs="Sylfaen"/>
          <w:sz w:val="22"/>
          <w:szCs w:val="22"/>
        </w:rPr>
        <w:t>მთავარ</w:t>
      </w:r>
      <w:r w:rsidRPr="00564EC0">
        <w:rPr>
          <w:rFonts w:ascii="Arial" w:hAnsi="Arial" w:cs="Arial"/>
          <w:sz w:val="22"/>
          <w:szCs w:val="22"/>
        </w:rPr>
        <w:t xml:space="preserve"> </w:t>
      </w:r>
      <w:r w:rsidRPr="00564EC0">
        <w:rPr>
          <w:rFonts w:ascii="Sylfaen" w:hAnsi="Sylfaen" w:cs="Sylfaen"/>
          <w:sz w:val="22"/>
          <w:szCs w:val="22"/>
        </w:rPr>
        <w:t>ჰიდროგრაფიულ</w:t>
      </w:r>
      <w:r w:rsidRPr="00564EC0">
        <w:rPr>
          <w:rFonts w:ascii="Arial" w:hAnsi="Arial" w:cs="Arial"/>
          <w:sz w:val="22"/>
          <w:szCs w:val="22"/>
        </w:rPr>
        <w:t xml:space="preserve"> </w:t>
      </w:r>
      <w:r w:rsidRPr="00564EC0">
        <w:rPr>
          <w:rFonts w:ascii="Sylfaen" w:hAnsi="Sylfaen" w:cs="Sylfaen"/>
          <w:sz w:val="22"/>
          <w:szCs w:val="22"/>
        </w:rPr>
        <w:t>ქსელს</w:t>
      </w:r>
      <w:r w:rsidRPr="00564EC0">
        <w:rPr>
          <w:rFonts w:ascii="Arial" w:hAnsi="Arial" w:cs="Arial"/>
          <w:sz w:val="22"/>
          <w:szCs w:val="22"/>
        </w:rPr>
        <w:t xml:space="preserve"> </w:t>
      </w:r>
      <w:r w:rsidRPr="00564EC0">
        <w:rPr>
          <w:rFonts w:ascii="Sylfaen" w:hAnsi="Sylfaen" w:cs="Sylfaen"/>
          <w:sz w:val="22"/>
          <w:szCs w:val="22"/>
        </w:rPr>
        <w:t>ქმნის</w:t>
      </w:r>
      <w:r w:rsidRPr="00564EC0">
        <w:rPr>
          <w:rFonts w:ascii="Arial" w:hAnsi="Arial" w:cs="Arial"/>
          <w:sz w:val="22"/>
          <w:szCs w:val="22"/>
        </w:rPr>
        <w:t xml:space="preserve"> </w:t>
      </w:r>
      <w:r w:rsidRPr="00564EC0">
        <w:rPr>
          <w:rFonts w:ascii="Sylfaen" w:hAnsi="Sylfaen" w:cs="Sylfaen"/>
          <w:sz w:val="22"/>
          <w:szCs w:val="22"/>
        </w:rPr>
        <w:t>მდინარე</w:t>
      </w:r>
      <w:r w:rsidRPr="00564EC0">
        <w:rPr>
          <w:rFonts w:ascii="Arial" w:hAnsi="Arial" w:cs="Arial"/>
          <w:sz w:val="22"/>
          <w:szCs w:val="22"/>
        </w:rPr>
        <w:t> </w:t>
      </w:r>
      <w:hyperlink r:id="rId24" w:tooltip="ალაზანი" w:history="1">
        <w:r w:rsidRPr="00564EC0">
          <w:rPr>
            <w:rStyle w:val="Hyperlink"/>
            <w:rFonts w:ascii="Sylfaen" w:hAnsi="Sylfaen" w:cs="Sylfaen"/>
            <w:color w:val="auto"/>
            <w:sz w:val="22"/>
            <w:szCs w:val="22"/>
            <w:u w:val="none"/>
          </w:rPr>
          <w:t>ალაზანი</w:t>
        </w:r>
      </w:hyperlink>
      <w:r w:rsidRPr="00564EC0">
        <w:rPr>
          <w:rFonts w:ascii="Arial" w:hAnsi="Arial" w:cs="Arial"/>
          <w:sz w:val="22"/>
          <w:szCs w:val="22"/>
        </w:rPr>
        <w:t xml:space="preserve">, </w:t>
      </w:r>
      <w:r w:rsidRPr="00564EC0">
        <w:rPr>
          <w:rFonts w:ascii="Sylfaen" w:hAnsi="Sylfaen" w:cs="Sylfaen"/>
          <w:sz w:val="22"/>
          <w:szCs w:val="22"/>
        </w:rPr>
        <w:t>რომელიც</w:t>
      </w:r>
      <w:r w:rsidRPr="00564EC0">
        <w:rPr>
          <w:rFonts w:ascii="Arial" w:hAnsi="Arial" w:cs="Arial"/>
          <w:sz w:val="22"/>
          <w:szCs w:val="22"/>
        </w:rPr>
        <w:t xml:space="preserve"> </w:t>
      </w:r>
      <w:r w:rsidRPr="00564EC0">
        <w:rPr>
          <w:rFonts w:ascii="Sylfaen" w:hAnsi="Sylfaen" w:cs="Sylfaen"/>
          <w:sz w:val="22"/>
          <w:szCs w:val="22"/>
        </w:rPr>
        <w:t>ჩამოედინება</w:t>
      </w:r>
      <w:r w:rsidRPr="00564EC0">
        <w:rPr>
          <w:rFonts w:ascii="Arial" w:hAnsi="Arial" w:cs="Arial"/>
          <w:sz w:val="22"/>
          <w:szCs w:val="22"/>
        </w:rPr>
        <w:t> </w:t>
      </w:r>
      <w:hyperlink r:id="rId25" w:tooltip="გურჯაანის მუნიციპალიტეტი" w:history="1">
        <w:r w:rsidRPr="00564EC0">
          <w:rPr>
            <w:rStyle w:val="Hyperlink"/>
            <w:rFonts w:ascii="Sylfaen" w:hAnsi="Sylfaen" w:cs="Sylfaen"/>
            <w:color w:val="auto"/>
            <w:sz w:val="22"/>
            <w:szCs w:val="22"/>
            <w:u w:val="none"/>
          </w:rPr>
          <w:t>გურჯაანისა</w:t>
        </w:r>
      </w:hyperlink>
      <w:r w:rsidRPr="00564EC0">
        <w:rPr>
          <w:rFonts w:ascii="Arial" w:hAnsi="Arial" w:cs="Arial"/>
          <w:sz w:val="22"/>
          <w:szCs w:val="22"/>
        </w:rPr>
        <w:t> </w:t>
      </w:r>
      <w:r w:rsidRPr="00564EC0">
        <w:rPr>
          <w:rFonts w:ascii="Sylfaen" w:hAnsi="Sylfaen" w:cs="Sylfaen"/>
          <w:sz w:val="22"/>
          <w:szCs w:val="22"/>
        </w:rPr>
        <w:t>და</w:t>
      </w:r>
      <w:r w:rsidRPr="00564EC0">
        <w:rPr>
          <w:rFonts w:ascii="Arial" w:hAnsi="Arial" w:cs="Arial"/>
          <w:sz w:val="22"/>
          <w:szCs w:val="22"/>
        </w:rPr>
        <w:t> </w:t>
      </w:r>
      <w:hyperlink r:id="rId26" w:tooltip="სიღნაღის მუნიციპალიტეტი" w:history="1">
        <w:r w:rsidRPr="00564EC0">
          <w:rPr>
            <w:rStyle w:val="Hyperlink"/>
            <w:rFonts w:ascii="Sylfaen" w:hAnsi="Sylfaen" w:cs="Sylfaen"/>
            <w:color w:val="auto"/>
            <w:sz w:val="22"/>
            <w:szCs w:val="22"/>
            <w:u w:val="none"/>
          </w:rPr>
          <w:t>სიღნაღის</w:t>
        </w:r>
        <w:r w:rsidRPr="00564EC0">
          <w:rPr>
            <w:rStyle w:val="Hyperlink"/>
            <w:rFonts w:ascii="Arial" w:hAnsi="Arial" w:cs="Arial"/>
            <w:color w:val="auto"/>
            <w:sz w:val="22"/>
            <w:szCs w:val="22"/>
            <w:u w:val="none"/>
          </w:rPr>
          <w:t xml:space="preserve"> </w:t>
        </w:r>
        <w:r w:rsidRPr="00564EC0">
          <w:rPr>
            <w:rStyle w:val="Hyperlink"/>
            <w:rFonts w:ascii="Sylfaen" w:hAnsi="Sylfaen" w:cs="Sylfaen"/>
            <w:color w:val="auto"/>
            <w:sz w:val="22"/>
            <w:szCs w:val="22"/>
            <w:u w:val="none"/>
          </w:rPr>
          <w:t>მუნიციპალიტეტების</w:t>
        </w:r>
      </w:hyperlink>
      <w:r w:rsidRPr="00564EC0">
        <w:rPr>
          <w:rFonts w:ascii="Arial" w:hAnsi="Arial" w:cs="Arial"/>
          <w:sz w:val="22"/>
          <w:szCs w:val="22"/>
        </w:rPr>
        <w:t xml:space="preserve"> </w:t>
      </w:r>
      <w:r w:rsidRPr="00564EC0">
        <w:rPr>
          <w:rFonts w:ascii="Sylfaen" w:hAnsi="Sylfaen" w:cs="Sylfaen"/>
          <w:sz w:val="22"/>
          <w:szCs w:val="22"/>
        </w:rPr>
        <w:t>საზღვარზე</w:t>
      </w:r>
      <w:r w:rsidRPr="00564EC0">
        <w:rPr>
          <w:rFonts w:ascii="Arial" w:hAnsi="Arial" w:cs="Arial"/>
          <w:sz w:val="22"/>
          <w:szCs w:val="22"/>
        </w:rPr>
        <w:t>.</w:t>
      </w:r>
      <w:r w:rsidRPr="00564EC0">
        <w:rPr>
          <w:rFonts w:ascii="Sylfaen" w:hAnsi="Sylfaen" w:cs="Arial"/>
          <w:sz w:val="22"/>
          <w:szCs w:val="22"/>
          <w:lang w:val="ka-GE"/>
        </w:rPr>
        <w:t xml:space="preserve"> </w:t>
      </w:r>
      <w:r w:rsidRPr="00564EC0">
        <w:rPr>
          <w:rFonts w:ascii="Sylfaen" w:hAnsi="Sylfaen" w:cs="Sylfaen"/>
          <w:sz w:val="22"/>
          <w:szCs w:val="22"/>
        </w:rPr>
        <w:t>სხვა</w:t>
      </w:r>
      <w:r w:rsidRPr="00564EC0">
        <w:rPr>
          <w:rFonts w:ascii="Arial" w:hAnsi="Arial" w:cs="Arial"/>
          <w:sz w:val="22"/>
          <w:szCs w:val="22"/>
        </w:rPr>
        <w:t xml:space="preserve"> </w:t>
      </w:r>
      <w:r w:rsidRPr="00564EC0">
        <w:rPr>
          <w:rFonts w:ascii="Sylfaen" w:hAnsi="Sylfaen" w:cs="Sylfaen"/>
          <w:sz w:val="22"/>
          <w:szCs w:val="22"/>
        </w:rPr>
        <w:t>მდინარეებიდან</w:t>
      </w:r>
      <w:r w:rsidRPr="00564EC0">
        <w:rPr>
          <w:rFonts w:ascii="Arial" w:hAnsi="Arial" w:cs="Arial"/>
          <w:sz w:val="22"/>
          <w:szCs w:val="22"/>
        </w:rPr>
        <w:t xml:space="preserve"> </w:t>
      </w:r>
      <w:r w:rsidRPr="00564EC0">
        <w:rPr>
          <w:rFonts w:ascii="Sylfaen" w:hAnsi="Sylfaen" w:cs="Sylfaen"/>
          <w:sz w:val="22"/>
          <w:szCs w:val="22"/>
        </w:rPr>
        <w:t>აღსანიშნავია</w:t>
      </w:r>
      <w:r w:rsidRPr="00564EC0">
        <w:rPr>
          <w:rFonts w:ascii="Arial" w:hAnsi="Arial" w:cs="Arial"/>
          <w:sz w:val="22"/>
          <w:szCs w:val="22"/>
        </w:rPr>
        <w:t xml:space="preserve"> </w:t>
      </w:r>
      <w:hyperlink r:id="rId27" w:tooltip="კაბალი" w:history="1">
        <w:r w:rsidRPr="00564EC0">
          <w:rPr>
            <w:rStyle w:val="Hyperlink"/>
            <w:rFonts w:ascii="Sylfaen" w:hAnsi="Sylfaen" w:cs="Sylfaen"/>
            <w:color w:val="auto"/>
            <w:sz w:val="22"/>
            <w:szCs w:val="22"/>
            <w:u w:val="none"/>
          </w:rPr>
          <w:t>კაბალი</w:t>
        </w:r>
      </w:hyperlink>
      <w:r w:rsidRPr="00564EC0">
        <w:rPr>
          <w:rFonts w:ascii="Arial" w:hAnsi="Arial" w:cs="Arial"/>
          <w:sz w:val="22"/>
          <w:szCs w:val="22"/>
        </w:rPr>
        <w:t xml:space="preserve">, </w:t>
      </w:r>
      <w:hyperlink r:id="rId28" w:tooltip="მაწიმისწყალი" w:history="1">
        <w:r w:rsidRPr="00564EC0">
          <w:rPr>
            <w:rStyle w:val="Hyperlink"/>
            <w:rFonts w:ascii="Sylfaen" w:hAnsi="Sylfaen" w:cs="Sylfaen"/>
            <w:color w:val="auto"/>
            <w:sz w:val="22"/>
            <w:szCs w:val="22"/>
            <w:u w:val="none"/>
          </w:rPr>
          <w:t>მაწიმისწყალი</w:t>
        </w:r>
      </w:hyperlink>
      <w:r w:rsidRPr="00564EC0">
        <w:rPr>
          <w:rFonts w:ascii="Arial" w:hAnsi="Arial" w:cs="Arial"/>
          <w:sz w:val="22"/>
          <w:szCs w:val="22"/>
        </w:rPr>
        <w:t xml:space="preserve"> </w:t>
      </w:r>
      <w:hyperlink r:id="rId29" w:tooltip="ლაგოდეხისწყალი" w:history="1">
        <w:r w:rsidRPr="00564EC0">
          <w:rPr>
            <w:rStyle w:val="Hyperlink"/>
            <w:rFonts w:ascii="Sylfaen" w:hAnsi="Sylfaen" w:cs="Sylfaen"/>
            <w:color w:val="auto"/>
            <w:sz w:val="22"/>
            <w:szCs w:val="22"/>
            <w:u w:val="none"/>
          </w:rPr>
          <w:t>ლაგოდეხისწყალი</w:t>
        </w:r>
      </w:hyperlink>
      <w:r w:rsidRPr="00564EC0">
        <w:rPr>
          <w:rFonts w:ascii="Arial" w:hAnsi="Arial" w:cs="Arial"/>
          <w:sz w:val="22"/>
          <w:szCs w:val="22"/>
        </w:rPr>
        <w:t xml:space="preserve">, </w:t>
      </w:r>
      <w:hyperlink r:id="rId30" w:tooltip="არეში" w:history="1">
        <w:r w:rsidRPr="00564EC0">
          <w:rPr>
            <w:rStyle w:val="Hyperlink"/>
            <w:rFonts w:ascii="Sylfaen" w:hAnsi="Sylfaen" w:cs="Sylfaen"/>
            <w:color w:val="auto"/>
            <w:sz w:val="22"/>
            <w:szCs w:val="22"/>
            <w:u w:val="none"/>
          </w:rPr>
          <w:t>არეში</w:t>
        </w:r>
      </w:hyperlink>
      <w:r w:rsidRPr="00564EC0">
        <w:rPr>
          <w:rFonts w:ascii="Arial" w:hAnsi="Arial" w:cs="Arial"/>
          <w:sz w:val="22"/>
          <w:szCs w:val="22"/>
        </w:rPr>
        <w:t xml:space="preserve"> </w:t>
      </w:r>
      <w:r w:rsidRPr="00564EC0">
        <w:rPr>
          <w:rFonts w:ascii="Sylfaen" w:hAnsi="Sylfaen" w:cs="Sylfaen"/>
          <w:sz w:val="22"/>
          <w:szCs w:val="22"/>
        </w:rPr>
        <w:t>და</w:t>
      </w:r>
      <w:r w:rsidRPr="00564EC0">
        <w:rPr>
          <w:rFonts w:ascii="Arial" w:hAnsi="Arial" w:cs="Arial"/>
          <w:sz w:val="22"/>
          <w:szCs w:val="22"/>
        </w:rPr>
        <w:t xml:space="preserve"> </w:t>
      </w:r>
      <w:hyperlink r:id="rId31" w:tooltip="აფენისხევი" w:history="1">
        <w:r w:rsidRPr="00564EC0">
          <w:rPr>
            <w:rStyle w:val="Hyperlink"/>
            <w:rFonts w:ascii="Sylfaen" w:hAnsi="Sylfaen" w:cs="Sylfaen"/>
            <w:color w:val="auto"/>
            <w:sz w:val="22"/>
            <w:szCs w:val="22"/>
            <w:u w:val="none"/>
          </w:rPr>
          <w:t>აფენისხევი</w:t>
        </w:r>
      </w:hyperlink>
      <w:r w:rsidRPr="00564EC0">
        <w:rPr>
          <w:rFonts w:ascii="Arial" w:hAnsi="Arial" w:cs="Arial"/>
          <w:sz w:val="22"/>
          <w:szCs w:val="22"/>
        </w:rPr>
        <w:t>.</w:t>
      </w:r>
    </w:p>
    <w:p w:rsidR="00564EC0" w:rsidRPr="00564EC0" w:rsidRDefault="00564EC0" w:rsidP="00564EC0">
      <w:pPr>
        <w:pStyle w:val="NormalWeb"/>
        <w:shd w:val="clear" w:color="auto" w:fill="FFFFFF"/>
        <w:spacing w:before="120" w:beforeAutospacing="0" w:after="120" w:afterAutospacing="0"/>
        <w:jc w:val="both"/>
        <w:rPr>
          <w:rFonts w:ascii="Arial" w:hAnsi="Arial" w:cs="Arial"/>
          <w:sz w:val="22"/>
          <w:szCs w:val="22"/>
        </w:rPr>
      </w:pPr>
      <w:r w:rsidRPr="00564EC0">
        <w:rPr>
          <w:rFonts w:ascii="Arial" w:hAnsi="Arial" w:cs="Arial"/>
          <w:sz w:val="22"/>
          <w:szCs w:val="22"/>
        </w:rPr>
        <w:t xml:space="preserve">2014 </w:t>
      </w:r>
      <w:r w:rsidRPr="00564EC0">
        <w:rPr>
          <w:rFonts w:ascii="Sylfaen" w:hAnsi="Sylfaen" w:cs="Sylfaen"/>
          <w:sz w:val="22"/>
          <w:szCs w:val="22"/>
        </w:rPr>
        <w:t>წლის</w:t>
      </w:r>
      <w:r w:rsidRPr="00564EC0">
        <w:rPr>
          <w:rFonts w:ascii="Arial" w:hAnsi="Arial" w:cs="Arial"/>
          <w:sz w:val="22"/>
          <w:szCs w:val="22"/>
        </w:rPr>
        <w:t xml:space="preserve"> </w:t>
      </w:r>
      <w:r w:rsidRPr="00564EC0">
        <w:rPr>
          <w:rFonts w:ascii="Sylfaen" w:hAnsi="Sylfaen" w:cs="Sylfaen"/>
          <w:sz w:val="22"/>
          <w:szCs w:val="22"/>
        </w:rPr>
        <w:t>მდგომარეობით</w:t>
      </w:r>
      <w:r w:rsidRPr="00564EC0">
        <w:rPr>
          <w:rFonts w:ascii="Arial" w:hAnsi="Arial" w:cs="Arial"/>
          <w:sz w:val="22"/>
          <w:szCs w:val="22"/>
        </w:rPr>
        <w:t xml:space="preserve">, </w:t>
      </w:r>
      <w:r w:rsidRPr="00564EC0">
        <w:rPr>
          <w:rFonts w:ascii="Sylfaen" w:hAnsi="Sylfaen" w:cs="Sylfaen"/>
          <w:sz w:val="22"/>
          <w:szCs w:val="22"/>
        </w:rPr>
        <w:t>ლაგოდეხის</w:t>
      </w:r>
      <w:r w:rsidRPr="00564EC0">
        <w:rPr>
          <w:rFonts w:ascii="Arial" w:hAnsi="Arial" w:cs="Arial"/>
          <w:sz w:val="22"/>
          <w:szCs w:val="22"/>
        </w:rPr>
        <w:t xml:space="preserve"> </w:t>
      </w:r>
      <w:r w:rsidRPr="00564EC0">
        <w:rPr>
          <w:rFonts w:ascii="Sylfaen" w:hAnsi="Sylfaen" w:cs="Sylfaen"/>
          <w:sz w:val="22"/>
          <w:szCs w:val="22"/>
        </w:rPr>
        <w:t>მუნიციპალიტეტის</w:t>
      </w:r>
      <w:r w:rsidRPr="00564EC0">
        <w:rPr>
          <w:rFonts w:ascii="Arial" w:hAnsi="Arial" w:cs="Arial"/>
          <w:sz w:val="22"/>
          <w:szCs w:val="22"/>
        </w:rPr>
        <w:t xml:space="preserve"> </w:t>
      </w:r>
      <w:r w:rsidRPr="00564EC0">
        <w:rPr>
          <w:rFonts w:ascii="Sylfaen" w:hAnsi="Sylfaen" w:cs="Sylfaen"/>
          <w:sz w:val="22"/>
          <w:szCs w:val="22"/>
        </w:rPr>
        <w:t>მოსახლეობა</w:t>
      </w:r>
      <w:r w:rsidRPr="00564EC0">
        <w:rPr>
          <w:rFonts w:ascii="Arial" w:hAnsi="Arial" w:cs="Arial"/>
          <w:sz w:val="22"/>
          <w:szCs w:val="22"/>
        </w:rPr>
        <w:t xml:space="preserve"> </w:t>
      </w:r>
      <w:r w:rsidRPr="00564EC0">
        <w:rPr>
          <w:rFonts w:ascii="Sylfaen" w:hAnsi="Sylfaen" w:cs="Sylfaen"/>
          <w:sz w:val="22"/>
          <w:szCs w:val="22"/>
        </w:rPr>
        <w:t>შეადგენს</w:t>
      </w:r>
      <w:r w:rsidRPr="00564EC0">
        <w:rPr>
          <w:rFonts w:ascii="Arial" w:hAnsi="Arial" w:cs="Arial"/>
          <w:sz w:val="22"/>
          <w:szCs w:val="22"/>
        </w:rPr>
        <w:t xml:space="preserve"> 41 678 </w:t>
      </w:r>
      <w:r w:rsidRPr="00564EC0">
        <w:rPr>
          <w:rFonts w:ascii="Sylfaen" w:hAnsi="Sylfaen" w:cs="Sylfaen"/>
          <w:sz w:val="22"/>
          <w:szCs w:val="22"/>
        </w:rPr>
        <w:t>კაცს</w:t>
      </w:r>
      <w:r w:rsidRPr="00564EC0">
        <w:rPr>
          <w:rFonts w:ascii="Arial" w:hAnsi="Arial" w:cs="Arial"/>
          <w:sz w:val="22"/>
          <w:szCs w:val="22"/>
        </w:rPr>
        <w:t xml:space="preserve">, </w:t>
      </w:r>
      <w:r w:rsidRPr="00564EC0">
        <w:rPr>
          <w:rFonts w:ascii="Sylfaen" w:hAnsi="Sylfaen" w:cs="Sylfaen"/>
          <w:sz w:val="22"/>
          <w:szCs w:val="22"/>
        </w:rPr>
        <w:t>აქედან</w:t>
      </w:r>
      <w:r w:rsidRPr="00564EC0">
        <w:rPr>
          <w:rFonts w:ascii="Arial" w:hAnsi="Arial" w:cs="Arial"/>
          <w:sz w:val="22"/>
          <w:szCs w:val="22"/>
        </w:rPr>
        <w:t> </w:t>
      </w:r>
      <w:hyperlink r:id="rId32" w:tooltip="ქალაქი" w:history="1">
        <w:r w:rsidRPr="00564EC0">
          <w:rPr>
            <w:rStyle w:val="Hyperlink"/>
            <w:rFonts w:ascii="Sylfaen" w:hAnsi="Sylfaen" w:cs="Sylfaen"/>
            <w:color w:val="auto"/>
            <w:sz w:val="22"/>
            <w:szCs w:val="22"/>
            <w:u w:val="none"/>
          </w:rPr>
          <w:t>ქალაქში</w:t>
        </w:r>
      </w:hyperlink>
      <w:r w:rsidRPr="00564EC0">
        <w:rPr>
          <w:rFonts w:ascii="Arial" w:hAnsi="Arial" w:cs="Arial"/>
          <w:sz w:val="22"/>
          <w:szCs w:val="22"/>
        </w:rPr>
        <w:t> </w:t>
      </w:r>
      <w:r w:rsidRPr="00564EC0">
        <w:rPr>
          <w:rFonts w:ascii="Sylfaen" w:hAnsi="Sylfaen" w:cs="Sylfaen"/>
          <w:sz w:val="22"/>
          <w:szCs w:val="22"/>
        </w:rPr>
        <w:t>ცხოვრობს</w:t>
      </w:r>
      <w:r w:rsidRPr="00564EC0">
        <w:rPr>
          <w:rFonts w:ascii="Arial" w:hAnsi="Arial" w:cs="Arial"/>
          <w:sz w:val="22"/>
          <w:szCs w:val="22"/>
        </w:rPr>
        <w:t xml:space="preserve"> </w:t>
      </w:r>
      <w:r w:rsidRPr="00564EC0">
        <w:rPr>
          <w:rFonts w:ascii="Sylfaen" w:hAnsi="Sylfaen" w:cs="Arial"/>
          <w:sz w:val="22"/>
          <w:szCs w:val="22"/>
          <w:lang w:val="ka-GE"/>
        </w:rPr>
        <w:t>5918</w:t>
      </w:r>
      <w:r w:rsidRPr="00564EC0">
        <w:rPr>
          <w:rFonts w:ascii="Arial" w:hAnsi="Arial" w:cs="Arial"/>
          <w:sz w:val="22"/>
          <w:szCs w:val="22"/>
        </w:rPr>
        <w:t xml:space="preserve"> </w:t>
      </w:r>
      <w:r w:rsidRPr="00564EC0">
        <w:rPr>
          <w:rFonts w:ascii="Sylfaen" w:hAnsi="Sylfaen" w:cs="Sylfaen"/>
          <w:sz w:val="22"/>
          <w:szCs w:val="22"/>
        </w:rPr>
        <w:t>კაცი</w:t>
      </w:r>
      <w:r w:rsidRPr="00564EC0">
        <w:rPr>
          <w:rFonts w:ascii="Arial" w:hAnsi="Arial" w:cs="Arial"/>
          <w:sz w:val="22"/>
          <w:szCs w:val="22"/>
        </w:rPr>
        <w:t xml:space="preserve">, </w:t>
      </w:r>
      <w:r w:rsidRPr="00564EC0">
        <w:rPr>
          <w:rFonts w:ascii="Sylfaen" w:hAnsi="Sylfaen" w:cs="Sylfaen"/>
          <w:sz w:val="22"/>
          <w:szCs w:val="22"/>
        </w:rPr>
        <w:t>ხოლო</w:t>
      </w:r>
      <w:r w:rsidRPr="00564EC0">
        <w:rPr>
          <w:rFonts w:ascii="Arial" w:hAnsi="Arial" w:cs="Arial"/>
          <w:sz w:val="22"/>
          <w:szCs w:val="22"/>
        </w:rPr>
        <w:t> </w:t>
      </w:r>
      <w:hyperlink r:id="rId33" w:tooltip="სოფელი" w:history="1">
        <w:r w:rsidRPr="00564EC0">
          <w:rPr>
            <w:rStyle w:val="Hyperlink"/>
            <w:rFonts w:ascii="Sylfaen" w:hAnsi="Sylfaen" w:cs="Sylfaen"/>
            <w:color w:val="auto"/>
            <w:sz w:val="22"/>
            <w:szCs w:val="22"/>
            <w:u w:val="none"/>
          </w:rPr>
          <w:t>სოფლად</w:t>
        </w:r>
      </w:hyperlink>
      <w:r w:rsidRPr="00564EC0">
        <w:rPr>
          <w:rFonts w:ascii="Sylfaen" w:hAnsi="Sylfaen" w:cs="Arial"/>
          <w:sz w:val="22"/>
          <w:szCs w:val="22"/>
          <w:lang w:val="ka-GE"/>
        </w:rPr>
        <w:t xml:space="preserve"> </w:t>
      </w:r>
      <w:r w:rsidRPr="00564EC0">
        <w:rPr>
          <w:rFonts w:ascii="Sylfaen" w:hAnsi="Sylfaen" w:cs="Sylfaen"/>
          <w:sz w:val="22"/>
          <w:szCs w:val="22"/>
        </w:rPr>
        <w:t>ცხოვრობს</w:t>
      </w:r>
      <w:r w:rsidRPr="00564EC0">
        <w:rPr>
          <w:rFonts w:ascii="Arial" w:hAnsi="Arial" w:cs="Arial"/>
          <w:sz w:val="22"/>
          <w:szCs w:val="22"/>
        </w:rPr>
        <w:t xml:space="preserve"> </w:t>
      </w:r>
      <w:r w:rsidRPr="00564EC0">
        <w:rPr>
          <w:rFonts w:ascii="Sylfaen" w:hAnsi="Sylfaen" w:cs="Sylfaen"/>
          <w:sz w:val="22"/>
          <w:szCs w:val="22"/>
        </w:rPr>
        <w:t>მთელი</w:t>
      </w:r>
      <w:r w:rsidRPr="00564EC0">
        <w:rPr>
          <w:rFonts w:ascii="Arial" w:hAnsi="Arial" w:cs="Arial"/>
          <w:sz w:val="22"/>
          <w:szCs w:val="22"/>
        </w:rPr>
        <w:t xml:space="preserve"> </w:t>
      </w:r>
      <w:r w:rsidRPr="00564EC0">
        <w:rPr>
          <w:rFonts w:ascii="Sylfaen" w:hAnsi="Sylfaen" w:cs="Sylfaen"/>
          <w:sz w:val="22"/>
          <w:szCs w:val="22"/>
        </w:rPr>
        <w:t>მოსახლეობის</w:t>
      </w:r>
      <w:r w:rsidRPr="00564EC0">
        <w:rPr>
          <w:rFonts w:ascii="Arial" w:hAnsi="Arial" w:cs="Arial"/>
          <w:sz w:val="22"/>
          <w:szCs w:val="22"/>
        </w:rPr>
        <w:t xml:space="preserve"> 91% (</w:t>
      </w:r>
      <w:r w:rsidRPr="00564EC0">
        <w:rPr>
          <w:rFonts w:ascii="Sylfaen" w:hAnsi="Sylfaen" w:cs="Arial"/>
          <w:sz w:val="22"/>
          <w:szCs w:val="22"/>
          <w:lang w:val="ka-GE"/>
        </w:rPr>
        <w:t>35760</w:t>
      </w:r>
      <w:r w:rsidRPr="00564EC0">
        <w:rPr>
          <w:rFonts w:ascii="Arial" w:hAnsi="Arial" w:cs="Arial"/>
          <w:sz w:val="22"/>
          <w:szCs w:val="22"/>
        </w:rPr>
        <w:t xml:space="preserve"> </w:t>
      </w:r>
      <w:r w:rsidRPr="00564EC0">
        <w:rPr>
          <w:rFonts w:ascii="Sylfaen" w:hAnsi="Sylfaen" w:cs="Sylfaen"/>
          <w:sz w:val="22"/>
          <w:szCs w:val="22"/>
        </w:rPr>
        <w:t>კაცი</w:t>
      </w:r>
      <w:r w:rsidRPr="00564EC0">
        <w:rPr>
          <w:rFonts w:ascii="Arial" w:hAnsi="Arial" w:cs="Arial"/>
          <w:sz w:val="22"/>
          <w:szCs w:val="22"/>
        </w:rPr>
        <w:t xml:space="preserve">). </w:t>
      </w:r>
      <w:r w:rsidRPr="00564EC0">
        <w:rPr>
          <w:rFonts w:ascii="Sylfaen" w:hAnsi="Sylfaen" w:cs="Sylfaen"/>
          <w:sz w:val="22"/>
          <w:szCs w:val="22"/>
        </w:rPr>
        <w:t>მუნიციპალიტეტში</w:t>
      </w:r>
      <w:r w:rsidRPr="00564EC0">
        <w:rPr>
          <w:rFonts w:ascii="Arial" w:hAnsi="Arial" w:cs="Arial"/>
          <w:sz w:val="22"/>
          <w:szCs w:val="22"/>
        </w:rPr>
        <w:t xml:space="preserve"> 64 </w:t>
      </w:r>
      <w:r w:rsidRPr="00564EC0">
        <w:rPr>
          <w:rFonts w:ascii="Sylfaen" w:hAnsi="Sylfaen" w:cs="Sylfaen"/>
          <w:sz w:val="22"/>
          <w:szCs w:val="22"/>
        </w:rPr>
        <w:t>დასახლებაა</w:t>
      </w:r>
      <w:r w:rsidRPr="00564EC0">
        <w:rPr>
          <w:rFonts w:ascii="Arial" w:hAnsi="Arial" w:cs="Arial"/>
          <w:sz w:val="22"/>
          <w:szCs w:val="22"/>
        </w:rPr>
        <w:t xml:space="preserve">, </w:t>
      </w:r>
      <w:r w:rsidRPr="00564EC0">
        <w:rPr>
          <w:rFonts w:ascii="Sylfaen" w:hAnsi="Sylfaen" w:cs="Sylfaen"/>
          <w:sz w:val="22"/>
          <w:szCs w:val="22"/>
        </w:rPr>
        <w:t>აქედან</w:t>
      </w:r>
      <w:r w:rsidRPr="00564EC0">
        <w:rPr>
          <w:rFonts w:ascii="Arial" w:hAnsi="Arial" w:cs="Arial"/>
          <w:sz w:val="22"/>
          <w:szCs w:val="22"/>
        </w:rPr>
        <w:t xml:space="preserve"> 1 </w:t>
      </w:r>
      <w:r w:rsidRPr="00564EC0">
        <w:rPr>
          <w:rFonts w:ascii="Sylfaen" w:hAnsi="Sylfaen" w:cs="Sylfaen"/>
          <w:sz w:val="22"/>
          <w:szCs w:val="22"/>
        </w:rPr>
        <w:t>ქალაქია</w:t>
      </w:r>
      <w:r w:rsidRPr="00564EC0">
        <w:rPr>
          <w:rFonts w:ascii="Arial" w:hAnsi="Arial" w:cs="Arial"/>
          <w:sz w:val="22"/>
          <w:szCs w:val="22"/>
        </w:rPr>
        <w:t xml:space="preserve"> </w:t>
      </w:r>
      <w:r w:rsidRPr="00564EC0">
        <w:rPr>
          <w:rFonts w:ascii="Sylfaen" w:hAnsi="Sylfaen" w:cs="Sylfaen"/>
          <w:sz w:val="22"/>
          <w:szCs w:val="22"/>
        </w:rPr>
        <w:t>და</w:t>
      </w:r>
      <w:r w:rsidRPr="00564EC0">
        <w:rPr>
          <w:rFonts w:ascii="Arial" w:hAnsi="Arial" w:cs="Arial"/>
          <w:sz w:val="22"/>
          <w:szCs w:val="22"/>
        </w:rPr>
        <w:t xml:space="preserve"> 63 </w:t>
      </w:r>
      <w:r w:rsidRPr="00564EC0">
        <w:rPr>
          <w:rFonts w:ascii="Sylfaen" w:hAnsi="Sylfaen" w:cs="Sylfaen"/>
          <w:sz w:val="22"/>
          <w:szCs w:val="22"/>
        </w:rPr>
        <w:t>სოფელი</w:t>
      </w:r>
      <w:r w:rsidRPr="00564EC0">
        <w:rPr>
          <w:rFonts w:ascii="Arial" w:hAnsi="Arial" w:cs="Arial"/>
          <w:sz w:val="22"/>
          <w:szCs w:val="22"/>
        </w:rPr>
        <w:t xml:space="preserve">. </w:t>
      </w:r>
      <w:r w:rsidRPr="00564EC0">
        <w:rPr>
          <w:rFonts w:ascii="Sylfaen" w:hAnsi="Sylfaen" w:cs="Sylfaen"/>
          <w:sz w:val="22"/>
          <w:szCs w:val="22"/>
        </w:rPr>
        <w:t>მოსახლეობის</w:t>
      </w:r>
      <w:r w:rsidRPr="00564EC0">
        <w:rPr>
          <w:rFonts w:ascii="Arial" w:hAnsi="Arial" w:cs="Arial"/>
          <w:sz w:val="22"/>
          <w:szCs w:val="22"/>
        </w:rPr>
        <w:t xml:space="preserve"> </w:t>
      </w:r>
      <w:r w:rsidRPr="00564EC0">
        <w:rPr>
          <w:rFonts w:ascii="Sylfaen" w:hAnsi="Sylfaen" w:cs="Sylfaen"/>
          <w:sz w:val="22"/>
          <w:szCs w:val="22"/>
        </w:rPr>
        <w:t>სიმჭიდროვეა</w:t>
      </w:r>
      <w:r w:rsidRPr="00564EC0">
        <w:rPr>
          <w:rFonts w:ascii="Arial" w:hAnsi="Arial" w:cs="Arial"/>
          <w:sz w:val="22"/>
          <w:szCs w:val="22"/>
        </w:rPr>
        <w:t xml:space="preserve"> 58 </w:t>
      </w:r>
      <w:r w:rsidRPr="00564EC0">
        <w:rPr>
          <w:rFonts w:ascii="Sylfaen" w:hAnsi="Sylfaen" w:cs="Sylfaen"/>
          <w:sz w:val="22"/>
          <w:szCs w:val="22"/>
        </w:rPr>
        <w:t>კაცი</w:t>
      </w:r>
      <w:r w:rsidRPr="00564EC0">
        <w:rPr>
          <w:rFonts w:ascii="Arial" w:hAnsi="Arial" w:cs="Arial"/>
          <w:sz w:val="22"/>
          <w:szCs w:val="22"/>
        </w:rPr>
        <w:t>/</w:t>
      </w:r>
      <w:r w:rsidRPr="00564EC0">
        <w:rPr>
          <w:rFonts w:ascii="Sylfaen" w:hAnsi="Sylfaen" w:cs="Sylfaen"/>
          <w:sz w:val="22"/>
          <w:szCs w:val="22"/>
        </w:rPr>
        <w:t>კმ</w:t>
      </w:r>
      <w:r w:rsidRPr="00564EC0">
        <w:rPr>
          <w:rFonts w:ascii="Arial" w:hAnsi="Arial" w:cs="Arial"/>
          <w:sz w:val="22"/>
          <w:szCs w:val="22"/>
        </w:rPr>
        <w:t xml:space="preserve">², </w:t>
      </w:r>
      <w:r w:rsidRPr="00564EC0">
        <w:rPr>
          <w:rFonts w:ascii="Sylfaen" w:hAnsi="Sylfaen" w:cs="Sylfaen"/>
          <w:sz w:val="22"/>
          <w:szCs w:val="22"/>
        </w:rPr>
        <w:t>რაც</w:t>
      </w:r>
      <w:r w:rsidRPr="00564EC0">
        <w:rPr>
          <w:rFonts w:ascii="Arial" w:hAnsi="Arial" w:cs="Arial"/>
          <w:sz w:val="22"/>
          <w:szCs w:val="22"/>
        </w:rPr>
        <w:t xml:space="preserve"> </w:t>
      </w:r>
      <w:r w:rsidRPr="00564EC0">
        <w:rPr>
          <w:rFonts w:ascii="Sylfaen" w:hAnsi="Sylfaen" w:cs="Sylfaen"/>
          <w:sz w:val="22"/>
          <w:szCs w:val="22"/>
        </w:rPr>
        <w:t>ქვეყნის</w:t>
      </w:r>
      <w:r w:rsidRPr="00564EC0">
        <w:rPr>
          <w:rFonts w:ascii="Arial" w:hAnsi="Arial" w:cs="Arial"/>
          <w:sz w:val="22"/>
          <w:szCs w:val="22"/>
        </w:rPr>
        <w:t xml:space="preserve"> </w:t>
      </w:r>
      <w:r w:rsidRPr="00564EC0">
        <w:rPr>
          <w:rFonts w:ascii="Sylfaen" w:hAnsi="Sylfaen" w:cs="Sylfaen"/>
          <w:sz w:val="22"/>
          <w:szCs w:val="22"/>
        </w:rPr>
        <w:t>საშუალო</w:t>
      </w:r>
      <w:r w:rsidRPr="00564EC0">
        <w:rPr>
          <w:rFonts w:ascii="Arial" w:hAnsi="Arial" w:cs="Arial"/>
          <w:sz w:val="22"/>
          <w:szCs w:val="22"/>
        </w:rPr>
        <w:t xml:space="preserve"> </w:t>
      </w:r>
      <w:r w:rsidRPr="00564EC0">
        <w:rPr>
          <w:rFonts w:ascii="Sylfaen" w:hAnsi="Sylfaen" w:cs="Sylfaen"/>
          <w:sz w:val="22"/>
          <w:szCs w:val="22"/>
        </w:rPr>
        <w:t>მაჩვენებელს</w:t>
      </w:r>
      <w:r w:rsidRPr="00564EC0">
        <w:rPr>
          <w:rFonts w:ascii="Arial" w:hAnsi="Arial" w:cs="Arial"/>
          <w:sz w:val="22"/>
          <w:szCs w:val="22"/>
        </w:rPr>
        <w:t xml:space="preserve"> (67 </w:t>
      </w:r>
      <w:r w:rsidRPr="00564EC0">
        <w:rPr>
          <w:rFonts w:ascii="Sylfaen" w:hAnsi="Sylfaen" w:cs="Sylfaen"/>
          <w:sz w:val="22"/>
          <w:szCs w:val="22"/>
        </w:rPr>
        <w:t>კაცი</w:t>
      </w:r>
      <w:r w:rsidRPr="00564EC0">
        <w:rPr>
          <w:rFonts w:ascii="Arial" w:hAnsi="Arial" w:cs="Arial"/>
          <w:sz w:val="22"/>
          <w:szCs w:val="22"/>
        </w:rPr>
        <w:t>/</w:t>
      </w:r>
      <w:r w:rsidRPr="00564EC0">
        <w:rPr>
          <w:rFonts w:ascii="Sylfaen" w:hAnsi="Sylfaen" w:cs="Sylfaen"/>
          <w:sz w:val="22"/>
          <w:szCs w:val="22"/>
        </w:rPr>
        <w:t>კმ</w:t>
      </w:r>
      <w:r w:rsidRPr="00564EC0">
        <w:rPr>
          <w:rFonts w:ascii="Arial" w:hAnsi="Arial" w:cs="Arial"/>
          <w:sz w:val="22"/>
          <w:szCs w:val="22"/>
        </w:rPr>
        <w:t xml:space="preserve">²) </w:t>
      </w:r>
      <w:r w:rsidRPr="00564EC0">
        <w:rPr>
          <w:rFonts w:ascii="Sylfaen" w:hAnsi="Sylfaen" w:cs="Sylfaen"/>
          <w:sz w:val="22"/>
          <w:szCs w:val="22"/>
        </w:rPr>
        <w:t>ოდნავ</w:t>
      </w:r>
      <w:r w:rsidRPr="00564EC0">
        <w:rPr>
          <w:rFonts w:ascii="Arial" w:hAnsi="Arial" w:cs="Arial"/>
          <w:sz w:val="22"/>
          <w:szCs w:val="22"/>
        </w:rPr>
        <w:t xml:space="preserve"> </w:t>
      </w:r>
      <w:r w:rsidRPr="00564EC0">
        <w:rPr>
          <w:rFonts w:ascii="Sylfaen" w:hAnsi="Sylfaen" w:cs="Sylfaen"/>
          <w:sz w:val="22"/>
          <w:szCs w:val="22"/>
        </w:rPr>
        <w:t>ჩამოუვარდება</w:t>
      </w:r>
      <w:r w:rsidRPr="00564EC0">
        <w:rPr>
          <w:rFonts w:ascii="Arial" w:hAnsi="Arial" w:cs="Arial"/>
          <w:sz w:val="22"/>
          <w:szCs w:val="22"/>
        </w:rPr>
        <w:t>.</w:t>
      </w:r>
    </w:p>
    <w:p w:rsidR="00564EC0" w:rsidRPr="00564EC0" w:rsidRDefault="00564EC0" w:rsidP="00564EC0">
      <w:pPr>
        <w:autoSpaceDE w:val="0"/>
        <w:autoSpaceDN w:val="0"/>
        <w:adjustRightInd w:val="0"/>
        <w:ind w:firstLine="360"/>
        <w:jc w:val="both"/>
        <w:rPr>
          <w:rFonts w:ascii="Sylfaen" w:hAnsi="Sylfaen" w:cs="TimesNewRomanPSMT"/>
          <w:lang w:val="ka-GE"/>
        </w:rPr>
      </w:pPr>
      <w:r w:rsidRPr="00564EC0">
        <w:rPr>
          <w:rFonts w:ascii="Sylfaen" w:hAnsi="Sylfaen" w:cs="TimesNewRomanPSMT"/>
          <w:lang w:val="ka-GE"/>
        </w:rPr>
        <w:t>მუნიციპალიტეტში დასახლებული 41678 მოსახლიდან 20953 ქალბატონია, ხოლო 20725 მამაკაცი. მათ შორის საქალაქო დასახლებებში რეგისტრირებულია  სულ 5918 პირი, მათ შორის 2752 მამაკაცი და 3166 ქალბატონი. სასოფლო დასახლებებში რეგისტრირებულია 35760 მცხოვრები მათ შორის 18201 მამაკაცი და 17559 ქალბატონი.</w:t>
      </w:r>
    </w:p>
    <w:p w:rsidR="00762FF3" w:rsidRDefault="00564EC0" w:rsidP="00564EC0">
      <w:pPr>
        <w:autoSpaceDE w:val="0"/>
        <w:autoSpaceDN w:val="0"/>
        <w:adjustRightInd w:val="0"/>
        <w:ind w:firstLine="360"/>
        <w:jc w:val="both"/>
        <w:rPr>
          <w:rFonts w:ascii="Sylfaen" w:hAnsi="Sylfaen" w:cs="Sylfaen"/>
          <w:lang w:val="ka-GE"/>
        </w:rPr>
      </w:pPr>
      <w:r>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EE1402" w:rsidRDefault="00EE1402" w:rsidP="00564EC0">
      <w:pPr>
        <w:autoSpaceDE w:val="0"/>
        <w:autoSpaceDN w:val="0"/>
        <w:adjustRightInd w:val="0"/>
        <w:ind w:firstLine="360"/>
        <w:jc w:val="both"/>
        <w:rPr>
          <w:rFonts w:ascii="Sylfaen" w:hAnsi="Sylfaen" w:cs="Sylfaen"/>
          <w:lang w:val="ka-GE"/>
        </w:rPr>
      </w:pPr>
    </w:p>
    <w:p w:rsidR="00EE1402" w:rsidRDefault="00EE1402" w:rsidP="00564EC0">
      <w:pPr>
        <w:autoSpaceDE w:val="0"/>
        <w:autoSpaceDN w:val="0"/>
        <w:adjustRightInd w:val="0"/>
        <w:ind w:firstLine="360"/>
        <w:jc w:val="both"/>
        <w:rPr>
          <w:rFonts w:ascii="Sylfaen" w:hAnsi="Sylfaen" w:cs="Sylfaen"/>
          <w:lang w:val="ka-GE"/>
        </w:rPr>
      </w:pPr>
    </w:p>
    <w:p w:rsidR="00900AAE" w:rsidRDefault="00900AAE" w:rsidP="00564EC0">
      <w:pPr>
        <w:autoSpaceDE w:val="0"/>
        <w:autoSpaceDN w:val="0"/>
        <w:adjustRightInd w:val="0"/>
        <w:ind w:firstLine="360"/>
        <w:jc w:val="both"/>
        <w:rPr>
          <w:rFonts w:ascii="Sylfaen" w:hAnsi="Sylfaen" w:cs="Sylfaen"/>
          <w:lang w:val="ka-GE"/>
        </w:rPr>
      </w:pPr>
    </w:p>
    <w:p w:rsidR="00EE1402" w:rsidRDefault="00EE1402" w:rsidP="00564EC0">
      <w:pPr>
        <w:autoSpaceDE w:val="0"/>
        <w:autoSpaceDN w:val="0"/>
        <w:adjustRightInd w:val="0"/>
        <w:ind w:firstLine="360"/>
        <w:jc w:val="both"/>
        <w:rPr>
          <w:rFonts w:ascii="Sylfaen" w:hAnsi="Sylfaen" w:cs="Sylfaen"/>
          <w:lang w:val="ka-GE"/>
        </w:rPr>
      </w:pPr>
    </w:p>
    <w:p w:rsidR="00EE1402" w:rsidRDefault="00EE1402" w:rsidP="00EE1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lastRenderedPageBreak/>
        <w:t>თავი II. ძირითადი ფინანსური მაჩვენებლები</w:t>
      </w:r>
    </w:p>
    <w:p w:rsidR="00EE1402" w:rsidRDefault="00EE1402" w:rsidP="00EE1402">
      <w:pPr>
        <w:rPr>
          <w:rFonts w:ascii="Sylfaen" w:hAnsi="Sylfaen"/>
          <w:lang w:val="ka-GE"/>
        </w:rPr>
      </w:pPr>
    </w:p>
    <w:p w:rsidR="00EE1402" w:rsidRDefault="00EE1402" w:rsidP="00EE1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r>
        <w:rPr>
          <w:rFonts w:ascii="Sylfaen" w:hAnsi="Sylfaen" w:cs="Sylfaen"/>
          <w:sz w:val="24"/>
          <w:szCs w:val="24"/>
          <w:lang w:eastAsia="x-none"/>
        </w:rPr>
        <w:t xml:space="preserve">2.1 </w:t>
      </w:r>
      <w:r>
        <w:rPr>
          <w:rFonts w:ascii="Sylfaen" w:eastAsia="Times New Roman" w:hAnsi="Sylfaen" w:cs="Sylfaen"/>
          <w:sz w:val="24"/>
          <w:szCs w:val="24"/>
          <w:lang w:eastAsia="x-none"/>
        </w:rPr>
        <w:t>შემოსავლების და ხარჯების აგრეგირებული მაჩვენებელი</w:t>
      </w:r>
    </w:p>
    <w:p w:rsidR="00EE1402" w:rsidRDefault="00EE1402" w:rsidP="00EE1402">
      <w:pPr>
        <w:rPr>
          <w:rFonts w:ascii="Sylfaen" w:hAnsi="Sylfaen"/>
          <w:lang w:val="ka-GE"/>
        </w:rPr>
      </w:pPr>
    </w:p>
    <w:p w:rsidR="00EE1402" w:rsidRDefault="00EE1402" w:rsidP="00EE1402">
      <w:pPr>
        <w:spacing w:line="360" w:lineRule="auto"/>
        <w:jc w:val="both"/>
        <w:rPr>
          <w:rFonts w:ascii="Sylfaen" w:hAnsi="Sylfaen" w:cs="TimesNewRomanPSMT"/>
          <w:sz w:val="24"/>
          <w:szCs w:val="24"/>
          <w:lang w:val="ka-GE"/>
        </w:rPr>
      </w:pPr>
      <w:r>
        <w:rPr>
          <w:rFonts w:ascii="Sylfaen" w:hAnsi="Sylfaen" w:cs="TimesNewRomanPSMT"/>
          <w:sz w:val="24"/>
          <w:szCs w:val="24"/>
          <w:lang w:val="ka-GE"/>
        </w:rPr>
        <w:t xml:space="preserve">ლაგოდეხის მუნიციპალიტეტის </w:t>
      </w:r>
      <w:r w:rsidRPr="00CE726E">
        <w:rPr>
          <w:rFonts w:ascii="Sylfaen" w:hAnsi="Sylfaen" w:cs="TimesNewRomanPSMT"/>
          <w:sz w:val="24"/>
          <w:szCs w:val="24"/>
          <w:lang w:val="ka-GE"/>
        </w:rPr>
        <w:t>2019-2022 წლების შემოსულობების პროგნოზი საშუალოვადიან პერიოდში საბიუჯეტო შემოსულობების პროგნოზული გათვლებისას</w:t>
      </w:r>
      <w:r>
        <w:rPr>
          <w:rFonts w:ascii="Sylfaen" w:hAnsi="Sylfaen" w:cs="TimesNewRomanPSMT"/>
          <w:sz w:val="24"/>
          <w:szCs w:val="24"/>
          <w:lang w:val="ka-GE"/>
        </w:rPr>
        <w:t xml:space="preserve"> </w:t>
      </w:r>
      <w:r w:rsidRPr="00CE726E">
        <w:rPr>
          <w:rFonts w:ascii="Sylfaen" w:hAnsi="Sylfaen" w:cs="TimesNewRomanPSMT"/>
          <w:sz w:val="24"/>
          <w:szCs w:val="24"/>
          <w:lang w:val="ka-GE"/>
        </w:rPr>
        <w:t xml:space="preserve">გათვალისწინებულ იქნა, </w:t>
      </w:r>
      <w:r>
        <w:rPr>
          <w:rFonts w:ascii="Sylfaen" w:hAnsi="Sylfaen" w:cs="TimesNewRomanPSMT"/>
          <w:sz w:val="24"/>
          <w:szCs w:val="24"/>
          <w:lang w:val="ka-GE"/>
        </w:rPr>
        <w:t>2019 წლის სახელმწიფო ბიუჯეტის პროექტისა და თანმდევი მასალების (ადგილობრივი თვითმმართველობის კოდექსში შესატანი ცვლილების პროექტი, სადაც აღნიშნულია, რომ „</w:t>
      </w:r>
      <w:r w:rsidRPr="00135C7D">
        <w:rPr>
          <w:rFonts w:ascii="Sylfaen" w:hAnsi="Sylfaen" w:cs="TimesNewRomanPSMT"/>
          <w:sz w:val="24"/>
          <w:szCs w:val="24"/>
          <w:lang w:val="ka-GE"/>
        </w:rPr>
        <w:t>მუნიციპალიტეტები უფლებამოსილი არიან, საკუთარი შემოსულობების ფარგლებში, დასაგეგმი წლის ბიუჯეტის ხარჯების ეკონომიკური კლასიფიკაციის მუხლით განსაზღვრული ასიგნებები გაზარდონ მიმდინარე წლის ბიუჯეტის დაზუსტებული გეგმით გათვალისწინებულ ოდენობასთან შედარებით არაუმეტეს დასაგეგმი წლისათვის მთლიანი შიდა პროდუქტის პროგნოზირებული ნომინალური ზრდის პროცენტული მაჩვენებლით</w:t>
      </w:r>
      <w:r>
        <w:rPr>
          <w:rFonts w:ascii="Sylfaen" w:hAnsi="Sylfaen" w:cs="TimesNewRomanPSMT"/>
          <w:sz w:val="24"/>
          <w:szCs w:val="24"/>
          <w:lang w:val="ka-GE"/>
        </w:rPr>
        <w:t xml:space="preserve">“. ასევე 2019 წლიდან მუნიციპალიტეტებისათვის დამატებული ღირებულების გადასახადი ახალი განაწილების სისტემის გათვალისწინებით) გათვალისწინებით. დღგ-დან შემოსავლების საპროგნოზო მაჩვენებლები დათვლილია საბიუჯეტო კოდექსში გათვალისწინებული ცვლილებების (კანონპროექტის 71-ე მუხლი) შესაბამისად. </w:t>
      </w:r>
    </w:p>
    <w:p w:rsidR="00564EC0" w:rsidRDefault="00EE1402" w:rsidP="00EE1402">
      <w:pPr>
        <w:autoSpaceDE w:val="0"/>
        <w:autoSpaceDN w:val="0"/>
        <w:adjustRightInd w:val="0"/>
        <w:ind w:firstLine="360"/>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2019-2022 წლის შემოსავლებისა და ხარჯების საპროგნოზო აგრეგირებული მაჩვენებლები განისაზღვრა შემდეგნაირად:</w:t>
      </w:r>
    </w:p>
    <w:tbl>
      <w:tblPr>
        <w:tblW w:w="5087" w:type="pct"/>
        <w:tblLayout w:type="fixed"/>
        <w:tblLook w:val="04A0" w:firstRow="1" w:lastRow="0" w:firstColumn="1" w:lastColumn="0" w:noHBand="0" w:noVBand="1"/>
      </w:tblPr>
      <w:tblGrid>
        <w:gridCol w:w="1372"/>
        <w:gridCol w:w="877"/>
        <w:gridCol w:w="744"/>
        <w:gridCol w:w="718"/>
        <w:gridCol w:w="778"/>
        <w:gridCol w:w="778"/>
        <w:gridCol w:w="783"/>
        <w:gridCol w:w="778"/>
        <w:gridCol w:w="671"/>
        <w:gridCol w:w="854"/>
        <w:gridCol w:w="819"/>
        <w:gridCol w:w="778"/>
        <w:gridCol w:w="800"/>
      </w:tblGrid>
      <w:tr w:rsidR="00EE1402" w:rsidRPr="00EE1402" w:rsidTr="001246AF">
        <w:trPr>
          <w:trHeight w:val="585"/>
        </w:trPr>
        <w:tc>
          <w:tcPr>
            <w:tcW w:w="6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402" w:rsidRPr="00EE1402" w:rsidRDefault="00EE1402" w:rsidP="00EE1402">
            <w:pPr>
              <w:spacing w:after="0" w:line="240" w:lineRule="auto"/>
              <w:jc w:val="center"/>
              <w:rPr>
                <w:rFonts w:ascii="LitNusx" w:eastAsia="Times New Roman" w:hAnsi="LitNusx" w:cs="Arial"/>
                <w:sz w:val="16"/>
                <w:szCs w:val="16"/>
                <w:lang w:val="en-US"/>
              </w:rPr>
            </w:pPr>
            <w:r w:rsidRPr="00EE1402">
              <w:rPr>
                <w:rFonts w:ascii="Sylfaen" w:eastAsia="Times New Roman" w:hAnsi="Sylfaen" w:cs="Sylfaen"/>
                <w:sz w:val="16"/>
                <w:szCs w:val="16"/>
                <w:lang w:val="en-US"/>
              </w:rPr>
              <w:t>დასახელება</w:t>
            </w:r>
          </w:p>
        </w:tc>
        <w:tc>
          <w:tcPr>
            <w:tcW w:w="1088"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2017 წლის ფაქტი</w:t>
            </w:r>
          </w:p>
        </w:tc>
        <w:tc>
          <w:tcPr>
            <w:tcW w:w="1088"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2018 წლის გეგმა</w:t>
            </w:r>
          </w:p>
        </w:tc>
        <w:tc>
          <w:tcPr>
            <w:tcW w:w="107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2019 წლის პროგნოზი</w:t>
            </w:r>
          </w:p>
        </w:tc>
        <w:tc>
          <w:tcPr>
            <w:tcW w:w="381"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2020 წლის პროგნოზი</w:t>
            </w:r>
          </w:p>
        </w:tc>
        <w:tc>
          <w:tcPr>
            <w:tcW w:w="36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2021 წლის პროგნოზი</w:t>
            </w:r>
          </w:p>
        </w:tc>
        <w:tc>
          <w:tcPr>
            <w:tcW w:w="37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2022 წლის პროგნოზი</w:t>
            </w:r>
          </w:p>
        </w:tc>
      </w:tr>
      <w:tr w:rsidR="00EE1402" w:rsidRPr="00EE1402" w:rsidTr="001246AF">
        <w:trPr>
          <w:trHeight w:val="555"/>
        </w:trPr>
        <w:tc>
          <w:tcPr>
            <w:tcW w:w="638" w:type="pct"/>
            <w:vMerge/>
            <w:tcBorders>
              <w:top w:val="single" w:sz="8" w:space="0" w:color="auto"/>
              <w:left w:val="single" w:sz="8" w:space="0" w:color="auto"/>
              <w:bottom w:val="single" w:sz="8" w:space="0" w:color="000000"/>
              <w:right w:val="single" w:sz="8" w:space="0" w:color="auto"/>
            </w:tcBorders>
            <w:vAlign w:val="center"/>
            <w:hideMark/>
          </w:tcPr>
          <w:p w:rsidR="00EE1402" w:rsidRPr="00EE1402" w:rsidRDefault="00EE1402" w:rsidP="00EE1402">
            <w:pPr>
              <w:spacing w:after="0" w:line="240" w:lineRule="auto"/>
              <w:rPr>
                <w:rFonts w:ascii="LitNusx" w:eastAsia="Times New Roman" w:hAnsi="LitNusx" w:cs="Arial"/>
                <w:sz w:val="16"/>
                <w:szCs w:val="16"/>
                <w:lang w:val="en-US"/>
              </w:rPr>
            </w:pPr>
          </w:p>
        </w:tc>
        <w:tc>
          <w:tcPr>
            <w:tcW w:w="40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სულ</w:t>
            </w:r>
          </w:p>
        </w:tc>
        <w:tc>
          <w:tcPr>
            <w:tcW w:w="680" w:type="pct"/>
            <w:gridSpan w:val="2"/>
            <w:tcBorders>
              <w:top w:val="single" w:sz="8" w:space="0" w:color="auto"/>
              <w:left w:val="nil"/>
              <w:bottom w:val="single" w:sz="4" w:space="0" w:color="auto"/>
              <w:right w:val="single" w:sz="4"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მათ შორის</w:t>
            </w:r>
          </w:p>
        </w:tc>
        <w:tc>
          <w:tcPr>
            <w:tcW w:w="362"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სულ</w:t>
            </w:r>
          </w:p>
        </w:tc>
        <w:tc>
          <w:tcPr>
            <w:tcW w:w="726" w:type="pct"/>
            <w:gridSpan w:val="2"/>
            <w:tcBorders>
              <w:top w:val="single" w:sz="8" w:space="0" w:color="auto"/>
              <w:left w:val="nil"/>
              <w:bottom w:val="single" w:sz="4" w:space="0" w:color="auto"/>
              <w:right w:val="single" w:sz="4"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მათ შორის</w:t>
            </w:r>
          </w:p>
        </w:tc>
        <w:tc>
          <w:tcPr>
            <w:tcW w:w="362"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სულ</w:t>
            </w:r>
          </w:p>
        </w:tc>
        <w:tc>
          <w:tcPr>
            <w:tcW w:w="709" w:type="pct"/>
            <w:gridSpan w:val="2"/>
            <w:tcBorders>
              <w:top w:val="single" w:sz="8" w:space="0" w:color="auto"/>
              <w:left w:val="nil"/>
              <w:bottom w:val="single" w:sz="4" w:space="0" w:color="auto"/>
              <w:right w:val="single" w:sz="4" w:space="0" w:color="auto"/>
            </w:tcBorders>
            <w:shd w:val="clear" w:color="auto" w:fill="auto"/>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მათ შორის</w:t>
            </w:r>
          </w:p>
        </w:tc>
        <w:tc>
          <w:tcPr>
            <w:tcW w:w="381"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62"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72"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r>
      <w:tr w:rsidR="00EE1402" w:rsidRPr="00EE1402" w:rsidTr="001246AF">
        <w:trPr>
          <w:trHeight w:val="2040"/>
        </w:trPr>
        <w:tc>
          <w:tcPr>
            <w:tcW w:w="638" w:type="pct"/>
            <w:vMerge/>
            <w:tcBorders>
              <w:top w:val="single" w:sz="8" w:space="0" w:color="auto"/>
              <w:left w:val="single" w:sz="8" w:space="0" w:color="auto"/>
              <w:bottom w:val="single" w:sz="8" w:space="0" w:color="000000"/>
              <w:right w:val="single" w:sz="8" w:space="0" w:color="auto"/>
            </w:tcBorders>
            <w:vAlign w:val="center"/>
            <w:hideMark/>
          </w:tcPr>
          <w:p w:rsidR="00EE1402" w:rsidRPr="00EE1402" w:rsidRDefault="00EE1402" w:rsidP="00EE1402">
            <w:pPr>
              <w:spacing w:after="0" w:line="240" w:lineRule="auto"/>
              <w:rPr>
                <w:rFonts w:ascii="LitNusx" w:eastAsia="Times New Roman" w:hAnsi="LitNusx" w:cs="Arial"/>
                <w:sz w:val="16"/>
                <w:szCs w:val="16"/>
                <w:lang w:val="en-US"/>
              </w:rPr>
            </w:pPr>
          </w:p>
        </w:tc>
        <w:tc>
          <w:tcPr>
            <w:tcW w:w="408" w:type="pct"/>
            <w:vMerge/>
            <w:tcBorders>
              <w:top w:val="nil"/>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46" w:type="pct"/>
            <w:tcBorders>
              <w:top w:val="nil"/>
              <w:left w:val="nil"/>
              <w:bottom w:val="single" w:sz="8" w:space="0" w:color="auto"/>
              <w:right w:val="single" w:sz="4"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334" w:type="pct"/>
            <w:tcBorders>
              <w:top w:val="nil"/>
              <w:left w:val="nil"/>
              <w:bottom w:val="single" w:sz="8" w:space="0" w:color="auto"/>
              <w:right w:val="single" w:sz="8"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საკუთარი შემოსავლები</w:t>
            </w:r>
          </w:p>
        </w:tc>
        <w:tc>
          <w:tcPr>
            <w:tcW w:w="362" w:type="pct"/>
            <w:vMerge/>
            <w:tcBorders>
              <w:top w:val="nil"/>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62" w:type="pct"/>
            <w:tcBorders>
              <w:top w:val="nil"/>
              <w:left w:val="nil"/>
              <w:bottom w:val="single" w:sz="8" w:space="0" w:color="auto"/>
              <w:right w:val="single" w:sz="4"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364" w:type="pct"/>
            <w:tcBorders>
              <w:top w:val="nil"/>
              <w:left w:val="nil"/>
              <w:bottom w:val="single" w:sz="8" w:space="0" w:color="auto"/>
              <w:right w:val="single" w:sz="8"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საკუთარი შემოსავლები</w:t>
            </w:r>
          </w:p>
        </w:tc>
        <w:tc>
          <w:tcPr>
            <w:tcW w:w="362" w:type="pct"/>
            <w:vMerge/>
            <w:tcBorders>
              <w:top w:val="nil"/>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12" w:type="pct"/>
            <w:tcBorders>
              <w:top w:val="nil"/>
              <w:left w:val="nil"/>
              <w:bottom w:val="single" w:sz="8" w:space="0" w:color="auto"/>
              <w:right w:val="single" w:sz="4"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397" w:type="pct"/>
            <w:tcBorders>
              <w:top w:val="nil"/>
              <w:left w:val="nil"/>
              <w:bottom w:val="single" w:sz="8" w:space="0" w:color="auto"/>
              <w:right w:val="single" w:sz="8" w:space="0" w:color="auto"/>
            </w:tcBorders>
            <w:shd w:val="clear" w:color="000000" w:fill="FFFFFF"/>
            <w:textDirection w:val="btLr"/>
            <w:vAlign w:val="center"/>
            <w:hideMark/>
          </w:tcPr>
          <w:p w:rsidR="00EE1402" w:rsidRPr="00EE1402" w:rsidRDefault="00EE1402" w:rsidP="00EE1402">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საკუთარი შემოსავლები</w:t>
            </w:r>
          </w:p>
        </w:tc>
        <w:tc>
          <w:tcPr>
            <w:tcW w:w="381"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62"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c>
          <w:tcPr>
            <w:tcW w:w="372" w:type="pct"/>
            <w:vMerge/>
            <w:tcBorders>
              <w:top w:val="single" w:sz="8" w:space="0" w:color="auto"/>
              <w:left w:val="single" w:sz="8" w:space="0" w:color="auto"/>
              <w:bottom w:val="single" w:sz="8" w:space="0" w:color="000000"/>
              <w:right w:val="single" w:sz="4" w:space="0" w:color="auto"/>
            </w:tcBorders>
            <w:vAlign w:val="center"/>
            <w:hideMark/>
          </w:tcPr>
          <w:p w:rsidR="00EE1402" w:rsidRPr="00EE1402" w:rsidRDefault="00EE1402" w:rsidP="00EE1402">
            <w:pPr>
              <w:spacing w:after="0" w:line="240" w:lineRule="auto"/>
              <w:rPr>
                <w:rFonts w:ascii="Sylfaen" w:eastAsia="Times New Roman" w:hAnsi="Sylfaen" w:cs="Arial"/>
                <w:sz w:val="16"/>
                <w:szCs w:val="16"/>
                <w:lang w:val="en-US"/>
              </w:rPr>
            </w:pPr>
          </w:p>
        </w:tc>
      </w:tr>
      <w:tr w:rsidR="001246AF" w:rsidRPr="00EE1402" w:rsidTr="001246AF">
        <w:trPr>
          <w:trHeight w:val="67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შემოსავლები</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12,617.1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4,577.2</w:t>
            </w:r>
          </w:p>
        </w:tc>
        <w:tc>
          <w:tcPr>
            <w:tcW w:w="334" w:type="pct"/>
            <w:tcBorders>
              <w:top w:val="single" w:sz="4" w:space="0" w:color="auto"/>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8,039.9</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14,364.4</w:t>
            </w:r>
          </w:p>
        </w:tc>
        <w:tc>
          <w:tcPr>
            <w:tcW w:w="36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5,276.2</w:t>
            </w:r>
          </w:p>
        </w:tc>
        <w:tc>
          <w:tcPr>
            <w:tcW w:w="36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9,088.2</w:t>
            </w:r>
          </w:p>
        </w:tc>
        <w:tc>
          <w:tcPr>
            <w:tcW w:w="36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11,011.3</w:t>
            </w:r>
          </w:p>
        </w:tc>
        <w:tc>
          <w:tcPr>
            <w:tcW w:w="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11,011.3</w:t>
            </w:r>
          </w:p>
        </w:tc>
        <w:tc>
          <w:tcPr>
            <w:tcW w:w="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12,771.1</w:t>
            </w:r>
          </w:p>
        </w:tc>
        <w:tc>
          <w:tcPr>
            <w:tcW w:w="36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13,635.7</w:t>
            </w:r>
          </w:p>
        </w:tc>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14,695.5</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გადასახადები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2,100.4</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2,100.4</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2,000.0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2,000.0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10,191.3</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10,191.3</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12,089.1</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12,958.7</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14,024.5</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გრანტები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9,989.0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4,577.2</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5,411.8</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11,819.2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5,276.2</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6,543.0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220.0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220.0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220.0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220.0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220.0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სხვა შემოსავლები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527.7</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527.7</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545.2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545.2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600.0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600.0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462.0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457.0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451.0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lastRenderedPageBreak/>
              <w:t>ხარჯები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6,959.1</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6,959.1</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7,478.4</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25.0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7,453.4</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7,926.9</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7,926.9</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9,702.5</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9,917.9</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10,283.3</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შრომის ანაზღაურება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1,332.2</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1,332.2</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1,427.2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1,427.2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1,715.0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1,715.0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1,930.0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1,980.0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2,000.0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საქონელი და მომსახურება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2,104.6</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2,104.6</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1,515.0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1,515.0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1,142.7</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1,142.7</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1,924.2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1,829.6</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1,905.0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პროცენტი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54.1</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54.1</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123.3</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123.3</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56.5</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56.5</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56.5</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56.5</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56.5</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სუბსიდიები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2,952.6</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2,952.6</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3,784.2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3,784.2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4,331.8</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4,331.8</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4,893.8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5,148.8</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5,403.8</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გრანტები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12.5</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12.5</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13.2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13.2</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13.2</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13.2</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სოციალური უზრუნველყოფა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453.6</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453.6</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497.4</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497.4</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492.7</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492.7</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468.0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473.0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488.0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სხვა ხარჯები</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49.5</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49.5</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118.0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25.0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93.0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175.0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175.0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430.0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430.0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430.0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საოპერაციო სალდო</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5,658.1</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4,577.2</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1,080.8</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6,885.9</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5,251.1</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1,634.8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3,084.4</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3,084.4</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3,068.6</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3,717.8</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4,412.2</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არაფინანსური აქტივების ცვლილება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4,635.2</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114.9</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4,520.3</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8,464.298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5,703.730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2,760.568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2,876.400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2,876.400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2,860.6</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3,509.8</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4,204.2</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 xml:space="preserve">ზრდა </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4,678.7</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114.9</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4,563.8</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8,530.8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5,703.7</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2,827.1</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2,876.4</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2,876.4</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2,860.6</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3,509.8</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4,204.2</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კლება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43.6</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43.6</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66.5</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66.5</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მთლიანი სალდო</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1,022.9</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4,462.3</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-3,439.4</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-1,578.4</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-452.6</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-1,125.8</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ფინანსური აქტივების ცვლილება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ზრდა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390"/>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400" w:firstLine="640"/>
              <w:rPr>
                <w:rFonts w:ascii="Sylfaen" w:eastAsia="Times New Roman" w:hAnsi="Sylfaen" w:cs="Arial"/>
                <w:sz w:val="16"/>
                <w:szCs w:val="16"/>
                <w:lang w:val="en-US"/>
              </w:rPr>
            </w:pPr>
            <w:r w:rsidRPr="00EE1402">
              <w:rPr>
                <w:rFonts w:ascii="Sylfaen" w:eastAsia="Times New Roman" w:hAnsi="Sylfaen" w:cs="Arial"/>
                <w:sz w:val="16"/>
                <w:szCs w:val="16"/>
                <w:lang w:val="en-US"/>
              </w:rPr>
              <w:t>ვალუტა და დეპოზიტები</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კლება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390"/>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400" w:firstLine="640"/>
              <w:rPr>
                <w:rFonts w:ascii="Sylfaen" w:eastAsia="Times New Roman" w:hAnsi="Sylfaen" w:cs="Arial"/>
                <w:sz w:val="16"/>
                <w:szCs w:val="16"/>
                <w:lang w:val="en-US"/>
              </w:rPr>
            </w:pPr>
            <w:r w:rsidRPr="00EE1402">
              <w:rPr>
                <w:rFonts w:ascii="Sylfaen" w:eastAsia="Times New Roman" w:hAnsi="Sylfaen" w:cs="Arial"/>
                <w:sz w:val="16"/>
                <w:szCs w:val="16"/>
                <w:lang w:val="en-US"/>
              </w:rPr>
              <w:t>ვალუტა და დეპოზიტები</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r w:rsidR="001246AF" w:rsidRPr="00EE1402" w:rsidTr="001246AF">
        <w:trPr>
          <w:trHeight w:val="420"/>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ვალდებულებების ცვლილება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r>
      <w:tr w:rsidR="001246AF" w:rsidRPr="00EE1402" w:rsidTr="001246AF">
        <w:trPr>
          <w:trHeight w:val="435"/>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200" w:firstLine="320"/>
              <w:rPr>
                <w:rFonts w:ascii="Sylfaen" w:eastAsia="Times New Roman" w:hAnsi="Sylfaen" w:cs="Arial"/>
                <w:sz w:val="16"/>
                <w:szCs w:val="16"/>
                <w:lang w:val="en-US"/>
              </w:rPr>
            </w:pPr>
            <w:r w:rsidRPr="00EE1402">
              <w:rPr>
                <w:rFonts w:ascii="Sylfaen" w:eastAsia="Times New Roman" w:hAnsi="Sylfaen" w:cs="Arial"/>
                <w:sz w:val="16"/>
                <w:szCs w:val="16"/>
                <w:lang w:val="en-US"/>
              </w:rPr>
              <w:t>კლება</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r>
      <w:tr w:rsidR="001246AF" w:rsidRPr="00EE1402" w:rsidTr="001246AF">
        <w:trPr>
          <w:trHeight w:val="390"/>
        </w:trPr>
        <w:tc>
          <w:tcPr>
            <w:tcW w:w="638" w:type="pct"/>
            <w:tcBorders>
              <w:top w:val="nil"/>
              <w:left w:val="single" w:sz="8" w:space="0" w:color="auto"/>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ind w:firstLineChars="400" w:firstLine="640"/>
              <w:rPr>
                <w:rFonts w:ascii="Sylfaen" w:eastAsia="Times New Roman" w:hAnsi="Sylfaen" w:cs="Arial"/>
                <w:sz w:val="16"/>
                <w:szCs w:val="16"/>
                <w:lang w:val="en-US"/>
              </w:rPr>
            </w:pPr>
            <w:r w:rsidRPr="00EE1402">
              <w:rPr>
                <w:rFonts w:ascii="Sylfaen" w:eastAsia="Times New Roman" w:hAnsi="Sylfaen" w:cs="Arial"/>
                <w:sz w:val="16"/>
                <w:szCs w:val="16"/>
                <w:lang w:val="en-US"/>
              </w:rPr>
              <w:t>საშინაო</w:t>
            </w:r>
          </w:p>
        </w:tc>
        <w:tc>
          <w:tcPr>
            <w:tcW w:w="408"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46"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34" w:type="pct"/>
            <w:tcBorders>
              <w:top w:val="nil"/>
              <w:left w:val="nil"/>
              <w:bottom w:val="single" w:sz="4"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142.4</w:t>
            </w:r>
          </w:p>
        </w:tc>
        <w:tc>
          <w:tcPr>
            <w:tcW w:w="362" w:type="pct"/>
            <w:tcBorders>
              <w:top w:val="nil"/>
              <w:left w:val="nil"/>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150.7</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12"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208.0</w:t>
            </w:r>
          </w:p>
        </w:tc>
        <w:tc>
          <w:tcPr>
            <w:tcW w:w="381"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6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c>
          <w:tcPr>
            <w:tcW w:w="372" w:type="pct"/>
            <w:tcBorders>
              <w:top w:val="nil"/>
              <w:left w:val="single" w:sz="8" w:space="0" w:color="auto"/>
              <w:bottom w:val="single" w:sz="4"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208.0</w:t>
            </w:r>
          </w:p>
        </w:tc>
      </w:tr>
      <w:tr w:rsidR="001246AF" w:rsidRPr="00EE1402" w:rsidTr="001246AF">
        <w:trPr>
          <w:trHeight w:val="450"/>
        </w:trPr>
        <w:tc>
          <w:tcPr>
            <w:tcW w:w="638" w:type="pct"/>
            <w:tcBorders>
              <w:top w:val="nil"/>
              <w:left w:val="single" w:sz="8" w:space="0" w:color="auto"/>
              <w:bottom w:val="single" w:sz="8" w:space="0" w:color="auto"/>
              <w:right w:val="single" w:sz="8" w:space="0" w:color="auto"/>
            </w:tcBorders>
            <w:shd w:val="clear" w:color="auto" w:fill="auto"/>
            <w:vAlign w:val="center"/>
            <w:hideMark/>
          </w:tcPr>
          <w:p w:rsidR="001246AF" w:rsidRPr="00EE1402" w:rsidRDefault="001246AF" w:rsidP="001246AF">
            <w:pPr>
              <w:spacing w:after="0" w:line="240" w:lineRule="auto"/>
              <w:rPr>
                <w:rFonts w:ascii="Sylfaen" w:eastAsia="Times New Roman" w:hAnsi="Sylfaen" w:cs="Arial"/>
                <w:sz w:val="16"/>
                <w:szCs w:val="16"/>
                <w:lang w:val="en-US"/>
              </w:rPr>
            </w:pPr>
            <w:r w:rsidRPr="00EE1402">
              <w:rPr>
                <w:rFonts w:ascii="Sylfaen" w:eastAsia="Times New Roman" w:hAnsi="Sylfaen" w:cs="Arial"/>
                <w:sz w:val="16"/>
                <w:szCs w:val="16"/>
                <w:lang w:val="en-US"/>
              </w:rPr>
              <w:t>ბალანსი</w:t>
            </w:r>
          </w:p>
        </w:tc>
        <w:tc>
          <w:tcPr>
            <w:tcW w:w="408" w:type="pct"/>
            <w:tcBorders>
              <w:top w:val="nil"/>
              <w:left w:val="nil"/>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880.5</w:t>
            </w:r>
          </w:p>
        </w:tc>
        <w:tc>
          <w:tcPr>
            <w:tcW w:w="346" w:type="pct"/>
            <w:tcBorders>
              <w:top w:val="nil"/>
              <w:left w:val="nil"/>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4,462.3</w:t>
            </w:r>
          </w:p>
        </w:tc>
        <w:tc>
          <w:tcPr>
            <w:tcW w:w="334" w:type="pct"/>
            <w:tcBorders>
              <w:top w:val="nil"/>
              <w:left w:val="nil"/>
              <w:bottom w:val="single" w:sz="8" w:space="0" w:color="auto"/>
              <w:right w:val="single" w:sz="8"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-3,581.8</w:t>
            </w:r>
          </w:p>
        </w:tc>
        <w:tc>
          <w:tcPr>
            <w:tcW w:w="362" w:type="pct"/>
            <w:tcBorders>
              <w:top w:val="nil"/>
              <w:left w:val="nil"/>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-1,729.1</w:t>
            </w:r>
          </w:p>
        </w:tc>
        <w:tc>
          <w:tcPr>
            <w:tcW w:w="362" w:type="pct"/>
            <w:tcBorders>
              <w:top w:val="nil"/>
              <w:left w:val="single" w:sz="8" w:space="0" w:color="auto"/>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-452.6</w:t>
            </w:r>
          </w:p>
        </w:tc>
        <w:tc>
          <w:tcPr>
            <w:tcW w:w="364" w:type="pct"/>
            <w:tcBorders>
              <w:top w:val="nil"/>
              <w:left w:val="single" w:sz="8" w:space="0" w:color="auto"/>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-1,276.5</w:t>
            </w:r>
          </w:p>
        </w:tc>
        <w:tc>
          <w:tcPr>
            <w:tcW w:w="362" w:type="pct"/>
            <w:tcBorders>
              <w:top w:val="nil"/>
              <w:left w:val="single" w:sz="8" w:space="0" w:color="auto"/>
              <w:bottom w:val="single" w:sz="8"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12" w:type="pct"/>
            <w:tcBorders>
              <w:top w:val="nil"/>
              <w:left w:val="single" w:sz="8" w:space="0" w:color="auto"/>
              <w:bottom w:val="single" w:sz="8"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97" w:type="pct"/>
            <w:tcBorders>
              <w:top w:val="nil"/>
              <w:left w:val="single" w:sz="8" w:space="0" w:color="auto"/>
              <w:bottom w:val="single" w:sz="8" w:space="0" w:color="auto"/>
              <w:right w:val="single" w:sz="4" w:space="0" w:color="auto"/>
            </w:tcBorders>
            <w:shd w:val="clear" w:color="auto" w:fill="auto"/>
            <w:vAlign w:val="center"/>
            <w:hideMark/>
          </w:tcPr>
          <w:p w:rsidR="001246AF" w:rsidRPr="001246AF" w:rsidRDefault="001246AF" w:rsidP="001246AF">
            <w:pPr>
              <w:spacing w:after="0" w:line="240" w:lineRule="auto"/>
              <w:jc w:val="center"/>
              <w:rPr>
                <w:rFonts w:ascii="Sylfaen" w:eastAsia="Times New Roman" w:hAnsi="Sylfaen" w:cs="Arial"/>
                <w:sz w:val="16"/>
                <w:szCs w:val="16"/>
                <w:lang w:val="en-US"/>
              </w:rPr>
            </w:pPr>
            <w:r w:rsidRPr="001246AF">
              <w:rPr>
                <w:rFonts w:ascii="Sylfaen" w:eastAsia="Times New Roman" w:hAnsi="Sylfaen" w:cs="Arial"/>
                <w:sz w:val="16"/>
                <w:szCs w:val="16"/>
                <w:lang w:val="en-US"/>
              </w:rPr>
              <w:t>0.0</w:t>
            </w:r>
          </w:p>
        </w:tc>
        <w:tc>
          <w:tcPr>
            <w:tcW w:w="381" w:type="pct"/>
            <w:tcBorders>
              <w:top w:val="nil"/>
              <w:left w:val="single" w:sz="8" w:space="0" w:color="auto"/>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62" w:type="pct"/>
            <w:tcBorders>
              <w:top w:val="nil"/>
              <w:left w:val="single" w:sz="8" w:space="0" w:color="auto"/>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c>
          <w:tcPr>
            <w:tcW w:w="372" w:type="pct"/>
            <w:tcBorders>
              <w:top w:val="nil"/>
              <w:left w:val="single" w:sz="8" w:space="0" w:color="auto"/>
              <w:bottom w:val="single" w:sz="8" w:space="0" w:color="auto"/>
              <w:right w:val="single" w:sz="4" w:space="0" w:color="auto"/>
            </w:tcBorders>
            <w:shd w:val="clear" w:color="auto" w:fill="auto"/>
            <w:vAlign w:val="center"/>
            <w:hideMark/>
          </w:tcPr>
          <w:p w:rsidR="001246AF" w:rsidRPr="00EE1402" w:rsidRDefault="001246AF" w:rsidP="001246AF">
            <w:pPr>
              <w:spacing w:after="0" w:line="240" w:lineRule="auto"/>
              <w:jc w:val="center"/>
              <w:rPr>
                <w:rFonts w:ascii="Sylfaen" w:eastAsia="Times New Roman" w:hAnsi="Sylfaen" w:cs="Arial"/>
                <w:sz w:val="16"/>
                <w:szCs w:val="16"/>
                <w:lang w:val="en-US"/>
              </w:rPr>
            </w:pPr>
            <w:r w:rsidRPr="00EE1402">
              <w:rPr>
                <w:rFonts w:ascii="Sylfaen" w:eastAsia="Times New Roman" w:hAnsi="Sylfaen" w:cs="Arial"/>
                <w:sz w:val="16"/>
                <w:szCs w:val="16"/>
                <w:lang w:val="en-US"/>
              </w:rPr>
              <w:t>0.0</w:t>
            </w:r>
          </w:p>
        </w:tc>
      </w:tr>
    </w:tbl>
    <w:p w:rsidR="00EE1402" w:rsidRDefault="00EE1402" w:rsidP="00EE1402">
      <w:pPr>
        <w:autoSpaceDE w:val="0"/>
        <w:autoSpaceDN w:val="0"/>
        <w:adjustRightInd w:val="0"/>
        <w:ind w:firstLine="360"/>
        <w:jc w:val="both"/>
        <w:rPr>
          <w:rFonts w:ascii="Sylfaen" w:hAnsi="Sylfaen" w:cs="Sylfaen"/>
          <w:b/>
          <w:szCs w:val="23"/>
          <w:lang w:val="ka-GE"/>
        </w:rPr>
      </w:pPr>
    </w:p>
    <w:p w:rsidR="00EE1402" w:rsidRDefault="00EE1402" w:rsidP="00EE1402">
      <w:pPr>
        <w:autoSpaceDE w:val="0"/>
        <w:autoSpaceDN w:val="0"/>
        <w:adjustRightInd w:val="0"/>
        <w:ind w:firstLine="360"/>
        <w:jc w:val="both"/>
        <w:rPr>
          <w:rFonts w:ascii="Sylfaen" w:hAnsi="Sylfaen" w:cs="Sylfaen"/>
          <w:b/>
          <w:szCs w:val="23"/>
          <w:lang w:val="ka-GE"/>
        </w:rPr>
      </w:pPr>
    </w:p>
    <w:p w:rsidR="00EE1402" w:rsidRDefault="00EE1402" w:rsidP="00EE1402">
      <w:pPr>
        <w:autoSpaceDE w:val="0"/>
        <w:autoSpaceDN w:val="0"/>
        <w:adjustRightInd w:val="0"/>
        <w:ind w:firstLine="360"/>
        <w:jc w:val="both"/>
        <w:rPr>
          <w:rFonts w:ascii="Sylfaen" w:hAnsi="Sylfaen" w:cs="Sylfaen"/>
          <w:b/>
          <w:szCs w:val="23"/>
          <w:lang w:val="ka-GE"/>
        </w:rPr>
      </w:pPr>
    </w:p>
    <w:p w:rsidR="00900AAE" w:rsidRDefault="00900AAE" w:rsidP="00EE1402">
      <w:pPr>
        <w:autoSpaceDE w:val="0"/>
        <w:autoSpaceDN w:val="0"/>
        <w:adjustRightInd w:val="0"/>
        <w:ind w:firstLine="360"/>
        <w:jc w:val="both"/>
        <w:rPr>
          <w:rFonts w:ascii="Sylfaen" w:hAnsi="Sylfaen" w:cs="Sylfaen"/>
          <w:b/>
          <w:szCs w:val="23"/>
          <w:lang w:val="ka-GE"/>
        </w:rPr>
      </w:pPr>
    </w:p>
    <w:p w:rsidR="00900AAE" w:rsidRDefault="00900AAE" w:rsidP="00EE1402">
      <w:pPr>
        <w:autoSpaceDE w:val="0"/>
        <w:autoSpaceDN w:val="0"/>
        <w:adjustRightInd w:val="0"/>
        <w:ind w:firstLine="360"/>
        <w:jc w:val="both"/>
        <w:rPr>
          <w:rFonts w:ascii="Sylfaen" w:hAnsi="Sylfaen" w:cs="Sylfaen"/>
          <w:b/>
          <w:szCs w:val="23"/>
          <w:lang w:val="ka-GE"/>
        </w:rPr>
      </w:pPr>
    </w:p>
    <w:p w:rsidR="00EE1402" w:rsidRDefault="00EE1402" w:rsidP="00EE1402">
      <w:pPr>
        <w:autoSpaceDE w:val="0"/>
        <w:autoSpaceDN w:val="0"/>
        <w:adjustRightInd w:val="0"/>
        <w:ind w:firstLine="360"/>
        <w:jc w:val="both"/>
        <w:rPr>
          <w:rFonts w:ascii="Sylfaen" w:hAnsi="Sylfaen" w:cs="Sylfaen"/>
          <w:b/>
          <w:szCs w:val="23"/>
          <w:lang w:val="ka-GE"/>
        </w:rPr>
      </w:pPr>
    </w:p>
    <w:p w:rsidR="00EE1402" w:rsidRPr="00C20B93" w:rsidRDefault="00EE1402" w:rsidP="00EE14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lastRenderedPageBreak/>
        <w:t>2.2</w:t>
      </w:r>
      <w:r w:rsidRPr="00C20B93">
        <w:rPr>
          <w:rFonts w:ascii="Sylfaen" w:eastAsia="Times New Roman" w:hAnsi="Sylfaen" w:cs="Sylfaen"/>
          <w:b/>
          <w:lang w:val="ka-GE" w:eastAsia="x-none"/>
        </w:rPr>
        <w:t xml:space="preserve"> </w:t>
      </w:r>
      <w:r w:rsidRPr="00C20B93">
        <w:rPr>
          <w:rFonts w:ascii="Sylfaen" w:eastAsia="Times New Roman" w:hAnsi="Sylfaen" w:cs="Sylfaen"/>
          <w:b/>
          <w:lang w:eastAsia="x-none"/>
        </w:rPr>
        <w:t>გასული და მიმდინარე წლის ბიუჯეტების შესრულება</w:t>
      </w:r>
    </w:p>
    <w:p w:rsidR="00336132" w:rsidRPr="00336132" w:rsidRDefault="00336132" w:rsidP="00B178ED">
      <w:pPr>
        <w:pStyle w:val="Default"/>
        <w:ind w:right="-1"/>
        <w:jc w:val="both"/>
        <w:rPr>
          <w:rFonts w:ascii="Sylfaen" w:hAnsi="Sylfaen" w:cs="Sylfaen"/>
          <w:color w:val="FF0000"/>
          <w:lang w:val="en-US"/>
        </w:rPr>
      </w:pPr>
    </w:p>
    <w:p w:rsidR="00A60770" w:rsidRDefault="007828C7" w:rsidP="001471FC">
      <w:pPr>
        <w:pStyle w:val="Default"/>
        <w:ind w:left="142" w:right="142"/>
        <w:jc w:val="both"/>
        <w:rPr>
          <w:rFonts w:ascii="Sylfaen" w:hAnsi="Sylfaen" w:cs="Sylfaen"/>
          <w:b/>
          <w:lang w:val="ka-GE"/>
        </w:rPr>
      </w:pPr>
      <w:r>
        <w:rPr>
          <w:rFonts w:ascii="Sylfaen" w:hAnsi="Sylfaen" w:cs="Sylfaen"/>
          <w:b/>
          <w:lang w:val="ka-GE"/>
        </w:rPr>
        <w:t>201</w:t>
      </w:r>
      <w:r w:rsidR="00EE1402">
        <w:rPr>
          <w:rFonts w:ascii="Sylfaen" w:hAnsi="Sylfaen" w:cs="Sylfaen"/>
          <w:b/>
          <w:lang w:val="ka-GE"/>
        </w:rPr>
        <w:t>7</w:t>
      </w:r>
      <w:r w:rsidR="00917D89">
        <w:rPr>
          <w:rFonts w:ascii="Sylfaen" w:hAnsi="Sylfaen" w:cs="Sylfaen"/>
          <w:b/>
          <w:lang w:val="ka-GE"/>
        </w:rPr>
        <w:t xml:space="preserve"> </w:t>
      </w:r>
      <w:r w:rsidR="00E27FE0">
        <w:rPr>
          <w:rFonts w:ascii="Sylfaen" w:hAnsi="Sylfaen" w:cs="Sylfaen"/>
          <w:b/>
          <w:lang w:val="ka-GE"/>
        </w:rPr>
        <w:t>წე</w:t>
      </w:r>
      <w:r>
        <w:rPr>
          <w:rFonts w:ascii="Sylfaen" w:hAnsi="Sylfaen" w:cs="Sylfaen"/>
          <w:b/>
          <w:lang w:val="ka-GE"/>
        </w:rPr>
        <w:t>ლი</w:t>
      </w:r>
      <w:r w:rsidR="00E27FE0">
        <w:rPr>
          <w:rFonts w:ascii="Sylfaen" w:hAnsi="Sylfaen" w:cs="Sylfaen"/>
          <w:b/>
          <w:lang w:val="ka-GE"/>
        </w:rPr>
        <w:t xml:space="preserve"> -</w:t>
      </w:r>
      <w:r w:rsidR="00B90481">
        <w:rPr>
          <w:rFonts w:ascii="Sylfaen" w:hAnsi="Sylfaen" w:cs="Sylfaen"/>
          <w:b/>
          <w:lang w:val="ka-GE"/>
        </w:rPr>
        <w:t xml:space="preserve"> </w:t>
      </w:r>
      <w:r w:rsidR="00A60770" w:rsidRPr="000D6696">
        <w:rPr>
          <w:rFonts w:ascii="Sylfaen" w:hAnsi="Sylfaen" w:cs="Sylfaen"/>
          <w:b/>
          <w:lang w:val="en-US"/>
        </w:rPr>
        <w:t xml:space="preserve">ბიუჯეტის </w:t>
      </w:r>
      <w:r w:rsidR="00D821DB">
        <w:rPr>
          <w:rFonts w:ascii="Sylfaen" w:hAnsi="Sylfaen" w:cs="Sylfaen"/>
          <w:b/>
          <w:lang w:val="ka-GE"/>
        </w:rPr>
        <w:t>შესრულების</w:t>
      </w:r>
      <w:r w:rsidR="00A60770" w:rsidRPr="000D6696">
        <w:rPr>
          <w:rFonts w:ascii="Sylfaen" w:hAnsi="Sylfaen" w:cs="Sylfaen"/>
          <w:b/>
          <w:lang w:val="en-US"/>
        </w:rPr>
        <w:t xml:space="preserve"> ანალიზი </w:t>
      </w:r>
    </w:p>
    <w:p w:rsidR="00B90481" w:rsidRPr="00B90481" w:rsidRDefault="00B90481" w:rsidP="001471FC">
      <w:pPr>
        <w:pStyle w:val="Default"/>
        <w:ind w:left="142" w:right="142"/>
        <w:jc w:val="both"/>
        <w:rPr>
          <w:rFonts w:ascii="Sylfaen" w:hAnsi="Sylfaen" w:cs="Sylfaen"/>
          <w:b/>
          <w:lang w:val="ka-GE"/>
        </w:rPr>
      </w:pPr>
    </w:p>
    <w:p w:rsidR="001C6AE2" w:rsidRPr="001C6AE2" w:rsidRDefault="00917D89" w:rsidP="00CB34E3">
      <w:pPr>
        <w:pStyle w:val="Default"/>
        <w:ind w:left="142" w:firstLine="566"/>
        <w:jc w:val="both"/>
        <w:rPr>
          <w:rFonts w:ascii="Sylfaen" w:hAnsi="Sylfaen"/>
          <w:lang w:val="ka-GE"/>
        </w:rPr>
      </w:pPr>
      <w:r>
        <w:rPr>
          <w:rFonts w:ascii="Sylfaen" w:hAnsi="Sylfaen"/>
          <w:lang w:val="ka-GE"/>
        </w:rPr>
        <w:t>ლაგოდეხის</w:t>
      </w:r>
      <w:r w:rsidR="002121A0" w:rsidRPr="002121A0">
        <w:rPr>
          <w:rFonts w:ascii="Sylfaen" w:hAnsi="Sylfaen"/>
          <w:lang w:val="ka-GE"/>
        </w:rPr>
        <w:t xml:space="preserve"> მუნიციპალიტეტის 201</w:t>
      </w:r>
      <w:r w:rsidR="00EE1402">
        <w:rPr>
          <w:rFonts w:ascii="Sylfaen" w:hAnsi="Sylfaen"/>
          <w:lang w:val="ka-GE"/>
        </w:rPr>
        <w:t>7</w:t>
      </w:r>
      <w:r w:rsidR="002121A0" w:rsidRPr="002121A0">
        <w:rPr>
          <w:rFonts w:ascii="Sylfaen" w:hAnsi="Sylfaen"/>
          <w:lang w:val="ka-GE"/>
        </w:rPr>
        <w:t xml:space="preserve"> წლის </w:t>
      </w:r>
      <w:r w:rsidR="001C6AE2" w:rsidRPr="001C6AE2">
        <w:rPr>
          <w:rFonts w:ascii="Sylfaen" w:hAnsi="Sylfaen"/>
          <w:lang w:val="ka-GE"/>
        </w:rPr>
        <w:t xml:space="preserve">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w:t>
      </w:r>
      <w:r w:rsidR="00541FAA">
        <w:rPr>
          <w:rFonts w:ascii="Sylfaen" w:hAnsi="Sylfaen"/>
          <w:lang w:val="en-US"/>
        </w:rPr>
        <w:t>13307.1</w:t>
      </w:r>
      <w:r w:rsidR="001C6AE2" w:rsidRPr="001C6AE2">
        <w:rPr>
          <w:rFonts w:ascii="Sylfaen" w:hAnsi="Sylfaen"/>
          <w:lang w:val="ka-GE"/>
        </w:rPr>
        <w:t xml:space="preserve"> ათასი ლარით, ფაქტიურმა შესრულებამ შეადგინა </w:t>
      </w:r>
      <w:r w:rsidR="00541FAA">
        <w:rPr>
          <w:rFonts w:ascii="Sylfaen" w:hAnsi="Sylfaen"/>
          <w:lang w:val="en-US"/>
        </w:rPr>
        <w:t>13380.5</w:t>
      </w:r>
      <w:r w:rsidR="001C6AE2" w:rsidRPr="001C6AE2">
        <w:rPr>
          <w:rFonts w:ascii="Sylfaen" w:hAnsi="Sylfaen"/>
          <w:lang w:val="ka-GE"/>
        </w:rPr>
        <w:t xml:space="preserve"> ათასი ლარი, ანუ გეგმის </w:t>
      </w:r>
      <w:r w:rsidR="00541FAA">
        <w:rPr>
          <w:rFonts w:ascii="Sylfaen" w:hAnsi="Sylfaen"/>
          <w:lang w:val="en-US"/>
        </w:rPr>
        <w:t>100</w:t>
      </w:r>
      <w:r w:rsidR="001C6AE2" w:rsidRPr="001C6AE2">
        <w:rPr>
          <w:rFonts w:ascii="Sylfaen" w:hAnsi="Sylfaen"/>
          <w:lang w:val="ka-GE"/>
        </w:rPr>
        <w:t xml:space="preserve">%-ი. </w:t>
      </w:r>
    </w:p>
    <w:p w:rsidR="001C6AE2" w:rsidRPr="001C6AE2" w:rsidRDefault="001C6AE2" w:rsidP="00CB34E3">
      <w:pPr>
        <w:pStyle w:val="Default"/>
        <w:ind w:left="142" w:firstLine="566"/>
        <w:jc w:val="both"/>
        <w:rPr>
          <w:rFonts w:ascii="Sylfaen" w:hAnsi="Sylfaen"/>
          <w:lang w:val="ka-GE"/>
        </w:rPr>
      </w:pPr>
      <w:r w:rsidRPr="002121A0">
        <w:rPr>
          <w:rFonts w:ascii="Sylfaen" w:hAnsi="Sylfaen"/>
          <w:lang w:val="ka-GE"/>
        </w:rPr>
        <w:t xml:space="preserve">ბიუჯეტის </w:t>
      </w:r>
      <w:r w:rsidRPr="00C75D3D">
        <w:rPr>
          <w:rFonts w:ascii="Sylfaen" w:hAnsi="Sylfaen"/>
          <w:b/>
          <w:lang w:val="ka-GE"/>
        </w:rPr>
        <w:t>შემოსულობების</w:t>
      </w:r>
      <w:r w:rsidRPr="002121A0">
        <w:rPr>
          <w:rFonts w:ascii="Sylfaen" w:hAnsi="Sylfaen"/>
          <w:lang w:val="ka-GE"/>
        </w:rPr>
        <w:t xml:space="preserve"> (შემოსავლები, არაფინანსური აქტივები, ფინანსური აქტივები) </w:t>
      </w:r>
      <w:r>
        <w:rPr>
          <w:rFonts w:ascii="Sylfaen" w:hAnsi="Sylfaen"/>
          <w:lang w:val="ka-GE"/>
        </w:rPr>
        <w:t>გეგმა</w:t>
      </w:r>
      <w:r w:rsidRPr="002121A0">
        <w:rPr>
          <w:rFonts w:ascii="Sylfaen" w:hAnsi="Sylfaen"/>
          <w:lang w:val="ka-GE"/>
        </w:rPr>
        <w:t xml:space="preserve"> განისაზღვრა </w:t>
      </w:r>
      <w:r w:rsidR="00BF5039">
        <w:rPr>
          <w:rFonts w:ascii="Sylfaen" w:hAnsi="Sylfaen"/>
          <w:lang w:val="en-US"/>
        </w:rPr>
        <w:t>11782.8</w:t>
      </w:r>
      <w:r w:rsidRPr="002121A0">
        <w:rPr>
          <w:rFonts w:ascii="Sylfaen" w:hAnsi="Sylfaen"/>
          <w:lang w:val="ka-GE"/>
        </w:rPr>
        <w:t xml:space="preserve"> ათასი ლარით, ფაქტიურმა შე</w:t>
      </w:r>
      <w:r w:rsidR="005D1A97">
        <w:rPr>
          <w:rFonts w:ascii="Sylfaen" w:hAnsi="Sylfaen"/>
          <w:lang w:val="ka-GE"/>
        </w:rPr>
        <w:t>ს</w:t>
      </w:r>
      <w:r w:rsidRPr="002121A0">
        <w:rPr>
          <w:rFonts w:ascii="Sylfaen" w:hAnsi="Sylfaen"/>
          <w:lang w:val="ka-GE"/>
        </w:rPr>
        <w:t xml:space="preserve">რულებამ შეადგინა </w:t>
      </w:r>
      <w:r w:rsidR="00BF5039">
        <w:rPr>
          <w:rFonts w:ascii="Sylfaen" w:hAnsi="Sylfaen"/>
          <w:lang w:val="en-US"/>
        </w:rPr>
        <w:t>11856.2</w:t>
      </w:r>
      <w:r w:rsidRPr="002121A0">
        <w:rPr>
          <w:rFonts w:ascii="Sylfaen" w:hAnsi="Sylfaen"/>
          <w:lang w:val="ka-GE"/>
        </w:rPr>
        <w:t xml:space="preserve"> ათასი ლარი, </w:t>
      </w:r>
      <w:r w:rsidRPr="004665F6">
        <w:rPr>
          <w:rFonts w:ascii="Sylfaen" w:hAnsi="Sylfaen" w:cs="AcadNusx"/>
          <w:lang w:val="ka-GE"/>
        </w:rPr>
        <w:t xml:space="preserve">საანგარიშო პერიოდში </w:t>
      </w:r>
      <w:r w:rsidR="00BF5039">
        <w:rPr>
          <w:rFonts w:ascii="Sylfaen" w:hAnsi="Sylfaen" w:cs="AcadNusx"/>
          <w:lang w:val="en-US"/>
        </w:rPr>
        <w:t>73.4</w:t>
      </w:r>
      <w:r w:rsidRPr="004665F6">
        <w:rPr>
          <w:rFonts w:ascii="Sylfaen" w:hAnsi="Sylfaen" w:cs="AcadNusx"/>
          <w:lang w:val="ka-GE"/>
        </w:rPr>
        <w:t xml:space="preserve"> ათასი ლარით მეტი შემოსავალია მიღებული, რამაც გეგმის </w:t>
      </w:r>
      <w:r w:rsidR="00BF5039">
        <w:rPr>
          <w:rFonts w:ascii="Sylfaen" w:hAnsi="Sylfaen" w:cs="AcadNusx"/>
          <w:lang w:val="en-US"/>
        </w:rPr>
        <w:t>101</w:t>
      </w:r>
      <w:r w:rsidRPr="004665F6">
        <w:rPr>
          <w:rFonts w:ascii="Sylfaen" w:hAnsi="Sylfaen" w:cs="AcadNusx"/>
          <w:lang w:val="ka-GE"/>
        </w:rPr>
        <w:t>% შეადგინა.</w:t>
      </w:r>
      <w:r w:rsidR="00E02534">
        <w:rPr>
          <w:rFonts w:ascii="Sylfaen" w:hAnsi="Sylfaen" w:cs="AcadNusx"/>
          <w:lang w:val="en-US"/>
        </w:rPr>
        <w:t xml:space="preserve"> </w:t>
      </w:r>
      <w:r w:rsidRPr="00371D16">
        <w:rPr>
          <w:rFonts w:ascii="Sylfaen" w:hAnsi="Sylfaen"/>
          <w:szCs w:val="23"/>
          <w:lang w:val="ka-GE"/>
        </w:rPr>
        <w:t>მათ შორის:</w:t>
      </w:r>
    </w:p>
    <w:p w:rsidR="008A67D3" w:rsidRPr="009736D2" w:rsidRDefault="007021C1" w:rsidP="00CB34E3">
      <w:pPr>
        <w:pStyle w:val="Default"/>
        <w:ind w:left="142" w:firstLine="566"/>
        <w:jc w:val="both"/>
        <w:rPr>
          <w:rFonts w:ascii="Sylfaen" w:hAnsi="Sylfaen"/>
          <w:color w:val="FF0000"/>
          <w:lang w:val="ka-GE"/>
        </w:rPr>
      </w:pPr>
      <w:r>
        <w:rPr>
          <w:rFonts w:ascii="Sylfaen" w:hAnsi="Sylfaen"/>
          <w:szCs w:val="23"/>
          <w:lang w:val="ka-GE"/>
        </w:rPr>
        <w:t xml:space="preserve">ბიუჯეტის </w:t>
      </w:r>
      <w:r w:rsidRPr="00C75D3D">
        <w:rPr>
          <w:rFonts w:ascii="Sylfaen" w:hAnsi="Sylfaen"/>
          <w:b/>
          <w:szCs w:val="23"/>
          <w:lang w:val="ka-GE"/>
        </w:rPr>
        <w:t>შემოსავლების</w:t>
      </w:r>
      <w:r w:rsidR="000D42C4">
        <w:rPr>
          <w:rFonts w:ascii="Sylfaen" w:hAnsi="Sylfaen"/>
          <w:b/>
          <w:szCs w:val="23"/>
          <w:lang w:val="ka-GE"/>
        </w:rPr>
        <w:t xml:space="preserve"> </w:t>
      </w:r>
      <w:r w:rsidRPr="00FD70AE">
        <w:rPr>
          <w:rFonts w:ascii="AcadNusx" w:hAnsi="AcadNusx" w:cs="AcadNusx"/>
          <w:lang w:val="sv-SE"/>
        </w:rPr>
        <w:t>(</w:t>
      </w:r>
      <w:r w:rsidRPr="00FD70AE">
        <w:rPr>
          <w:rFonts w:ascii="Sylfaen" w:hAnsi="Sylfaen" w:cs="Sylfaen"/>
          <w:lang w:val="sv-SE"/>
        </w:rPr>
        <w:t>გადასახადები</w:t>
      </w:r>
      <w:r w:rsidRPr="00FD70AE">
        <w:rPr>
          <w:rFonts w:ascii="AcadNusx" w:hAnsi="AcadNusx" w:cs="AcadNusx"/>
          <w:lang w:val="sv-SE"/>
        </w:rPr>
        <w:t xml:space="preserve">, </w:t>
      </w:r>
      <w:r w:rsidRPr="00FD70AE">
        <w:rPr>
          <w:rFonts w:ascii="Sylfaen" w:hAnsi="Sylfaen" w:cs="Sylfaen"/>
          <w:lang w:val="sv-SE"/>
        </w:rPr>
        <w:t>გრანტები</w:t>
      </w:r>
      <w:r w:rsidRPr="00FD70AE">
        <w:rPr>
          <w:rFonts w:ascii="AcadNusx" w:hAnsi="AcadNusx" w:cs="AcadNusx"/>
          <w:lang w:val="sv-SE"/>
        </w:rPr>
        <w:t xml:space="preserve">, </w:t>
      </w:r>
      <w:r w:rsidRPr="00FD70AE">
        <w:rPr>
          <w:rFonts w:ascii="Sylfaen" w:hAnsi="Sylfaen" w:cs="Sylfaen"/>
          <w:lang w:val="sv-SE"/>
        </w:rPr>
        <w:t>სხვა</w:t>
      </w:r>
      <w:r w:rsidR="000D42C4">
        <w:rPr>
          <w:rFonts w:ascii="Sylfaen" w:hAnsi="Sylfaen" w:cs="Sylfaen"/>
          <w:lang w:val="ka-GE"/>
        </w:rPr>
        <w:t xml:space="preserve"> </w:t>
      </w:r>
      <w:r w:rsidRPr="00FD70AE">
        <w:rPr>
          <w:rFonts w:ascii="Sylfaen" w:hAnsi="Sylfaen" w:cs="Sylfaen"/>
          <w:lang w:val="sv-SE"/>
        </w:rPr>
        <w:t>შემოსავლები</w:t>
      </w:r>
      <w:r w:rsidRPr="00FD70AE">
        <w:rPr>
          <w:rFonts w:ascii="AcadNusx" w:hAnsi="AcadNusx" w:cs="AcadNusx"/>
          <w:lang w:val="sv-SE"/>
        </w:rPr>
        <w:t>)</w:t>
      </w:r>
      <w:r w:rsidR="000D42C4">
        <w:rPr>
          <w:rFonts w:ascii="Sylfaen" w:hAnsi="Sylfaen" w:cs="AcadNusx"/>
          <w:lang w:val="ka-GE"/>
        </w:rPr>
        <w:t xml:space="preserve"> </w:t>
      </w:r>
      <w:r>
        <w:rPr>
          <w:rFonts w:ascii="Sylfaen" w:hAnsi="Sylfaen"/>
          <w:szCs w:val="23"/>
          <w:lang w:val="ka-GE"/>
        </w:rPr>
        <w:t xml:space="preserve">სახით მობილიზებულია </w:t>
      </w:r>
      <w:r w:rsidR="00BF5039">
        <w:rPr>
          <w:rFonts w:ascii="Sylfaen" w:hAnsi="Sylfaen" w:cs="AcadNusx"/>
          <w:lang w:val="en-US"/>
        </w:rPr>
        <w:t>11808.3</w:t>
      </w:r>
      <w:r w:rsidR="00654282">
        <w:rPr>
          <w:rFonts w:ascii="Sylfaen" w:hAnsi="Sylfaen" w:cs="AcadNusx"/>
          <w:lang w:val="ka-GE"/>
        </w:rPr>
        <w:t xml:space="preserve"> </w:t>
      </w:r>
      <w:r w:rsidR="00A60770" w:rsidRPr="007D778A">
        <w:rPr>
          <w:rFonts w:ascii="Sylfaen" w:hAnsi="Sylfaen"/>
          <w:lang w:val="ka-GE"/>
        </w:rPr>
        <w:t>ათასი ლარი, რაც საპროგნოზო მაჩვენებლის</w:t>
      </w:r>
      <w:r>
        <w:rPr>
          <w:rFonts w:ascii="Sylfaen" w:hAnsi="Sylfaen"/>
          <w:lang w:val="ka-GE"/>
        </w:rPr>
        <w:t xml:space="preserve"> (</w:t>
      </w:r>
      <w:r w:rsidR="00BF5039">
        <w:rPr>
          <w:rFonts w:ascii="Sylfaen" w:hAnsi="Sylfaen" w:cs="AcadNusx"/>
          <w:lang w:val="en-US"/>
        </w:rPr>
        <w:t>11735.8</w:t>
      </w:r>
      <w:r w:rsidR="00654282">
        <w:rPr>
          <w:rFonts w:ascii="Sylfaen" w:hAnsi="Sylfaen" w:cs="AcadNusx"/>
          <w:lang w:val="ka-GE"/>
        </w:rPr>
        <w:t xml:space="preserve"> </w:t>
      </w:r>
      <w:r w:rsidRPr="00FD70AE">
        <w:rPr>
          <w:rFonts w:ascii="Sylfaen" w:hAnsi="Sylfaen" w:cs="Sylfaen"/>
          <w:lang w:val="sv-SE"/>
        </w:rPr>
        <w:t>ათასი</w:t>
      </w:r>
      <w:r w:rsidR="00E02534">
        <w:rPr>
          <w:rFonts w:ascii="Sylfaen" w:hAnsi="Sylfaen" w:cs="Sylfaen"/>
          <w:lang w:val="sv-SE"/>
        </w:rPr>
        <w:t xml:space="preserve"> </w:t>
      </w:r>
      <w:r w:rsidRPr="00FD70AE">
        <w:rPr>
          <w:rFonts w:ascii="Sylfaen" w:hAnsi="Sylfaen" w:cs="Sylfaen"/>
          <w:lang w:val="sv-SE"/>
        </w:rPr>
        <w:t>ლარი</w:t>
      </w:r>
      <w:r>
        <w:rPr>
          <w:rFonts w:ascii="Sylfaen" w:hAnsi="Sylfaen" w:cs="AcadNusx"/>
          <w:lang w:val="ka-GE"/>
        </w:rPr>
        <w:t>)</w:t>
      </w:r>
      <w:r w:rsidR="00654282">
        <w:rPr>
          <w:rFonts w:ascii="Sylfaen" w:hAnsi="Sylfaen" w:cs="AcadNusx"/>
          <w:lang w:val="ka-GE"/>
        </w:rPr>
        <w:t xml:space="preserve"> </w:t>
      </w:r>
      <w:r w:rsidR="00BF5039">
        <w:rPr>
          <w:rFonts w:ascii="Sylfaen" w:hAnsi="Sylfaen" w:cs="AcadNusx"/>
          <w:lang w:val="en-US"/>
        </w:rPr>
        <w:t>101</w:t>
      </w:r>
      <w:r w:rsidR="002121A0" w:rsidRPr="00FD70AE">
        <w:rPr>
          <w:rFonts w:ascii="AcadNusx" w:hAnsi="AcadNusx" w:cs="AcadNusx"/>
          <w:lang w:val="sv-SE"/>
        </w:rPr>
        <w:t xml:space="preserve">% </w:t>
      </w:r>
      <w:r w:rsidR="002121A0" w:rsidRPr="00FD70AE">
        <w:rPr>
          <w:rFonts w:ascii="Sylfaen" w:hAnsi="Sylfaen" w:cs="Sylfaen"/>
          <w:lang w:val="sv-SE"/>
        </w:rPr>
        <w:t>და</w:t>
      </w:r>
      <w:r w:rsidR="00654282">
        <w:rPr>
          <w:rFonts w:ascii="Sylfaen" w:hAnsi="Sylfaen" w:cs="Sylfaen"/>
          <w:lang w:val="ka-GE"/>
        </w:rPr>
        <w:t xml:space="preserve"> </w:t>
      </w:r>
      <w:r w:rsidR="002121A0" w:rsidRPr="00FD70AE">
        <w:rPr>
          <w:rFonts w:ascii="Sylfaen" w:hAnsi="Sylfaen" w:cs="Sylfaen"/>
          <w:lang w:val="sv-SE"/>
        </w:rPr>
        <w:t>მთლიანი</w:t>
      </w:r>
      <w:r w:rsidR="002121A0">
        <w:rPr>
          <w:rFonts w:ascii="Sylfaen" w:hAnsi="Sylfaen" w:cs="Sylfaen"/>
          <w:lang w:val="ka-GE"/>
        </w:rPr>
        <w:t xml:space="preserve"> - </w:t>
      </w:r>
      <w:r w:rsidR="002121A0" w:rsidRPr="00C86141">
        <w:rPr>
          <w:rFonts w:ascii="Sylfaen" w:hAnsi="Sylfaen" w:cs="Sylfaen"/>
          <w:lang w:val="sv-SE"/>
        </w:rPr>
        <w:t>შემოსულობების</w:t>
      </w:r>
      <w:r w:rsidR="00654282">
        <w:rPr>
          <w:rFonts w:ascii="Sylfaen" w:hAnsi="Sylfaen" w:cs="Sylfaen"/>
          <w:lang w:val="ka-GE"/>
        </w:rPr>
        <w:t xml:space="preserve"> </w:t>
      </w:r>
      <w:r w:rsidR="00654282">
        <w:rPr>
          <w:rFonts w:ascii="Sylfaen" w:hAnsi="Sylfaen" w:cs="AcadNusx"/>
          <w:lang w:val="ka-GE"/>
        </w:rPr>
        <w:t>99,6</w:t>
      </w:r>
      <w:r w:rsidR="002121A0" w:rsidRPr="00C86141">
        <w:rPr>
          <w:rFonts w:ascii="AcadNusx" w:hAnsi="AcadNusx" w:cs="AcadNusx"/>
          <w:lang w:val="sv-SE"/>
        </w:rPr>
        <w:t xml:space="preserve">% </w:t>
      </w:r>
      <w:r w:rsidR="003D59DB" w:rsidRPr="003D59DB">
        <w:rPr>
          <w:rFonts w:ascii="Sylfaen" w:hAnsi="Sylfaen"/>
          <w:lang w:val="ka-GE"/>
        </w:rPr>
        <w:t xml:space="preserve">შეადგინა. </w:t>
      </w:r>
      <w:r>
        <w:rPr>
          <w:rFonts w:ascii="Sylfaen" w:hAnsi="Sylfaen"/>
          <w:szCs w:val="23"/>
          <w:lang w:val="ka-GE"/>
        </w:rPr>
        <w:t>მათ შორის:</w:t>
      </w:r>
    </w:p>
    <w:p w:rsidR="00541FAA" w:rsidRDefault="000F64A6" w:rsidP="00CB34E3">
      <w:pPr>
        <w:pStyle w:val="Default"/>
        <w:ind w:left="142" w:firstLine="566"/>
        <w:jc w:val="both"/>
        <w:rPr>
          <w:rFonts w:ascii="Sylfaen" w:hAnsi="Sylfaen"/>
          <w:color w:val="auto"/>
          <w:lang w:val="ka-GE"/>
        </w:rPr>
      </w:pPr>
      <w:r w:rsidRPr="00E322D2">
        <w:rPr>
          <w:rFonts w:ascii="Sylfaen" w:hAnsi="Sylfaen"/>
          <w:b/>
          <w:lang w:val="ka-GE"/>
        </w:rPr>
        <w:t>გადასახადების</w:t>
      </w:r>
      <w:r w:rsidRPr="007D778A">
        <w:rPr>
          <w:rFonts w:ascii="Sylfaen" w:hAnsi="Sylfaen"/>
          <w:lang w:val="ka-GE"/>
        </w:rPr>
        <w:t xml:space="preserve"> სახით მობილიზებულია</w:t>
      </w:r>
      <w:r w:rsidR="00C93964">
        <w:rPr>
          <w:rFonts w:ascii="Sylfaen" w:hAnsi="Sylfaen"/>
          <w:lang w:val="ka-GE"/>
        </w:rPr>
        <w:t xml:space="preserve"> </w:t>
      </w:r>
      <w:r w:rsidR="00BF5039">
        <w:rPr>
          <w:rFonts w:ascii="Sylfaen" w:hAnsi="Sylfaen" w:cs="Sylfaen"/>
          <w:lang w:val="en-US"/>
        </w:rPr>
        <w:t>2352.3</w:t>
      </w:r>
      <w:r w:rsidR="00C93964">
        <w:rPr>
          <w:rFonts w:ascii="Sylfaen" w:hAnsi="Sylfaen" w:cs="Sylfaen"/>
          <w:lang w:val="ka-GE"/>
        </w:rPr>
        <w:t xml:space="preserve"> </w:t>
      </w:r>
      <w:r w:rsidRPr="007D778A">
        <w:rPr>
          <w:rFonts w:ascii="Sylfaen" w:hAnsi="Sylfaen"/>
          <w:lang w:val="ka-GE"/>
        </w:rPr>
        <w:t xml:space="preserve">ათასი ლარი, რაც საპროგნოზო </w:t>
      </w:r>
      <w:r w:rsidR="00C93964">
        <w:rPr>
          <w:rFonts w:ascii="Sylfaen" w:hAnsi="Sylfaen"/>
          <w:lang w:val="ka-GE"/>
        </w:rPr>
        <w:t xml:space="preserve">მაჩვენებლის </w:t>
      </w:r>
      <w:r w:rsidR="00BF5039">
        <w:rPr>
          <w:rFonts w:ascii="Sylfaen" w:hAnsi="Sylfaen" w:cs="Sylfaen"/>
          <w:lang w:val="en-US"/>
        </w:rPr>
        <w:t>2350.0</w:t>
      </w:r>
      <w:r w:rsidR="00783D4D" w:rsidRPr="006D60D1">
        <w:rPr>
          <w:rFonts w:ascii="Sylfaen" w:hAnsi="Sylfaen" w:cs="Sylfaen"/>
          <w:lang w:val="sv-SE"/>
        </w:rPr>
        <w:t xml:space="preserve"> ათასი ლარის </w:t>
      </w:r>
      <w:r w:rsidR="00BF5039">
        <w:rPr>
          <w:rFonts w:ascii="Sylfaen" w:hAnsi="Sylfaen" w:cs="Sylfaen"/>
          <w:lang w:val="en-US"/>
        </w:rPr>
        <w:t>100</w:t>
      </w:r>
      <w:r w:rsidR="00783D4D" w:rsidRPr="006D60D1">
        <w:rPr>
          <w:rFonts w:ascii="Sylfaen" w:hAnsi="Sylfaen" w:cs="Sylfaen"/>
          <w:lang w:val="sv-SE"/>
        </w:rPr>
        <w:t>%</w:t>
      </w:r>
      <w:r w:rsidR="00E02534">
        <w:rPr>
          <w:rFonts w:ascii="Sylfaen" w:hAnsi="Sylfaen" w:cs="Sylfaen"/>
          <w:lang w:val="sv-SE"/>
        </w:rPr>
        <w:t>-</w:t>
      </w:r>
      <w:r w:rsidR="00E02534">
        <w:rPr>
          <w:rFonts w:ascii="Sylfaen" w:hAnsi="Sylfaen" w:cs="Sylfaen"/>
          <w:lang w:val="ka-GE"/>
        </w:rPr>
        <w:t>ია</w:t>
      </w:r>
      <w:r w:rsidR="00783D4D" w:rsidRPr="006D60D1">
        <w:rPr>
          <w:rFonts w:ascii="Sylfaen" w:hAnsi="Sylfaen" w:cs="Sylfaen"/>
          <w:lang w:val="sv-SE"/>
        </w:rPr>
        <w:t xml:space="preserve">. წინა წელთან შედარებით </w:t>
      </w:r>
      <w:r w:rsidR="00783D4D" w:rsidRPr="007748E3">
        <w:rPr>
          <w:rFonts w:ascii="Sylfaen" w:hAnsi="Sylfaen" w:cs="Sylfaen"/>
          <w:lang w:val="sv-SE"/>
        </w:rPr>
        <w:t xml:space="preserve">(ფაქტი – </w:t>
      </w:r>
      <w:r w:rsidR="00BF5039">
        <w:rPr>
          <w:rFonts w:ascii="Sylfaen" w:hAnsi="Sylfaen" w:cs="Sylfaen"/>
          <w:lang w:val="en-US"/>
        </w:rPr>
        <w:t>2100.4</w:t>
      </w:r>
      <w:r w:rsidR="00783D4D" w:rsidRPr="007748E3">
        <w:rPr>
          <w:rFonts w:ascii="Sylfaen" w:hAnsi="Sylfaen" w:cs="Sylfaen"/>
          <w:lang w:val="sv-SE"/>
        </w:rPr>
        <w:t xml:space="preserve"> ათასი ლარი) მიმდინარე პერიოდში </w:t>
      </w:r>
      <w:r w:rsidR="00BF5039">
        <w:rPr>
          <w:rFonts w:ascii="Sylfaen" w:hAnsi="Sylfaen" w:cs="Sylfaen"/>
          <w:lang w:val="en-US"/>
        </w:rPr>
        <w:t>251.9</w:t>
      </w:r>
      <w:r w:rsidR="00783D4D" w:rsidRPr="007748E3">
        <w:rPr>
          <w:rFonts w:ascii="Sylfaen" w:hAnsi="Sylfaen" w:cs="Sylfaen"/>
          <w:lang w:val="sv-SE"/>
        </w:rPr>
        <w:t xml:space="preserve"> ათასი ლარით მეტი შემოსავალია მიღებული</w:t>
      </w:r>
      <w:r w:rsidR="004B6B9D">
        <w:rPr>
          <w:rFonts w:ascii="Sylfaen" w:hAnsi="Sylfaen" w:cs="Sylfaen"/>
          <w:lang w:val="ka-GE"/>
        </w:rPr>
        <w:t xml:space="preserve">. </w:t>
      </w:r>
    </w:p>
    <w:p w:rsidR="00CB34E3" w:rsidRDefault="000F64A6" w:rsidP="00CB34E3">
      <w:pPr>
        <w:pStyle w:val="Default"/>
        <w:ind w:left="142" w:firstLine="566"/>
        <w:jc w:val="both"/>
        <w:rPr>
          <w:rFonts w:ascii="Sylfaen" w:hAnsi="Sylfaen"/>
          <w:lang w:val="ka-GE"/>
        </w:rPr>
      </w:pPr>
      <w:r w:rsidRPr="00C75D3D">
        <w:rPr>
          <w:rFonts w:ascii="Sylfaen" w:hAnsi="Sylfaen"/>
          <w:b/>
          <w:lang w:val="ka-GE"/>
        </w:rPr>
        <w:t>გრანტების</w:t>
      </w:r>
      <w:r w:rsidRPr="000F64A6">
        <w:rPr>
          <w:rFonts w:ascii="Sylfaen" w:hAnsi="Sylfaen"/>
          <w:lang w:val="ka-GE"/>
        </w:rPr>
        <w:t xml:space="preserve"> სახით </w:t>
      </w:r>
      <w:r w:rsidRPr="007D778A">
        <w:rPr>
          <w:rFonts w:ascii="Sylfaen" w:hAnsi="Sylfaen"/>
          <w:lang w:val="ka-GE"/>
        </w:rPr>
        <w:t>მიღებულია</w:t>
      </w:r>
      <w:r w:rsidR="00C93964">
        <w:rPr>
          <w:rFonts w:ascii="Sylfaen" w:hAnsi="Sylfaen"/>
          <w:lang w:val="ka-GE"/>
        </w:rPr>
        <w:t xml:space="preserve"> </w:t>
      </w:r>
      <w:r w:rsidR="00541FAA">
        <w:rPr>
          <w:rFonts w:ascii="Sylfaen" w:hAnsi="Sylfaen"/>
          <w:lang w:val="en-US"/>
        </w:rPr>
        <w:t>8928.0</w:t>
      </w:r>
      <w:r w:rsidR="00783D4D" w:rsidRPr="00783D4D">
        <w:rPr>
          <w:rFonts w:ascii="Sylfaen" w:hAnsi="Sylfaen"/>
          <w:lang w:val="ka-GE"/>
        </w:rPr>
        <w:t xml:space="preserve"> ათასი ლარი, მათ შორის: </w:t>
      </w:r>
      <w:r w:rsidR="00CB34E3" w:rsidRPr="00CB34E3">
        <w:rPr>
          <w:rFonts w:ascii="Sylfaen" w:hAnsi="Sylfaen"/>
          <w:lang w:val="ka-GE"/>
        </w:rPr>
        <w:t xml:space="preserve">გათანაბრებითი ტრანსფერი - </w:t>
      </w:r>
      <w:r w:rsidR="00541FAA">
        <w:rPr>
          <w:rFonts w:ascii="Sylfaen" w:hAnsi="Sylfaen"/>
          <w:lang w:val="en-US"/>
        </w:rPr>
        <w:t>5310.6</w:t>
      </w:r>
      <w:r w:rsidR="00CB34E3" w:rsidRPr="00CB34E3">
        <w:rPr>
          <w:rFonts w:ascii="Sylfaen" w:hAnsi="Sylfaen"/>
          <w:lang w:val="ka-GE"/>
        </w:rPr>
        <w:t xml:space="preserve"> ათასი ლარი, მიზნობრივი ტრანსფერი დელეგირებული უფლებამოსილების განსახორციელებლად – </w:t>
      </w:r>
      <w:r w:rsidR="00C93964">
        <w:rPr>
          <w:rFonts w:ascii="Sylfaen" w:hAnsi="Sylfaen"/>
          <w:lang w:val="ka-GE"/>
        </w:rPr>
        <w:t>220</w:t>
      </w:r>
      <w:r w:rsidR="00CB34E3" w:rsidRPr="00CB34E3">
        <w:rPr>
          <w:rFonts w:ascii="Sylfaen" w:hAnsi="Sylfaen"/>
          <w:lang w:val="ka-GE"/>
        </w:rPr>
        <w:t xml:space="preserve">,0 ათასი ლარი, </w:t>
      </w:r>
      <w:r w:rsidR="0008492C" w:rsidRPr="00144374">
        <w:rPr>
          <w:rFonts w:ascii="Sylfaen" w:hAnsi="Sylfaen" w:cs="Sylfaen"/>
          <w:lang w:val="ka-GE"/>
        </w:rPr>
        <w:t xml:space="preserve">საქართველოს რეგიონებში </w:t>
      </w:r>
      <w:r w:rsidR="00CB34E3" w:rsidRPr="00CB34E3">
        <w:rPr>
          <w:rFonts w:ascii="Sylfaen" w:hAnsi="Sylfaen"/>
          <w:lang w:val="ka-GE"/>
        </w:rPr>
        <w:t xml:space="preserve">განსახორციელებელი პროექტების ფონდიდან კაპიტალური ტრანსფერის სახით მიღებულია - </w:t>
      </w:r>
      <w:r w:rsidR="00541FAA">
        <w:rPr>
          <w:rFonts w:ascii="Sylfaen" w:hAnsi="Sylfaen"/>
          <w:lang w:val="en-US"/>
        </w:rPr>
        <w:t>3397.4</w:t>
      </w:r>
      <w:r w:rsidR="00CB34E3" w:rsidRPr="00CB34E3">
        <w:rPr>
          <w:rFonts w:ascii="Sylfaen" w:hAnsi="Sylfaen"/>
          <w:lang w:val="ka-GE"/>
        </w:rPr>
        <w:t xml:space="preserve"> ათასი ლარი</w:t>
      </w:r>
      <w:r w:rsidR="00541FAA">
        <w:rPr>
          <w:rFonts w:ascii="Sylfaen" w:hAnsi="Sylfaen"/>
          <w:lang w:val="ka-GE"/>
        </w:rPr>
        <w:t>.</w:t>
      </w:r>
      <w:r w:rsidR="00CB34E3" w:rsidRPr="00CB34E3">
        <w:rPr>
          <w:rFonts w:ascii="Sylfaen" w:hAnsi="Sylfaen"/>
          <w:lang w:val="ka-GE"/>
        </w:rPr>
        <w:t xml:space="preserve"> </w:t>
      </w:r>
    </w:p>
    <w:p w:rsidR="0009144B" w:rsidRDefault="000F64A6" w:rsidP="00B83FBA">
      <w:pPr>
        <w:pStyle w:val="Default"/>
        <w:ind w:left="142" w:firstLine="566"/>
        <w:jc w:val="both"/>
        <w:rPr>
          <w:rFonts w:ascii="Sylfaen" w:hAnsi="Sylfaen"/>
          <w:lang w:val="ka-GE"/>
        </w:rPr>
      </w:pPr>
      <w:r w:rsidRPr="00C75D3D">
        <w:rPr>
          <w:rFonts w:ascii="Sylfaen" w:hAnsi="Sylfaen"/>
          <w:b/>
          <w:lang w:val="ka-GE"/>
        </w:rPr>
        <w:t>სხვა შემოსავლების</w:t>
      </w:r>
      <w:r w:rsidRPr="007D778A">
        <w:rPr>
          <w:rFonts w:ascii="Sylfaen" w:hAnsi="Sylfaen"/>
          <w:lang w:val="ka-GE"/>
        </w:rPr>
        <w:t xml:space="preserve"> სახით მობილიზებულია </w:t>
      </w:r>
      <w:r w:rsidR="00541FAA">
        <w:rPr>
          <w:rFonts w:ascii="Sylfaen" w:hAnsi="Sylfaen" w:cs="AcadNusx"/>
          <w:lang w:val="en-US"/>
        </w:rPr>
        <w:t>528.0</w:t>
      </w:r>
      <w:r w:rsidR="00CB34E3">
        <w:rPr>
          <w:rFonts w:ascii="Sylfaen" w:hAnsi="Sylfaen" w:cs="AcadNusx"/>
          <w:lang w:val="ka-GE"/>
        </w:rPr>
        <w:t xml:space="preserve"> </w:t>
      </w:r>
      <w:r w:rsidRPr="007D778A">
        <w:rPr>
          <w:rFonts w:ascii="Sylfaen" w:hAnsi="Sylfaen"/>
          <w:lang w:val="ka-GE"/>
        </w:rPr>
        <w:t>ათასი ლარი, რაც საპროგნოზო მაჩვენებლის</w:t>
      </w:r>
      <w:r w:rsidR="00C93964">
        <w:rPr>
          <w:rFonts w:ascii="Sylfaen" w:hAnsi="Sylfaen"/>
          <w:lang w:val="ka-GE"/>
        </w:rPr>
        <w:t xml:space="preserve"> </w:t>
      </w:r>
      <w:r w:rsidR="00541FAA">
        <w:rPr>
          <w:rFonts w:ascii="Sylfaen" w:hAnsi="Sylfaen" w:cs="AcadNusx"/>
          <w:lang w:val="en-US"/>
        </w:rPr>
        <w:t>440.0</w:t>
      </w:r>
      <w:r w:rsidR="00C93964">
        <w:rPr>
          <w:rFonts w:ascii="Sylfaen" w:hAnsi="Sylfaen" w:cs="AcadNusx"/>
          <w:lang w:val="ka-GE"/>
        </w:rPr>
        <w:t xml:space="preserve"> </w:t>
      </w:r>
      <w:r w:rsidR="00783D4D" w:rsidRPr="008C59D9">
        <w:rPr>
          <w:rFonts w:ascii="Sylfaen" w:hAnsi="Sylfaen" w:cs="Sylfaen"/>
          <w:lang w:val="en-US"/>
        </w:rPr>
        <w:t>ათასი</w:t>
      </w:r>
      <w:r w:rsidR="00C93964">
        <w:rPr>
          <w:rFonts w:ascii="Sylfaen" w:hAnsi="Sylfaen" w:cs="Sylfaen"/>
          <w:lang w:val="ka-GE"/>
        </w:rPr>
        <w:t xml:space="preserve"> </w:t>
      </w:r>
      <w:r w:rsidR="00783D4D" w:rsidRPr="008C59D9">
        <w:rPr>
          <w:rFonts w:ascii="Sylfaen" w:hAnsi="Sylfaen" w:cs="Sylfaen"/>
          <w:lang w:val="en-US"/>
        </w:rPr>
        <w:t>ლარის</w:t>
      </w:r>
      <w:r w:rsidR="00C93964">
        <w:rPr>
          <w:rFonts w:ascii="Sylfaen" w:hAnsi="Sylfaen" w:cs="Sylfaen"/>
          <w:lang w:val="ka-GE"/>
        </w:rPr>
        <w:t xml:space="preserve"> </w:t>
      </w:r>
      <w:r w:rsidR="00CB34E3">
        <w:rPr>
          <w:rFonts w:ascii="Sylfaen" w:hAnsi="Sylfaen"/>
          <w:lang w:val="ka-GE"/>
        </w:rPr>
        <w:t>1</w:t>
      </w:r>
      <w:r w:rsidR="00541FAA">
        <w:rPr>
          <w:rFonts w:ascii="Sylfaen" w:hAnsi="Sylfaen"/>
          <w:lang w:val="en-US"/>
        </w:rPr>
        <w:t>20</w:t>
      </w:r>
      <w:r w:rsidRPr="007D778A">
        <w:rPr>
          <w:rFonts w:ascii="Sylfaen" w:hAnsi="Sylfaen"/>
          <w:lang w:val="ka-GE"/>
        </w:rPr>
        <w:t>%-ია</w:t>
      </w:r>
      <w:r w:rsidR="007D778A">
        <w:rPr>
          <w:rFonts w:ascii="Sylfaen" w:hAnsi="Sylfaen"/>
          <w:lang w:val="ka-GE"/>
        </w:rPr>
        <w:t xml:space="preserve">. </w:t>
      </w:r>
    </w:p>
    <w:p w:rsidR="00B51CDF" w:rsidRDefault="00DD643F" w:rsidP="00DD643F">
      <w:pPr>
        <w:pStyle w:val="Default"/>
        <w:ind w:left="7080" w:firstLine="708"/>
        <w:jc w:val="center"/>
        <w:rPr>
          <w:rFonts w:ascii="Sylfaen" w:hAnsi="Sylfaen"/>
          <w:sz w:val="23"/>
          <w:szCs w:val="23"/>
          <w:lang w:val="ka-GE"/>
        </w:rPr>
      </w:pPr>
      <w:r>
        <w:rPr>
          <w:rFonts w:ascii="Sylfaen" w:hAnsi="Sylfaen"/>
          <w:sz w:val="20"/>
          <w:szCs w:val="20"/>
          <w:lang w:val="ka-GE"/>
        </w:rPr>
        <w:t>ათასი ლარი</w:t>
      </w:r>
    </w:p>
    <w:tbl>
      <w:tblPr>
        <w:tblStyle w:val="TableGrid"/>
        <w:tblW w:w="10206" w:type="dxa"/>
        <w:tblInd w:w="250" w:type="dxa"/>
        <w:tblLook w:val="04A0" w:firstRow="1" w:lastRow="0" w:firstColumn="1" w:lastColumn="0" w:noHBand="0" w:noVBand="1"/>
      </w:tblPr>
      <w:tblGrid>
        <w:gridCol w:w="3402"/>
        <w:gridCol w:w="1701"/>
        <w:gridCol w:w="1701"/>
        <w:gridCol w:w="1701"/>
        <w:gridCol w:w="1701"/>
      </w:tblGrid>
      <w:tr w:rsidR="00AA4CC5" w:rsidTr="00216F0D">
        <w:trPr>
          <w:trHeight w:val="399"/>
        </w:trPr>
        <w:tc>
          <w:tcPr>
            <w:tcW w:w="3402" w:type="dxa"/>
            <w:vMerge w:val="restart"/>
          </w:tcPr>
          <w:p w:rsidR="00AA4CC5" w:rsidRDefault="00AA4CC5" w:rsidP="00B51CDF">
            <w:pPr>
              <w:pStyle w:val="Default"/>
              <w:jc w:val="both"/>
              <w:rPr>
                <w:rFonts w:ascii="Sylfaen" w:hAnsi="Sylfaen"/>
                <w:b/>
                <w:sz w:val="20"/>
                <w:szCs w:val="20"/>
                <w:lang w:val="ka-GE"/>
              </w:rPr>
            </w:pPr>
          </w:p>
          <w:p w:rsidR="00AA4CC5" w:rsidRPr="00AA4CC5" w:rsidRDefault="00AA4CC5" w:rsidP="00E02534">
            <w:pPr>
              <w:pStyle w:val="Default"/>
              <w:jc w:val="center"/>
              <w:rPr>
                <w:rFonts w:ascii="Sylfaen" w:hAnsi="Sylfaen"/>
                <w:b/>
                <w:sz w:val="20"/>
                <w:szCs w:val="20"/>
                <w:lang w:val="ka-GE"/>
              </w:rPr>
            </w:pPr>
            <w:r w:rsidRPr="00AA4CC5">
              <w:rPr>
                <w:rFonts w:ascii="Sylfaen" w:hAnsi="Sylfaen"/>
                <w:b/>
                <w:sz w:val="20"/>
                <w:szCs w:val="20"/>
                <w:lang w:val="ka-GE"/>
              </w:rPr>
              <w:t>დასახელება</w:t>
            </w:r>
          </w:p>
        </w:tc>
        <w:tc>
          <w:tcPr>
            <w:tcW w:w="6804" w:type="dxa"/>
            <w:gridSpan w:val="4"/>
          </w:tcPr>
          <w:p w:rsidR="00AA4CC5" w:rsidRPr="00671B30" w:rsidRDefault="00AA4CC5" w:rsidP="00B90481">
            <w:pPr>
              <w:pStyle w:val="Default"/>
              <w:jc w:val="center"/>
              <w:rPr>
                <w:rFonts w:ascii="Sylfaen" w:hAnsi="Sylfaen"/>
                <w:b/>
                <w:color w:val="auto"/>
                <w:sz w:val="20"/>
                <w:szCs w:val="20"/>
                <w:lang w:val="ka-GE"/>
              </w:rPr>
            </w:pPr>
            <w:r w:rsidRPr="00671B30">
              <w:rPr>
                <w:rFonts w:ascii="Sylfaen" w:hAnsi="Sylfaen"/>
                <w:b/>
                <w:color w:val="auto"/>
                <w:sz w:val="20"/>
                <w:szCs w:val="20"/>
                <w:lang w:val="ka-GE"/>
              </w:rPr>
              <w:t>201</w:t>
            </w:r>
            <w:r w:rsidR="00B90481">
              <w:rPr>
                <w:rFonts w:ascii="Sylfaen" w:hAnsi="Sylfaen"/>
                <w:b/>
                <w:color w:val="auto"/>
                <w:sz w:val="20"/>
                <w:szCs w:val="20"/>
                <w:lang w:val="ka-GE"/>
              </w:rPr>
              <w:t>6</w:t>
            </w:r>
            <w:r w:rsidRPr="00671B30">
              <w:rPr>
                <w:rFonts w:ascii="Sylfaen" w:hAnsi="Sylfaen"/>
                <w:b/>
                <w:color w:val="auto"/>
                <w:sz w:val="20"/>
                <w:szCs w:val="20"/>
                <w:lang w:val="ka-GE"/>
              </w:rPr>
              <w:t xml:space="preserve"> წელი</w:t>
            </w:r>
          </w:p>
        </w:tc>
      </w:tr>
      <w:tr w:rsidR="00AA4CC5" w:rsidTr="00216F0D">
        <w:trPr>
          <w:trHeight w:val="403"/>
        </w:trPr>
        <w:tc>
          <w:tcPr>
            <w:tcW w:w="3402" w:type="dxa"/>
            <w:vMerge/>
          </w:tcPr>
          <w:p w:rsidR="00AA4CC5" w:rsidRPr="00AA4CC5" w:rsidRDefault="00AA4CC5" w:rsidP="00B51CDF">
            <w:pPr>
              <w:pStyle w:val="Default"/>
              <w:jc w:val="both"/>
              <w:rPr>
                <w:rFonts w:ascii="Sylfaen" w:hAnsi="Sylfaen"/>
                <w:b/>
                <w:sz w:val="20"/>
                <w:szCs w:val="20"/>
                <w:lang w:val="ka-GE"/>
              </w:rPr>
            </w:pP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გეგმა</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ფაქტი</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r>
      <w:tr w:rsidR="001179E5" w:rsidTr="00216F0D">
        <w:tc>
          <w:tcPr>
            <w:tcW w:w="3402" w:type="dxa"/>
            <w:vAlign w:val="center"/>
          </w:tcPr>
          <w:p w:rsidR="001179E5" w:rsidRDefault="001179E5">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1701" w:type="dxa"/>
            <w:vAlign w:val="center"/>
          </w:tcPr>
          <w:p w:rsidR="001179E5" w:rsidRPr="00541FAA" w:rsidRDefault="00541FAA" w:rsidP="00D26782">
            <w:pPr>
              <w:jc w:val="center"/>
              <w:rPr>
                <w:rFonts w:ascii="Sylfaen" w:hAnsi="Sylfaen" w:cs="Arial"/>
                <w:b/>
                <w:bCs/>
                <w:sz w:val="18"/>
                <w:szCs w:val="18"/>
                <w:lang w:val="en-US"/>
              </w:rPr>
            </w:pPr>
            <w:r>
              <w:rPr>
                <w:rFonts w:ascii="Sylfaen" w:hAnsi="Sylfaen" w:cs="Arial"/>
                <w:b/>
                <w:bCs/>
                <w:sz w:val="18"/>
                <w:szCs w:val="18"/>
                <w:lang w:val="en-US"/>
              </w:rPr>
              <w:t>11735.8</w:t>
            </w:r>
          </w:p>
        </w:tc>
        <w:tc>
          <w:tcPr>
            <w:tcW w:w="1701" w:type="dxa"/>
            <w:vAlign w:val="center"/>
          </w:tcPr>
          <w:p w:rsidR="001179E5" w:rsidRPr="00541FAA" w:rsidRDefault="00541FAA" w:rsidP="00D26782">
            <w:pPr>
              <w:jc w:val="center"/>
              <w:rPr>
                <w:rFonts w:ascii="Sylfaen" w:hAnsi="Sylfaen" w:cs="Arial"/>
                <w:b/>
                <w:bCs/>
                <w:sz w:val="18"/>
                <w:szCs w:val="18"/>
                <w:lang w:val="en-US"/>
              </w:rPr>
            </w:pPr>
            <w:r>
              <w:rPr>
                <w:rFonts w:ascii="Sylfaen" w:hAnsi="Sylfaen" w:cs="Arial"/>
                <w:b/>
                <w:bCs/>
                <w:sz w:val="18"/>
                <w:szCs w:val="18"/>
                <w:lang w:val="en-US"/>
              </w:rPr>
              <w:t>11808.3</w:t>
            </w:r>
          </w:p>
        </w:tc>
        <w:tc>
          <w:tcPr>
            <w:tcW w:w="1701" w:type="dxa"/>
            <w:vAlign w:val="center"/>
          </w:tcPr>
          <w:p w:rsidR="001179E5" w:rsidRPr="00974AF0" w:rsidRDefault="00541FAA" w:rsidP="00671B30">
            <w:pPr>
              <w:jc w:val="center"/>
              <w:rPr>
                <w:rFonts w:ascii="Sylfaen" w:hAnsi="Sylfaen" w:cs="Arial"/>
                <w:b/>
                <w:bCs/>
                <w:sz w:val="18"/>
                <w:szCs w:val="18"/>
                <w:lang w:val="en-US"/>
              </w:rPr>
            </w:pPr>
            <w:r w:rsidRPr="00974AF0">
              <w:rPr>
                <w:rFonts w:ascii="Sylfaen" w:hAnsi="Sylfaen" w:cs="Arial"/>
                <w:b/>
                <w:bCs/>
                <w:sz w:val="18"/>
                <w:szCs w:val="18"/>
                <w:lang w:val="en-US"/>
              </w:rPr>
              <w:t>72.5</w:t>
            </w:r>
          </w:p>
        </w:tc>
        <w:tc>
          <w:tcPr>
            <w:tcW w:w="1701" w:type="dxa"/>
            <w:vAlign w:val="center"/>
          </w:tcPr>
          <w:p w:rsidR="001179E5" w:rsidRPr="00541FAA" w:rsidRDefault="00541FAA">
            <w:pPr>
              <w:jc w:val="center"/>
              <w:rPr>
                <w:rFonts w:ascii="Sylfaen" w:hAnsi="Sylfaen" w:cs="Arial"/>
                <w:b/>
                <w:bCs/>
                <w:sz w:val="18"/>
                <w:szCs w:val="18"/>
                <w:lang w:val="en-US"/>
              </w:rPr>
            </w:pPr>
            <w:r>
              <w:rPr>
                <w:rFonts w:ascii="Sylfaen" w:hAnsi="Sylfaen" w:cs="Arial"/>
                <w:b/>
                <w:bCs/>
                <w:sz w:val="18"/>
                <w:szCs w:val="18"/>
                <w:lang w:val="en-US"/>
              </w:rPr>
              <w:t>101</w:t>
            </w:r>
          </w:p>
        </w:tc>
      </w:tr>
      <w:tr w:rsidR="001179E5" w:rsidTr="00216F0D">
        <w:tc>
          <w:tcPr>
            <w:tcW w:w="3402" w:type="dxa"/>
            <w:vAlign w:val="center"/>
          </w:tcPr>
          <w:p w:rsidR="001179E5" w:rsidRPr="00671B30" w:rsidRDefault="001179E5">
            <w:pPr>
              <w:rPr>
                <w:rFonts w:ascii="AcadNusx" w:hAnsi="AcadNusx" w:cs="Arial"/>
                <w:bCs/>
                <w:sz w:val="24"/>
                <w:szCs w:val="24"/>
              </w:rPr>
            </w:pPr>
            <w:r w:rsidRPr="00671B30">
              <w:rPr>
                <w:rFonts w:ascii="Sylfaen" w:hAnsi="Sylfaen" w:cs="Sylfaen"/>
                <w:bCs/>
              </w:rPr>
              <w:t>გადასახადები</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2350.0</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2352.3</w:t>
            </w:r>
          </w:p>
        </w:tc>
        <w:tc>
          <w:tcPr>
            <w:tcW w:w="1701" w:type="dxa"/>
            <w:vAlign w:val="center"/>
          </w:tcPr>
          <w:p w:rsidR="001179E5" w:rsidRPr="00974AF0" w:rsidRDefault="00541FAA" w:rsidP="00671B30">
            <w:pPr>
              <w:jc w:val="center"/>
              <w:rPr>
                <w:rFonts w:ascii="Arial" w:hAnsi="Arial" w:cs="Arial"/>
                <w:bCs/>
                <w:sz w:val="18"/>
                <w:szCs w:val="18"/>
              </w:rPr>
            </w:pPr>
            <w:r w:rsidRPr="00974AF0">
              <w:rPr>
                <w:rFonts w:ascii="Sylfaen" w:hAnsi="Sylfaen" w:cs="Arial"/>
                <w:bCs/>
                <w:sz w:val="18"/>
                <w:szCs w:val="18"/>
                <w:lang w:val="en-US"/>
              </w:rPr>
              <w:t>2.3</w:t>
            </w:r>
            <w:r w:rsidR="001179E5" w:rsidRPr="00974AF0">
              <w:rPr>
                <w:rFonts w:ascii="Arial" w:hAnsi="Arial" w:cs="Arial"/>
                <w:bCs/>
                <w:sz w:val="18"/>
                <w:szCs w:val="18"/>
              </w:rPr>
              <w:t xml:space="preserve">   </w:t>
            </w:r>
          </w:p>
        </w:tc>
        <w:tc>
          <w:tcPr>
            <w:tcW w:w="1701" w:type="dxa"/>
            <w:vAlign w:val="center"/>
          </w:tcPr>
          <w:p w:rsidR="001179E5" w:rsidRPr="001179E5" w:rsidRDefault="00541FAA">
            <w:pPr>
              <w:jc w:val="center"/>
              <w:rPr>
                <w:rFonts w:ascii="Arial" w:hAnsi="Arial" w:cs="Arial"/>
                <w:bCs/>
                <w:sz w:val="18"/>
                <w:szCs w:val="18"/>
              </w:rPr>
            </w:pPr>
            <w:r>
              <w:rPr>
                <w:rFonts w:ascii="Sylfaen" w:hAnsi="Sylfaen" w:cs="Arial"/>
                <w:bCs/>
                <w:sz w:val="18"/>
                <w:szCs w:val="18"/>
                <w:lang w:val="en-US"/>
              </w:rPr>
              <w:t>100</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Sylfaen" w:hAnsi="Sylfaen" w:cs="Sylfaen"/>
                <w:bCs/>
              </w:rPr>
              <w:t>გრანტები</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8945.8</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8928.0</w:t>
            </w:r>
          </w:p>
        </w:tc>
        <w:tc>
          <w:tcPr>
            <w:tcW w:w="1701" w:type="dxa"/>
            <w:vAlign w:val="center"/>
          </w:tcPr>
          <w:p w:rsidR="001179E5" w:rsidRPr="00974AF0" w:rsidRDefault="00974AF0" w:rsidP="00671B30">
            <w:pPr>
              <w:jc w:val="center"/>
              <w:rPr>
                <w:rFonts w:ascii="Arial" w:hAnsi="Arial" w:cs="Arial"/>
                <w:bCs/>
                <w:sz w:val="18"/>
                <w:szCs w:val="18"/>
              </w:rPr>
            </w:pPr>
            <w:r w:rsidRPr="00974AF0">
              <w:rPr>
                <w:rFonts w:ascii="Sylfaen" w:hAnsi="Sylfaen" w:cs="Arial"/>
                <w:bCs/>
                <w:sz w:val="18"/>
                <w:szCs w:val="18"/>
                <w:lang w:val="en-US"/>
              </w:rPr>
              <w:t>-17.8</w:t>
            </w:r>
            <w:r w:rsidR="001179E5" w:rsidRPr="00974AF0">
              <w:rPr>
                <w:rFonts w:ascii="Arial" w:hAnsi="Arial" w:cs="Arial"/>
                <w:bCs/>
                <w:sz w:val="18"/>
                <w:szCs w:val="18"/>
              </w:rPr>
              <w:t xml:space="preserve">   </w:t>
            </w:r>
          </w:p>
        </w:tc>
        <w:tc>
          <w:tcPr>
            <w:tcW w:w="1701" w:type="dxa"/>
            <w:vAlign w:val="center"/>
          </w:tcPr>
          <w:p w:rsidR="001179E5" w:rsidRPr="001179E5" w:rsidRDefault="00541FAA">
            <w:pPr>
              <w:jc w:val="center"/>
              <w:rPr>
                <w:rFonts w:ascii="Arial" w:hAnsi="Arial" w:cs="Arial"/>
                <w:bCs/>
                <w:sz w:val="18"/>
                <w:szCs w:val="18"/>
              </w:rPr>
            </w:pPr>
            <w:r>
              <w:rPr>
                <w:rFonts w:ascii="Sylfaen" w:hAnsi="Sylfaen" w:cs="Arial"/>
                <w:bCs/>
                <w:sz w:val="18"/>
                <w:szCs w:val="18"/>
                <w:lang w:val="en-US"/>
              </w:rPr>
              <w:t>100</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Sylfaen" w:hAnsi="Sylfaen" w:cs="Sylfaen"/>
                <w:bCs/>
              </w:rPr>
              <w:t>სხვა</w:t>
            </w:r>
            <w:r w:rsidR="00B90481">
              <w:rPr>
                <w:rFonts w:ascii="Sylfaen" w:hAnsi="Sylfaen" w:cs="Sylfaen"/>
                <w:bCs/>
                <w:lang w:val="ka-GE"/>
              </w:rPr>
              <w:t xml:space="preserve"> </w:t>
            </w:r>
            <w:r w:rsidRPr="00671B30">
              <w:rPr>
                <w:rFonts w:ascii="Sylfaen" w:hAnsi="Sylfaen" w:cs="Sylfaen"/>
                <w:bCs/>
              </w:rPr>
              <w:t>შემოსავლები</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440.0</w:t>
            </w:r>
          </w:p>
        </w:tc>
        <w:tc>
          <w:tcPr>
            <w:tcW w:w="1701" w:type="dxa"/>
            <w:vAlign w:val="center"/>
          </w:tcPr>
          <w:p w:rsidR="001179E5" w:rsidRPr="00541FAA" w:rsidRDefault="00541FAA" w:rsidP="00D26782">
            <w:pPr>
              <w:jc w:val="center"/>
              <w:rPr>
                <w:rFonts w:ascii="Sylfaen" w:hAnsi="Sylfaen" w:cs="Arial"/>
                <w:bCs/>
                <w:sz w:val="18"/>
                <w:szCs w:val="18"/>
                <w:lang w:val="en-US"/>
              </w:rPr>
            </w:pPr>
            <w:r>
              <w:rPr>
                <w:rFonts w:ascii="Sylfaen" w:hAnsi="Sylfaen" w:cs="Arial"/>
                <w:bCs/>
                <w:sz w:val="18"/>
                <w:szCs w:val="18"/>
                <w:lang w:val="en-US"/>
              </w:rPr>
              <w:t>528.0</w:t>
            </w:r>
          </w:p>
        </w:tc>
        <w:tc>
          <w:tcPr>
            <w:tcW w:w="1701" w:type="dxa"/>
            <w:vAlign w:val="center"/>
          </w:tcPr>
          <w:p w:rsidR="001179E5" w:rsidRPr="00974AF0" w:rsidRDefault="00974AF0" w:rsidP="00671B30">
            <w:pPr>
              <w:jc w:val="center"/>
              <w:rPr>
                <w:rFonts w:ascii="Arial" w:hAnsi="Arial" w:cs="Arial"/>
                <w:bCs/>
                <w:sz w:val="18"/>
                <w:szCs w:val="18"/>
              </w:rPr>
            </w:pPr>
            <w:r w:rsidRPr="00974AF0">
              <w:rPr>
                <w:rFonts w:ascii="Sylfaen" w:hAnsi="Sylfaen" w:cs="Arial"/>
                <w:bCs/>
                <w:sz w:val="18"/>
                <w:szCs w:val="18"/>
                <w:lang w:val="en-US"/>
              </w:rPr>
              <w:t>88.0</w:t>
            </w:r>
            <w:r w:rsidR="001179E5" w:rsidRPr="00974AF0">
              <w:rPr>
                <w:rFonts w:ascii="Arial" w:hAnsi="Arial" w:cs="Arial"/>
                <w:bCs/>
                <w:sz w:val="18"/>
                <w:szCs w:val="18"/>
              </w:rPr>
              <w:t xml:space="preserve">   </w:t>
            </w:r>
          </w:p>
        </w:tc>
        <w:tc>
          <w:tcPr>
            <w:tcW w:w="1701" w:type="dxa"/>
            <w:vAlign w:val="center"/>
          </w:tcPr>
          <w:p w:rsidR="001179E5" w:rsidRPr="00541FAA" w:rsidRDefault="00541FAA">
            <w:pPr>
              <w:jc w:val="center"/>
              <w:rPr>
                <w:rFonts w:ascii="Sylfaen" w:hAnsi="Sylfaen" w:cs="Arial"/>
                <w:bCs/>
                <w:sz w:val="18"/>
                <w:szCs w:val="18"/>
                <w:lang w:val="en-US"/>
              </w:rPr>
            </w:pPr>
            <w:r>
              <w:rPr>
                <w:rFonts w:ascii="Sylfaen" w:hAnsi="Sylfaen" w:cs="Arial"/>
                <w:bCs/>
                <w:sz w:val="18"/>
                <w:szCs w:val="18"/>
                <w:lang w:val="en-US"/>
              </w:rPr>
              <w:t>120</w:t>
            </w:r>
          </w:p>
        </w:tc>
      </w:tr>
    </w:tbl>
    <w:p w:rsidR="00CE1A70" w:rsidRDefault="00CE1A70" w:rsidP="007F4579">
      <w:pPr>
        <w:pStyle w:val="Default"/>
        <w:ind w:left="142" w:right="142"/>
        <w:jc w:val="both"/>
        <w:rPr>
          <w:rFonts w:ascii="Sylfaen" w:hAnsi="Sylfaen" w:cs="Sylfaen"/>
          <w:lang w:val="ka-GE"/>
        </w:rPr>
      </w:pPr>
    </w:p>
    <w:p w:rsidR="00A60770" w:rsidRPr="000D6696" w:rsidRDefault="00A60770" w:rsidP="00C75D3D">
      <w:pPr>
        <w:pStyle w:val="Default"/>
        <w:ind w:left="142" w:right="142" w:firstLine="566"/>
        <w:jc w:val="both"/>
        <w:rPr>
          <w:rFonts w:ascii="Sylfaen" w:hAnsi="Sylfaen" w:cs="Sylfaen"/>
          <w:lang w:val="en-US"/>
        </w:rPr>
      </w:pPr>
      <w:r w:rsidRPr="00C75D3D">
        <w:rPr>
          <w:rFonts w:ascii="Sylfaen" w:hAnsi="Sylfaen" w:cs="Sylfaen"/>
          <w:b/>
          <w:lang w:val="en-US"/>
        </w:rPr>
        <w:t xml:space="preserve">არაფინანსური აქტივების </w:t>
      </w:r>
      <w:r w:rsidR="00C75D3D" w:rsidRPr="00C75D3D">
        <w:rPr>
          <w:rFonts w:ascii="Sylfaen" w:hAnsi="Sylfaen" w:cs="Sylfaen"/>
          <w:b/>
          <w:lang w:val="ka-GE"/>
        </w:rPr>
        <w:t>კლები</w:t>
      </w:r>
      <w:r w:rsidRPr="00C75D3D">
        <w:rPr>
          <w:rFonts w:ascii="Sylfaen" w:hAnsi="Sylfaen" w:cs="Sylfaen"/>
          <w:b/>
          <w:lang w:val="en-US"/>
        </w:rPr>
        <w:t>დან</w:t>
      </w:r>
      <w:r w:rsidRPr="00A93157">
        <w:rPr>
          <w:rFonts w:ascii="Sylfaen" w:hAnsi="Sylfaen" w:cs="Sylfaen"/>
          <w:lang w:val="en-US"/>
        </w:rPr>
        <w:t xml:space="preserve"> 201</w:t>
      </w:r>
      <w:r w:rsidR="00974AF0">
        <w:rPr>
          <w:rFonts w:ascii="Sylfaen" w:hAnsi="Sylfaen" w:cs="Sylfaen"/>
          <w:lang w:val="en-US"/>
        </w:rPr>
        <w:t>7</w:t>
      </w:r>
      <w:r w:rsidR="00ED7168">
        <w:rPr>
          <w:rFonts w:ascii="Sylfaen" w:hAnsi="Sylfaen" w:cs="Sylfaen"/>
          <w:lang w:val="en-US"/>
        </w:rPr>
        <w:t xml:space="preserve"> </w:t>
      </w:r>
      <w:r w:rsidRPr="00A60770">
        <w:rPr>
          <w:rFonts w:ascii="Sylfaen" w:hAnsi="Sylfaen" w:cs="Sylfaen"/>
          <w:lang w:val="en-US"/>
        </w:rPr>
        <w:t>წელს</w:t>
      </w:r>
      <w:r w:rsidR="00ED7168">
        <w:rPr>
          <w:rFonts w:ascii="Sylfaen" w:hAnsi="Sylfaen" w:cs="Sylfaen"/>
          <w:lang w:val="en-US"/>
        </w:rPr>
        <w:t xml:space="preserve"> </w:t>
      </w:r>
      <w:r w:rsidRPr="00A60770">
        <w:rPr>
          <w:rFonts w:ascii="Sylfaen" w:hAnsi="Sylfaen" w:cs="Sylfaen"/>
          <w:lang w:val="en-US"/>
        </w:rPr>
        <w:t>მობილიზებულ</w:t>
      </w:r>
      <w:r w:rsidR="00DD643F">
        <w:rPr>
          <w:rFonts w:ascii="Sylfaen" w:hAnsi="Sylfaen" w:cs="Sylfaen"/>
          <w:lang w:val="ka-GE"/>
        </w:rPr>
        <w:t>ი</w:t>
      </w:r>
      <w:r w:rsidR="00ED7168">
        <w:rPr>
          <w:rFonts w:ascii="Sylfaen" w:hAnsi="Sylfaen" w:cs="Sylfaen"/>
          <w:lang w:val="en-US"/>
        </w:rPr>
        <w:t xml:space="preserve"> </w:t>
      </w:r>
      <w:r w:rsidRPr="00A60770">
        <w:rPr>
          <w:rFonts w:ascii="Sylfaen" w:hAnsi="Sylfaen" w:cs="Sylfaen"/>
          <w:lang w:val="en-US"/>
        </w:rPr>
        <w:t>იქნა</w:t>
      </w:r>
      <w:r w:rsidR="00ED7168">
        <w:rPr>
          <w:rFonts w:ascii="Sylfaen" w:hAnsi="Sylfaen" w:cs="Sylfaen"/>
          <w:lang w:val="en-US"/>
        </w:rPr>
        <w:t xml:space="preserve"> </w:t>
      </w:r>
      <w:r w:rsidR="00974AF0">
        <w:rPr>
          <w:rFonts w:ascii="Sylfaen" w:hAnsi="Sylfaen" w:cs="AcadNusx"/>
          <w:lang w:val="en-US"/>
        </w:rPr>
        <w:t>47.9</w:t>
      </w:r>
      <w:r w:rsidR="00CB34E3">
        <w:rPr>
          <w:rFonts w:ascii="Sylfaen" w:hAnsi="Sylfaen" w:cs="AcadNusx"/>
          <w:lang w:val="ka-GE"/>
        </w:rPr>
        <w:t xml:space="preserve"> </w:t>
      </w:r>
      <w:r w:rsidR="00783D4D" w:rsidRPr="00931888">
        <w:rPr>
          <w:rFonts w:ascii="Sylfaen" w:hAnsi="Sylfaen" w:cs="Sylfaen"/>
          <w:lang w:val="fr-FR"/>
        </w:rPr>
        <w:t>ათასი</w:t>
      </w:r>
      <w:r w:rsidR="00ED7168">
        <w:rPr>
          <w:rFonts w:ascii="Sylfaen" w:hAnsi="Sylfaen" w:cs="Sylfaen"/>
          <w:lang w:val="fr-FR"/>
        </w:rPr>
        <w:t xml:space="preserve"> </w:t>
      </w:r>
      <w:r w:rsidR="00783D4D" w:rsidRPr="00931888">
        <w:rPr>
          <w:rFonts w:ascii="Sylfaen" w:hAnsi="Sylfaen" w:cs="Sylfaen"/>
          <w:lang w:val="fr-FR"/>
        </w:rPr>
        <w:t>ლარის</w:t>
      </w:r>
      <w:r w:rsidR="00ED7168">
        <w:rPr>
          <w:rFonts w:ascii="Sylfaen" w:hAnsi="Sylfaen" w:cs="Sylfaen"/>
          <w:lang w:val="fr-FR"/>
        </w:rPr>
        <w:t xml:space="preserve"> </w:t>
      </w:r>
      <w:r w:rsidR="00783D4D" w:rsidRPr="00931888">
        <w:rPr>
          <w:rFonts w:ascii="Sylfaen" w:hAnsi="Sylfaen" w:cs="Sylfaen"/>
          <w:lang w:val="fr-FR"/>
        </w:rPr>
        <w:t>შემოსავალი</w:t>
      </w:r>
      <w:r w:rsidR="00783D4D">
        <w:rPr>
          <w:rFonts w:ascii="Sylfaen" w:hAnsi="Sylfaen" w:cs="Sylfaen"/>
          <w:lang w:val="ka-GE"/>
        </w:rPr>
        <w:t>, რაც გეგმის (</w:t>
      </w:r>
      <w:r w:rsidR="00974AF0">
        <w:rPr>
          <w:rFonts w:ascii="Sylfaen" w:hAnsi="Sylfaen" w:cs="Sylfaen"/>
          <w:lang w:val="en-US"/>
        </w:rPr>
        <w:t>47.0</w:t>
      </w:r>
      <w:r w:rsidR="00CB34E3">
        <w:rPr>
          <w:rFonts w:ascii="Sylfaen" w:hAnsi="Sylfaen" w:cs="Sylfaen"/>
          <w:lang w:val="ka-GE"/>
        </w:rPr>
        <w:t xml:space="preserve"> </w:t>
      </w:r>
      <w:r w:rsidR="00783D4D">
        <w:rPr>
          <w:rFonts w:ascii="Sylfaen" w:hAnsi="Sylfaen" w:cs="Sylfaen"/>
          <w:lang w:val="ka-GE"/>
        </w:rPr>
        <w:t xml:space="preserve">ათასი ლარის) </w:t>
      </w:r>
      <w:r w:rsidR="00CB34E3">
        <w:rPr>
          <w:rFonts w:ascii="Sylfaen" w:hAnsi="Sylfaen" w:cs="Sylfaen"/>
          <w:lang w:val="ka-GE"/>
        </w:rPr>
        <w:t>1</w:t>
      </w:r>
      <w:r w:rsidR="00974AF0">
        <w:rPr>
          <w:rFonts w:ascii="Sylfaen" w:hAnsi="Sylfaen" w:cs="Sylfaen"/>
          <w:lang w:val="en-US"/>
        </w:rPr>
        <w:t>02</w:t>
      </w:r>
      <w:r w:rsidR="00783D4D">
        <w:rPr>
          <w:rFonts w:ascii="Sylfaen" w:hAnsi="Sylfaen" w:cs="Sylfaen"/>
          <w:lang w:val="ka-GE"/>
        </w:rPr>
        <w:t>%-ია.</w:t>
      </w:r>
      <w:r w:rsidR="00E02534">
        <w:rPr>
          <w:rFonts w:ascii="Sylfaen" w:hAnsi="Sylfaen" w:cs="Sylfaen"/>
          <w:lang w:val="ka-GE"/>
        </w:rPr>
        <w:t xml:space="preserve"> </w:t>
      </w:r>
      <w:r w:rsidR="003F1E3D" w:rsidRPr="003F1E3D">
        <w:rPr>
          <w:rFonts w:ascii="Sylfaen" w:hAnsi="Sylfaen" w:cs="Sylfaen"/>
          <w:lang w:val="en-US"/>
        </w:rPr>
        <w:t xml:space="preserve">მათ შორის: </w:t>
      </w:r>
      <w:r w:rsidR="00CB34E3" w:rsidRPr="00ED2E4C">
        <w:rPr>
          <w:rFonts w:ascii="Sylfaen" w:hAnsi="Sylfaen"/>
          <w:lang w:val="ka-GE"/>
        </w:rPr>
        <w:t xml:space="preserve">არაწარმოებული აქტივების (მიწის) </w:t>
      </w:r>
      <w:r w:rsidR="00783D4D" w:rsidRPr="00783D4D">
        <w:rPr>
          <w:rFonts w:ascii="Sylfaen" w:hAnsi="Sylfaen" w:cs="Sylfaen"/>
          <w:lang w:val="en-US"/>
        </w:rPr>
        <w:t xml:space="preserve"> გაყიდვიდან - </w:t>
      </w:r>
      <w:r w:rsidR="00974AF0">
        <w:rPr>
          <w:rFonts w:ascii="Sylfaen" w:hAnsi="Sylfaen" w:cs="Sylfaen"/>
          <w:lang w:val="en-US"/>
        </w:rPr>
        <w:t>38.0</w:t>
      </w:r>
      <w:r w:rsidR="00783D4D" w:rsidRPr="00783D4D">
        <w:rPr>
          <w:rFonts w:ascii="Sylfaen" w:hAnsi="Sylfaen" w:cs="Sylfaen"/>
          <w:lang w:val="en-US"/>
        </w:rPr>
        <w:t xml:space="preserve"> ათასი ლარი</w:t>
      </w:r>
      <w:r w:rsidR="00B439D8">
        <w:rPr>
          <w:rFonts w:ascii="Sylfaen" w:hAnsi="Sylfaen" w:cs="Sylfaen"/>
          <w:lang w:val="ka-GE"/>
        </w:rPr>
        <w:t>.</w:t>
      </w:r>
      <w:r w:rsidR="00CB34E3">
        <w:rPr>
          <w:rFonts w:ascii="Sylfaen" w:hAnsi="Sylfaen" w:cs="Sylfaen"/>
          <w:lang w:val="ka-GE"/>
        </w:rPr>
        <w:t xml:space="preserve"> </w:t>
      </w:r>
      <w:r w:rsidRPr="00A60770">
        <w:rPr>
          <w:rFonts w:ascii="Sylfaen" w:hAnsi="Sylfaen" w:cs="Sylfaen"/>
          <w:lang w:val="en-US"/>
        </w:rPr>
        <w:t>არაფინანსური</w:t>
      </w:r>
      <w:r w:rsidR="00ED7168">
        <w:rPr>
          <w:rFonts w:ascii="Sylfaen" w:hAnsi="Sylfaen" w:cs="Sylfaen"/>
          <w:lang w:val="en-US"/>
        </w:rPr>
        <w:t xml:space="preserve"> </w:t>
      </w:r>
      <w:r w:rsidRPr="00A60770">
        <w:rPr>
          <w:rFonts w:ascii="Sylfaen" w:hAnsi="Sylfaen" w:cs="Sylfaen"/>
          <w:lang w:val="en-US"/>
        </w:rPr>
        <w:t>აქტივების</w:t>
      </w:r>
      <w:r w:rsidR="00ED7168">
        <w:rPr>
          <w:rFonts w:ascii="Sylfaen" w:hAnsi="Sylfaen" w:cs="Sylfaen"/>
          <w:lang w:val="en-US"/>
        </w:rPr>
        <w:t xml:space="preserve"> </w:t>
      </w:r>
      <w:r w:rsidRPr="00A60770">
        <w:rPr>
          <w:rFonts w:ascii="Sylfaen" w:hAnsi="Sylfaen" w:cs="Sylfaen"/>
          <w:lang w:val="en-US"/>
        </w:rPr>
        <w:t>რეალიზაციიდან</w:t>
      </w:r>
      <w:r w:rsidR="00ED7168">
        <w:rPr>
          <w:rFonts w:ascii="Sylfaen" w:hAnsi="Sylfaen" w:cs="Sylfaen"/>
          <w:lang w:val="en-US"/>
        </w:rPr>
        <w:t xml:space="preserve"> </w:t>
      </w:r>
      <w:r w:rsidRPr="00A60770">
        <w:rPr>
          <w:rFonts w:ascii="Sylfaen" w:hAnsi="Sylfaen" w:cs="Sylfaen"/>
          <w:lang w:val="en-US"/>
        </w:rPr>
        <w:t>მიღებული</w:t>
      </w:r>
      <w:r w:rsidR="00ED7168">
        <w:rPr>
          <w:rFonts w:ascii="Sylfaen" w:hAnsi="Sylfaen" w:cs="Sylfaen"/>
          <w:lang w:val="en-US"/>
        </w:rPr>
        <w:t xml:space="preserve"> </w:t>
      </w:r>
      <w:r w:rsidRPr="00A60770">
        <w:rPr>
          <w:rFonts w:ascii="Sylfaen" w:hAnsi="Sylfaen" w:cs="Sylfaen"/>
          <w:lang w:val="en-US"/>
        </w:rPr>
        <w:t>თანხების</w:t>
      </w:r>
      <w:r w:rsidR="00ED7168">
        <w:rPr>
          <w:rFonts w:ascii="Sylfaen" w:hAnsi="Sylfaen" w:cs="Sylfaen"/>
          <w:lang w:val="en-US"/>
        </w:rPr>
        <w:t xml:space="preserve"> </w:t>
      </w:r>
      <w:r w:rsidRPr="00A60770">
        <w:rPr>
          <w:rFonts w:ascii="Sylfaen" w:hAnsi="Sylfaen" w:cs="Sylfaen"/>
          <w:lang w:val="en-US"/>
        </w:rPr>
        <w:t>წილი</w:t>
      </w:r>
      <w:r w:rsidR="00ED7168">
        <w:rPr>
          <w:rFonts w:ascii="Sylfaen" w:hAnsi="Sylfaen" w:cs="Sylfaen"/>
          <w:lang w:val="en-US"/>
        </w:rPr>
        <w:t xml:space="preserve"> </w:t>
      </w:r>
      <w:r w:rsidRPr="00057395">
        <w:rPr>
          <w:rFonts w:ascii="Sylfaen" w:hAnsi="Sylfaen" w:cs="Sylfaen"/>
          <w:color w:val="auto"/>
          <w:lang w:val="en-US"/>
        </w:rPr>
        <w:t xml:space="preserve">შემოსულობებში </w:t>
      </w:r>
      <w:r w:rsidR="00466127">
        <w:rPr>
          <w:rFonts w:ascii="Sylfaen" w:hAnsi="Sylfaen" w:cs="Sylfaen"/>
          <w:color w:val="auto"/>
          <w:lang w:val="ka-GE"/>
        </w:rPr>
        <w:t>0,</w:t>
      </w:r>
      <w:r w:rsidR="00974AF0">
        <w:rPr>
          <w:rFonts w:ascii="Sylfaen" w:hAnsi="Sylfaen" w:cs="Sylfaen"/>
          <w:color w:val="auto"/>
          <w:lang w:val="ka-GE"/>
        </w:rPr>
        <w:t>4</w:t>
      </w:r>
      <w:r w:rsidR="00783D4D" w:rsidRPr="00057395">
        <w:rPr>
          <w:rFonts w:ascii="Sylfaen" w:hAnsi="Sylfaen" w:cs="Sylfaen"/>
          <w:color w:val="auto"/>
          <w:lang w:val="ka-GE"/>
        </w:rPr>
        <w:t>%</w:t>
      </w:r>
      <w:r w:rsidRPr="00057395">
        <w:rPr>
          <w:rFonts w:ascii="Sylfaen" w:hAnsi="Sylfaen" w:cs="Sylfaen"/>
          <w:color w:val="auto"/>
          <w:lang w:val="en-US"/>
        </w:rPr>
        <w:t xml:space="preserve"> შეადგენს.</w:t>
      </w:r>
    </w:p>
    <w:p w:rsidR="00C75D3D" w:rsidRPr="00C75D3D" w:rsidRDefault="00C75D3D" w:rsidP="007F4579">
      <w:pPr>
        <w:pStyle w:val="Default"/>
        <w:ind w:left="142" w:right="142"/>
        <w:jc w:val="both"/>
        <w:rPr>
          <w:rFonts w:ascii="Sylfaen" w:hAnsi="Sylfaen" w:cs="Sylfaen"/>
          <w:color w:val="auto"/>
          <w:lang w:val="ka-GE"/>
        </w:rPr>
      </w:pPr>
    </w:p>
    <w:p w:rsidR="000A2A2F" w:rsidRPr="000A2A2F" w:rsidRDefault="000A2A2F" w:rsidP="000A2A2F">
      <w:pPr>
        <w:pStyle w:val="Default"/>
        <w:ind w:left="142" w:right="142" w:firstLine="566"/>
        <w:jc w:val="both"/>
        <w:rPr>
          <w:rFonts w:ascii="Sylfaen" w:hAnsi="Sylfaen" w:cs="Sylfaen"/>
          <w:lang w:val="fr-FR"/>
        </w:rPr>
      </w:pPr>
      <w:r w:rsidRPr="000A2A2F">
        <w:rPr>
          <w:rFonts w:ascii="Sylfaen" w:hAnsi="Sylfaen" w:cs="Sylfaen"/>
          <w:lang w:val="fr-FR"/>
        </w:rPr>
        <w:t>201</w:t>
      </w:r>
      <w:r w:rsidR="00974AF0">
        <w:rPr>
          <w:rFonts w:ascii="Sylfaen" w:hAnsi="Sylfaen" w:cs="Sylfaen"/>
          <w:lang w:val="ka-GE"/>
        </w:rPr>
        <w:t>7</w:t>
      </w:r>
      <w:r w:rsidRPr="000A2A2F">
        <w:rPr>
          <w:rFonts w:ascii="Sylfaen" w:hAnsi="Sylfaen" w:cs="Sylfaen"/>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00974AF0">
        <w:rPr>
          <w:rFonts w:ascii="Sylfaen" w:hAnsi="Sylfaen" w:cs="Sylfaen"/>
          <w:lang w:val="ka-GE"/>
        </w:rPr>
        <w:t>1524,3</w:t>
      </w:r>
      <w:r w:rsidRPr="000A2A2F">
        <w:rPr>
          <w:rFonts w:ascii="Sylfaen" w:hAnsi="Sylfaen" w:cs="Sylfaen"/>
          <w:lang w:val="fr-FR"/>
        </w:rPr>
        <w:t xml:space="preserve"> ათასი ლარი</w:t>
      </w:r>
      <w:r>
        <w:rPr>
          <w:rFonts w:ascii="Sylfaen" w:hAnsi="Sylfaen" w:cs="Sylfaen"/>
          <w:lang w:val="ka-GE"/>
        </w:rPr>
        <w:t xml:space="preserve">, ხოლო </w:t>
      </w:r>
      <w:r w:rsidRPr="000A2A2F">
        <w:rPr>
          <w:rFonts w:ascii="Sylfaen" w:hAnsi="Sylfaen" w:cs="Sylfaen"/>
          <w:lang w:val="fr-FR"/>
        </w:rPr>
        <w:t>201</w:t>
      </w:r>
      <w:r w:rsidR="00974AF0">
        <w:rPr>
          <w:rFonts w:ascii="Sylfaen" w:hAnsi="Sylfaen" w:cs="Sylfaen"/>
          <w:lang w:val="ka-GE"/>
        </w:rPr>
        <w:t>7</w:t>
      </w:r>
      <w:r w:rsidRPr="000A2A2F">
        <w:rPr>
          <w:rFonts w:ascii="Sylfaen" w:hAnsi="Sylfaen" w:cs="Sylfaen"/>
          <w:lang w:val="fr-FR"/>
        </w:rPr>
        <w:t xml:space="preserve"> წლის ბოლოსათვის ბიუჯეტის ანგარიშებზე არსებულმა ნაშთმა მთლიანობაში შეადგინა </w:t>
      </w:r>
      <w:r w:rsidR="00974AF0">
        <w:rPr>
          <w:rFonts w:ascii="Sylfaen" w:hAnsi="Sylfaen" w:cs="Sylfaen"/>
          <w:lang w:val="ka-GE"/>
        </w:rPr>
        <w:t>1729,1</w:t>
      </w:r>
      <w:r w:rsidRPr="000A2A2F">
        <w:rPr>
          <w:rFonts w:ascii="Sylfaen" w:hAnsi="Sylfaen" w:cs="Sylfaen"/>
          <w:lang w:val="fr-FR"/>
        </w:rPr>
        <w:t xml:space="preserve"> ათასი ლარი.</w:t>
      </w:r>
    </w:p>
    <w:p w:rsidR="00A60770" w:rsidRDefault="00A60770" w:rsidP="00A60770">
      <w:pPr>
        <w:pStyle w:val="Default"/>
        <w:jc w:val="both"/>
        <w:rPr>
          <w:rFonts w:ascii="Sylfaen" w:hAnsi="Sylfaen" w:cs="Sylfaen"/>
          <w:color w:val="auto"/>
          <w:lang w:val="ka-GE"/>
        </w:rPr>
      </w:pPr>
    </w:p>
    <w:p w:rsidR="00B83FBA" w:rsidRPr="00B83FBA" w:rsidRDefault="00B83FBA" w:rsidP="00B83FBA">
      <w:pPr>
        <w:pStyle w:val="Default"/>
        <w:ind w:left="142" w:right="142" w:firstLine="566"/>
        <w:jc w:val="both"/>
        <w:rPr>
          <w:rFonts w:ascii="Sylfaen" w:hAnsi="Sylfaen" w:cs="Sylfaen"/>
          <w:lang w:val="fr-FR"/>
        </w:rPr>
      </w:pPr>
      <w:r w:rsidRPr="00DA42B6">
        <w:rPr>
          <w:rFonts w:ascii="Sylfaen" w:hAnsi="Sylfaen" w:cs="Sylfaen"/>
          <w:lang w:val="fr-FR"/>
        </w:rPr>
        <w:lastRenderedPageBreak/>
        <w:t>201</w:t>
      </w:r>
      <w:r w:rsidR="00974AF0">
        <w:rPr>
          <w:rFonts w:ascii="Sylfaen" w:hAnsi="Sylfaen" w:cs="Sylfaen"/>
          <w:lang w:val="ka-GE"/>
        </w:rPr>
        <w:t>7</w:t>
      </w:r>
      <w:r w:rsidRPr="00DA42B6">
        <w:rPr>
          <w:rFonts w:ascii="Sylfaen" w:hAnsi="Sylfaen" w:cs="Sylfaen"/>
          <w:lang w:val="fr-FR"/>
        </w:rPr>
        <w:t xml:space="preserve"> წელს </w:t>
      </w:r>
      <w:r w:rsidRPr="00DA42B6">
        <w:rPr>
          <w:rFonts w:ascii="Sylfaen" w:hAnsi="Sylfaen" w:cs="Sylfaen"/>
          <w:b/>
          <w:lang w:val="fr-FR"/>
        </w:rPr>
        <w:t>გადასახდელების</w:t>
      </w:r>
      <w:r w:rsidRPr="00B83FBA">
        <w:rPr>
          <w:rFonts w:ascii="Sylfaen" w:hAnsi="Sylfaen" w:cs="Sylfaen"/>
          <w:lang w:val="fr-FR"/>
        </w:rPr>
        <w:t xml:space="preserve"> საკასო შესრულების - </w:t>
      </w:r>
      <w:r w:rsidR="00974AF0">
        <w:rPr>
          <w:rFonts w:ascii="Sylfaen" w:hAnsi="Sylfaen" w:cs="Sylfaen"/>
          <w:lang w:val="ka-GE"/>
        </w:rPr>
        <w:t>88</w:t>
      </w:r>
      <w:r w:rsidRPr="00B83FBA">
        <w:rPr>
          <w:rFonts w:ascii="Sylfaen" w:hAnsi="Sylfaen" w:cs="Sylfaen"/>
          <w:lang w:val="fr-FR"/>
        </w:rPr>
        <w:t xml:space="preserve">%-იანი მაჩვენებელი დაფიქსირდა, რაც </w:t>
      </w:r>
      <w:r w:rsidR="00974AF0">
        <w:rPr>
          <w:rFonts w:ascii="Sylfaen" w:hAnsi="Sylfaen" w:cs="Sylfaen"/>
          <w:lang w:val="ka-GE"/>
        </w:rPr>
        <w:t>11780,2</w:t>
      </w:r>
      <w:r w:rsidRPr="00B83FBA">
        <w:rPr>
          <w:rFonts w:ascii="Sylfaen" w:hAnsi="Sylfaen" w:cs="Sylfaen"/>
          <w:lang w:val="fr-FR"/>
        </w:rPr>
        <w:t xml:space="preserve"> ათას ლარს შეადგენს</w:t>
      </w:r>
      <w:r w:rsidR="00FF7DC3">
        <w:rPr>
          <w:rFonts w:ascii="Sylfaen" w:hAnsi="Sylfaen" w:cs="Sylfaen"/>
          <w:lang w:val="fr-FR"/>
        </w:rPr>
        <w:t xml:space="preserve">. </w:t>
      </w:r>
    </w:p>
    <w:p w:rsidR="00B83FBA" w:rsidRDefault="00B83FBA" w:rsidP="00AD5CB2">
      <w:pPr>
        <w:pStyle w:val="Default"/>
        <w:tabs>
          <w:tab w:val="left" w:pos="142"/>
        </w:tabs>
        <w:ind w:left="142" w:right="142"/>
        <w:jc w:val="both"/>
        <w:rPr>
          <w:rFonts w:ascii="Sylfaen" w:eastAsia="Times New Roman" w:hAnsi="Sylfaen" w:cs="Sylfaen"/>
          <w:color w:val="000000" w:themeColor="text1"/>
          <w:lang w:val="ka-GE"/>
        </w:rPr>
      </w:pPr>
    </w:p>
    <w:p w:rsidR="00A60770" w:rsidRDefault="00FF7DC3" w:rsidP="00AD5CB2">
      <w:pPr>
        <w:pStyle w:val="Default"/>
        <w:tabs>
          <w:tab w:val="left" w:pos="142"/>
        </w:tabs>
        <w:ind w:left="142" w:right="142"/>
        <w:jc w:val="both"/>
        <w:rPr>
          <w:rFonts w:ascii="Sylfaen" w:hAnsi="Sylfaen"/>
          <w:color w:val="000000" w:themeColor="text1"/>
          <w:lang w:val="ka-GE"/>
        </w:rPr>
      </w:pPr>
      <w:r>
        <w:rPr>
          <w:rFonts w:ascii="Sylfaen" w:eastAsia="Times New Roman" w:hAnsi="Sylfaen" w:cs="Sylfaen"/>
          <w:color w:val="000000" w:themeColor="text1"/>
          <w:lang w:val="ka-GE"/>
        </w:rPr>
        <w:tab/>
        <w:t>ლაგოდეხის</w:t>
      </w:r>
      <w:r w:rsidR="00ED7168">
        <w:rPr>
          <w:rFonts w:ascii="Sylfaen" w:eastAsia="Times New Roman" w:hAnsi="Sylfaen" w:cs="Sylfaen"/>
          <w:color w:val="000000" w:themeColor="text1"/>
          <w:lang w:val="en-US"/>
        </w:rPr>
        <w:t xml:space="preserve"> </w:t>
      </w:r>
      <w:r w:rsidR="00783D4D" w:rsidRPr="001D151D">
        <w:rPr>
          <w:rFonts w:ascii="Sylfaen" w:eastAsia="Times New Roman" w:hAnsi="Sylfaen" w:cs="Sylfaen"/>
          <w:color w:val="000000" w:themeColor="text1"/>
          <w:lang w:val="ka-GE"/>
        </w:rPr>
        <w:t>მუნიციპალიტეტის</w:t>
      </w:r>
      <w:r w:rsidR="00ED7168">
        <w:rPr>
          <w:rFonts w:ascii="Sylfaen" w:eastAsia="Times New Roman" w:hAnsi="Sylfaen" w:cs="Sylfaen"/>
          <w:color w:val="000000" w:themeColor="text1"/>
          <w:lang w:val="en-US"/>
        </w:rPr>
        <w:t xml:space="preserve"> </w:t>
      </w:r>
      <w:r w:rsidR="00A60770" w:rsidRPr="000D6696">
        <w:rPr>
          <w:rFonts w:ascii="Sylfaen" w:hAnsi="Sylfaen" w:cs="Sylfaen"/>
          <w:lang w:val="en-US"/>
        </w:rPr>
        <w:t>201</w:t>
      </w:r>
      <w:r w:rsidR="00974AF0">
        <w:rPr>
          <w:rFonts w:ascii="Sylfaen" w:hAnsi="Sylfaen" w:cs="Sylfaen"/>
          <w:lang w:val="ka-GE"/>
        </w:rPr>
        <w:t>7</w:t>
      </w:r>
      <w:r w:rsidR="00ED7168">
        <w:rPr>
          <w:rFonts w:ascii="Sylfaen" w:hAnsi="Sylfaen" w:cs="Sylfaen"/>
          <w:lang w:val="en-US"/>
        </w:rPr>
        <w:t xml:space="preserve"> </w:t>
      </w:r>
      <w:r w:rsidR="00A60770" w:rsidRPr="00A60770">
        <w:rPr>
          <w:rFonts w:ascii="Sylfaen" w:hAnsi="Sylfaen" w:cs="Sylfaen"/>
          <w:lang w:val="en-US"/>
        </w:rPr>
        <w:t>წლის</w:t>
      </w:r>
      <w:r w:rsidR="00ED7168">
        <w:rPr>
          <w:rFonts w:ascii="Sylfaen" w:hAnsi="Sylfaen" w:cs="Sylfaen"/>
          <w:lang w:val="en-US"/>
        </w:rPr>
        <w:t xml:space="preserve"> </w:t>
      </w:r>
      <w:r w:rsidR="00A60770" w:rsidRPr="00A60770">
        <w:rPr>
          <w:rFonts w:ascii="Sylfaen" w:hAnsi="Sylfaen" w:cs="Sylfaen"/>
          <w:lang w:val="en-US"/>
        </w:rPr>
        <w:t>ბიუჯეტით</w:t>
      </w:r>
      <w:r w:rsidR="00ED7168">
        <w:rPr>
          <w:rFonts w:ascii="Sylfaen" w:hAnsi="Sylfaen" w:cs="Sylfaen"/>
          <w:lang w:val="en-US"/>
        </w:rPr>
        <w:t xml:space="preserve"> </w:t>
      </w:r>
      <w:r w:rsidR="00A60770" w:rsidRPr="00A60770">
        <w:rPr>
          <w:rFonts w:ascii="Sylfaen" w:hAnsi="Sylfaen" w:cs="Sylfaen"/>
          <w:lang w:val="en-US"/>
        </w:rPr>
        <w:t>გამოყოფილი</w:t>
      </w:r>
      <w:r w:rsidR="00ED7168">
        <w:rPr>
          <w:rFonts w:ascii="Sylfaen" w:hAnsi="Sylfaen" w:cs="Sylfaen"/>
          <w:lang w:val="en-US"/>
        </w:rPr>
        <w:t xml:space="preserve"> </w:t>
      </w:r>
      <w:r w:rsidR="00A60770" w:rsidRPr="00A60770">
        <w:rPr>
          <w:rFonts w:ascii="Sylfaen" w:hAnsi="Sylfaen" w:cs="Sylfaen"/>
          <w:lang w:val="en-US"/>
        </w:rPr>
        <w:t>ასიგნებები</w:t>
      </w:r>
      <w:r w:rsidR="00ED7168">
        <w:rPr>
          <w:rFonts w:ascii="Sylfaen" w:hAnsi="Sylfaen" w:cs="Sylfaen"/>
          <w:lang w:val="en-US"/>
        </w:rPr>
        <w:t xml:space="preserve"> </w:t>
      </w:r>
      <w:r w:rsidR="007820C8">
        <w:rPr>
          <w:rFonts w:ascii="Sylfaen" w:hAnsi="Sylfaen" w:cs="Sylfaen"/>
          <w:lang w:val="ka-GE"/>
        </w:rPr>
        <w:t xml:space="preserve">ფუნქციონალური კლასიფიკაციის </w:t>
      </w:r>
      <w:r w:rsidR="00A60770" w:rsidRPr="00A60770">
        <w:rPr>
          <w:rFonts w:ascii="Sylfaen" w:hAnsi="Sylfaen" w:cs="Sylfaen"/>
          <w:lang w:val="en-US"/>
        </w:rPr>
        <w:t>მიხედვით</w:t>
      </w:r>
      <w:r w:rsidR="00ED7168">
        <w:rPr>
          <w:rFonts w:ascii="Sylfaen" w:hAnsi="Sylfaen" w:cs="Sylfaen"/>
          <w:lang w:val="en-US"/>
        </w:rPr>
        <w:t xml:space="preserve"> </w:t>
      </w:r>
      <w:r w:rsidR="00A60770" w:rsidRPr="00A60770">
        <w:rPr>
          <w:rFonts w:ascii="Sylfaen" w:hAnsi="Sylfaen" w:cs="Sylfaen"/>
          <w:lang w:val="en-US"/>
        </w:rPr>
        <w:t>შემდეგნაირად</w:t>
      </w:r>
      <w:r w:rsidR="00ED7168">
        <w:rPr>
          <w:rFonts w:ascii="Sylfaen" w:hAnsi="Sylfaen" w:cs="Sylfaen"/>
          <w:lang w:val="en-US"/>
        </w:rPr>
        <w:t xml:space="preserve"> </w:t>
      </w:r>
      <w:r w:rsidR="000129FA" w:rsidRPr="0009144B">
        <w:rPr>
          <w:rFonts w:ascii="Sylfaen" w:hAnsi="Sylfaen" w:cs="Sylfaen"/>
          <w:color w:val="000000" w:themeColor="text1"/>
          <w:lang w:val="ka-GE"/>
        </w:rPr>
        <w:t>მიიმართა</w:t>
      </w:r>
      <w:r w:rsidR="00A60770" w:rsidRPr="0009144B">
        <w:rPr>
          <w:color w:val="000000" w:themeColor="text1"/>
          <w:lang w:val="en-US"/>
        </w:rPr>
        <w:t xml:space="preserve">: </w:t>
      </w:r>
    </w:p>
    <w:p w:rsidR="004A4688" w:rsidRPr="004A4688" w:rsidRDefault="004A4688" w:rsidP="00AD5CB2">
      <w:pPr>
        <w:pStyle w:val="Default"/>
        <w:tabs>
          <w:tab w:val="left" w:pos="142"/>
        </w:tabs>
        <w:ind w:left="142" w:right="142"/>
        <w:jc w:val="both"/>
        <w:rPr>
          <w:rFonts w:ascii="Sylfaen" w:hAnsi="Sylfaen"/>
          <w:lang w:val="ka-GE"/>
        </w:rPr>
      </w:pP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საერთო</w:t>
      </w:r>
      <w:r w:rsidRPr="00D70E64">
        <w:rPr>
          <w:rFonts w:ascii="Sylfaen" w:hAnsi="Sylfaen"/>
          <w:lang w:val="ka-GE"/>
        </w:rPr>
        <w:t xml:space="preserve"> დანიშნულების სახელმწიფო მომსახურება</w:t>
      </w:r>
      <w:r w:rsidR="00005F6A">
        <w:rPr>
          <w:rFonts w:ascii="Sylfaen" w:hAnsi="Sylfaen"/>
          <w:lang w:val="ka-GE"/>
        </w:rPr>
        <w:t>–</w:t>
      </w:r>
      <w:r w:rsidR="00974AF0">
        <w:rPr>
          <w:rFonts w:ascii="Sylfaen" w:eastAsia="Times New Roman" w:hAnsi="Sylfaen"/>
          <w:color w:val="000000" w:themeColor="text1"/>
          <w:lang w:val="ka-GE"/>
        </w:rPr>
        <w:t>2267,0</w:t>
      </w:r>
      <w:r>
        <w:rPr>
          <w:rFonts w:ascii="Sylfaen" w:hAnsi="Sylfaen"/>
          <w:lang w:val="ka-GE"/>
        </w:rPr>
        <w:t xml:space="preserve">ათასი </w:t>
      </w:r>
      <w:r w:rsidR="007778F2">
        <w:rPr>
          <w:rFonts w:ascii="Sylfaen" w:hAnsi="Sylfaen"/>
          <w:lang w:val="ka-GE"/>
        </w:rPr>
        <w:t>ლარი;</w:t>
      </w:r>
    </w:p>
    <w:p w:rsidR="00D70E64" w:rsidRPr="00005F6A" w:rsidRDefault="004A4688" w:rsidP="00F4494E">
      <w:pPr>
        <w:pStyle w:val="Default"/>
        <w:numPr>
          <w:ilvl w:val="0"/>
          <w:numId w:val="16"/>
        </w:numPr>
        <w:jc w:val="both"/>
        <w:rPr>
          <w:rFonts w:ascii="Sylfaen" w:hAnsi="Sylfaen"/>
          <w:lang w:val="ka-GE"/>
        </w:rPr>
      </w:pPr>
      <w:r>
        <w:rPr>
          <w:rFonts w:ascii="Sylfaen" w:hAnsi="Sylfaen"/>
          <w:lang w:val="ka-GE"/>
        </w:rPr>
        <w:t xml:space="preserve">თავდაცვა </w:t>
      </w:r>
      <w:r w:rsidR="00005F6A">
        <w:rPr>
          <w:rFonts w:ascii="Sylfaen" w:hAnsi="Sylfaen"/>
          <w:lang w:val="ka-GE"/>
        </w:rPr>
        <w:t>–</w:t>
      </w:r>
      <w:r>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93,0</w:t>
      </w:r>
      <w:r w:rsidR="00827AF3">
        <w:rPr>
          <w:rFonts w:ascii="Sylfaen" w:eastAsia="Times New Roman" w:hAnsi="Sylfaen"/>
          <w:color w:val="000000" w:themeColor="text1"/>
          <w:lang w:val="ka-GE"/>
        </w:rPr>
        <w:t xml:space="preserve"> </w:t>
      </w:r>
      <w:r w:rsidR="00D70E64" w:rsidRPr="00273A79">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ეკონომიკური საქმიანობა –</w:t>
      </w:r>
      <w:r w:rsidR="004A4688">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2862,5</w:t>
      </w:r>
      <w:r w:rsidR="00ED7168">
        <w:rPr>
          <w:rFonts w:ascii="Sylfaen" w:eastAsia="Times New Roman" w:hAnsi="Sylfaen"/>
          <w:color w:val="000000" w:themeColor="text1"/>
          <w:lang w:val="en-US"/>
        </w:rPr>
        <w:t xml:space="preserve"> </w:t>
      </w:r>
      <w:r w:rsidRPr="00D70E64">
        <w:rPr>
          <w:rFonts w:ascii="Sylfaen" w:hAnsi="Sylfaen"/>
          <w:lang w:val="ka-GE"/>
        </w:rPr>
        <w:t xml:space="preserve">ათასი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გარემოს დაცვა</w:t>
      </w:r>
      <w:r w:rsidR="004A4688">
        <w:rPr>
          <w:rFonts w:ascii="Sylfaen" w:hAnsi="Sylfaen"/>
          <w:lang w:val="ka-GE"/>
        </w:rPr>
        <w:t xml:space="preserve"> </w:t>
      </w:r>
      <w:r w:rsidR="00005F6A">
        <w:rPr>
          <w:rFonts w:ascii="Sylfaen" w:hAnsi="Sylfaen"/>
          <w:lang w:val="ka-GE"/>
        </w:rPr>
        <w:t>–</w:t>
      </w:r>
      <w:r w:rsidR="004A4688">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526,5</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საბინაო–კომუნალური მეურნეობა</w:t>
      </w:r>
      <w:r w:rsidR="004A4688">
        <w:rPr>
          <w:rFonts w:ascii="Sylfaen" w:hAnsi="Sylfaen"/>
          <w:lang w:val="ka-GE"/>
        </w:rPr>
        <w:t xml:space="preserve"> </w:t>
      </w:r>
      <w:r w:rsidR="00005F6A">
        <w:rPr>
          <w:rFonts w:ascii="Sylfaen" w:hAnsi="Sylfaen"/>
          <w:lang w:val="ka-GE"/>
        </w:rPr>
        <w:t>–</w:t>
      </w:r>
      <w:r w:rsidR="004A4688">
        <w:rPr>
          <w:rFonts w:ascii="Sylfaen" w:hAnsi="Sylfaen"/>
          <w:lang w:val="ka-GE"/>
        </w:rPr>
        <w:t xml:space="preserve"> </w:t>
      </w:r>
      <w:r w:rsidR="00974AF0">
        <w:rPr>
          <w:rFonts w:ascii="Sylfaen" w:eastAsia="Times New Roman" w:hAnsi="Sylfaen"/>
          <w:color w:val="000000" w:themeColor="text1"/>
          <w:lang w:val="ka-GE"/>
        </w:rPr>
        <w:t>1432,7</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ჯანმრთელობის დაცვა</w:t>
      </w:r>
      <w:r w:rsidR="004A4688">
        <w:rPr>
          <w:rFonts w:ascii="Sylfaen" w:hAnsi="Sylfaen"/>
          <w:lang w:val="ka-GE"/>
        </w:rPr>
        <w:t xml:space="preserve"> </w:t>
      </w:r>
      <w:r w:rsidR="00005F6A">
        <w:rPr>
          <w:rFonts w:ascii="Sylfaen" w:hAnsi="Sylfaen"/>
          <w:lang w:val="ka-GE"/>
        </w:rPr>
        <w:t>–</w:t>
      </w:r>
      <w:r w:rsidR="004A4688">
        <w:rPr>
          <w:rFonts w:ascii="Sylfaen" w:hAnsi="Sylfaen"/>
          <w:lang w:val="ka-GE"/>
        </w:rPr>
        <w:t xml:space="preserve"> </w:t>
      </w:r>
      <w:r w:rsidR="00974AF0">
        <w:rPr>
          <w:rFonts w:ascii="Sylfaen" w:eastAsia="Times New Roman" w:hAnsi="Sylfaen"/>
          <w:color w:val="000000" w:themeColor="text1"/>
          <w:lang w:val="ka-GE"/>
        </w:rPr>
        <w:t>131,2</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დასვენება</w:t>
      </w:r>
      <w:r w:rsidR="00FF289B">
        <w:rPr>
          <w:rFonts w:ascii="Sylfaen" w:hAnsi="Sylfaen"/>
          <w:lang w:val="ka-GE"/>
        </w:rPr>
        <w:t>,</w:t>
      </w:r>
      <w:r>
        <w:rPr>
          <w:rFonts w:ascii="Sylfaen" w:hAnsi="Sylfaen"/>
          <w:lang w:val="ka-GE"/>
        </w:rPr>
        <w:t xml:space="preserve"> კულტურა</w:t>
      </w:r>
      <w:r w:rsidR="004A4688">
        <w:rPr>
          <w:rFonts w:ascii="Sylfaen" w:hAnsi="Sylfaen"/>
          <w:lang w:val="ka-GE"/>
        </w:rPr>
        <w:t xml:space="preserve"> </w:t>
      </w:r>
      <w:r w:rsidR="00FF289B">
        <w:rPr>
          <w:rFonts w:ascii="Sylfaen" w:hAnsi="Sylfaen"/>
          <w:lang w:val="ka-GE"/>
        </w:rPr>
        <w:t xml:space="preserve">და რელიგია </w:t>
      </w:r>
      <w:r w:rsidR="00005F6A">
        <w:rPr>
          <w:rFonts w:ascii="Sylfaen" w:hAnsi="Sylfaen"/>
          <w:lang w:val="ka-GE"/>
        </w:rPr>
        <w:t>–</w:t>
      </w:r>
      <w:r w:rsidR="004A4688">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1440,1</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02534">
        <w:rPr>
          <w:rFonts w:ascii="Sylfaen" w:hAnsi="Sylfaen"/>
          <w:lang w:val="ka-GE"/>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განათლება</w:t>
      </w:r>
      <w:r w:rsidR="004A4688">
        <w:rPr>
          <w:rFonts w:ascii="Sylfaen" w:hAnsi="Sylfaen"/>
          <w:lang w:val="ka-GE"/>
        </w:rPr>
        <w:t xml:space="preserve"> </w:t>
      </w:r>
      <w:r w:rsidR="00005F6A">
        <w:rPr>
          <w:rFonts w:ascii="Sylfaen" w:hAnsi="Sylfaen"/>
          <w:lang w:val="ka-GE"/>
        </w:rPr>
        <w:t>–</w:t>
      </w:r>
      <w:r w:rsidR="004A4688">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2333,8</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02534">
        <w:rPr>
          <w:rFonts w:ascii="Sylfaen" w:hAnsi="Sylfaen"/>
          <w:lang w:val="ka-GE"/>
        </w:rPr>
        <w:t xml:space="preserve"> </w:t>
      </w:r>
      <w:r w:rsidR="007778F2">
        <w:rPr>
          <w:rFonts w:ascii="Sylfaen" w:hAnsi="Sylfaen"/>
          <w:lang w:val="ka-GE"/>
        </w:rPr>
        <w:t>ლარი;</w:t>
      </w:r>
    </w:p>
    <w:p w:rsidR="00B51CDF" w:rsidRPr="00D70E64" w:rsidRDefault="00005F6A" w:rsidP="00F4494E">
      <w:pPr>
        <w:pStyle w:val="Default"/>
        <w:numPr>
          <w:ilvl w:val="0"/>
          <w:numId w:val="16"/>
        </w:numPr>
        <w:jc w:val="both"/>
        <w:rPr>
          <w:sz w:val="28"/>
          <w:szCs w:val="28"/>
          <w:lang w:val="it-IT"/>
        </w:rPr>
      </w:pPr>
      <w:r>
        <w:rPr>
          <w:rFonts w:ascii="Sylfaen" w:hAnsi="Sylfaen"/>
          <w:lang w:val="ka-GE"/>
        </w:rPr>
        <w:t>სოციალური</w:t>
      </w:r>
      <w:r w:rsidR="00CD1C72">
        <w:rPr>
          <w:rFonts w:ascii="Sylfaen" w:hAnsi="Sylfaen"/>
          <w:lang w:val="ka-GE"/>
        </w:rPr>
        <w:t xml:space="preserve"> დაცვა</w:t>
      </w:r>
      <w:r>
        <w:rPr>
          <w:rFonts w:ascii="Sylfaen" w:hAnsi="Sylfaen"/>
          <w:lang w:val="ka-GE"/>
        </w:rPr>
        <w:t xml:space="preserve"> –</w:t>
      </w:r>
      <w:r w:rsidR="004A4688">
        <w:rPr>
          <w:rFonts w:ascii="Sylfaen" w:eastAsia="Times New Roman" w:hAnsi="Sylfaen"/>
          <w:color w:val="000000" w:themeColor="text1"/>
          <w:lang w:val="ka-GE"/>
        </w:rPr>
        <w:t xml:space="preserve"> </w:t>
      </w:r>
      <w:r w:rsidR="00974AF0">
        <w:rPr>
          <w:rFonts w:ascii="Sylfaen" w:eastAsia="Times New Roman" w:hAnsi="Sylfaen"/>
          <w:color w:val="000000" w:themeColor="text1"/>
          <w:lang w:val="ka-GE"/>
        </w:rPr>
        <w:t>551,1</w:t>
      </w:r>
      <w:r w:rsidR="004A4688">
        <w:rPr>
          <w:rFonts w:ascii="Sylfaen" w:eastAsia="Times New Roman" w:hAnsi="Sylfaen"/>
          <w:color w:val="000000" w:themeColor="text1"/>
          <w:lang w:val="ka-GE"/>
        </w:rPr>
        <w:t xml:space="preserve"> </w:t>
      </w:r>
      <w:r w:rsidR="00273A79" w:rsidRPr="00273A79">
        <w:rPr>
          <w:rFonts w:ascii="Sylfaen" w:hAnsi="Sylfaen"/>
          <w:lang w:val="ka-GE"/>
        </w:rPr>
        <w:t>ათასი</w:t>
      </w:r>
      <w:r w:rsidR="007778F2">
        <w:rPr>
          <w:rFonts w:ascii="Sylfaen" w:hAnsi="Sylfaen"/>
          <w:lang w:val="ka-GE"/>
        </w:rPr>
        <w:t>ლარი.</w:t>
      </w:r>
    </w:p>
    <w:p w:rsidR="005350B1" w:rsidRPr="005350B1" w:rsidRDefault="005350B1" w:rsidP="00B51CDF">
      <w:pPr>
        <w:pStyle w:val="Default"/>
        <w:spacing w:after="19"/>
        <w:jc w:val="both"/>
        <w:rPr>
          <w:rFonts w:ascii="Sylfaen" w:hAnsi="Sylfaen"/>
          <w:sz w:val="28"/>
          <w:szCs w:val="28"/>
          <w:lang w:val="ka-GE"/>
        </w:rPr>
      </w:pPr>
    </w:p>
    <w:p w:rsidR="00FC005C" w:rsidRDefault="004A4688" w:rsidP="004A4688">
      <w:pPr>
        <w:autoSpaceDE w:val="0"/>
        <w:autoSpaceDN w:val="0"/>
        <w:adjustRightInd w:val="0"/>
        <w:spacing w:after="0" w:line="240" w:lineRule="auto"/>
        <w:ind w:left="142"/>
        <w:jc w:val="both"/>
        <w:rPr>
          <w:rFonts w:ascii="Sylfaen" w:hAnsi="Sylfaen" w:cs="Sylfaen"/>
          <w:color w:val="000000"/>
          <w:sz w:val="24"/>
          <w:szCs w:val="24"/>
          <w:lang w:val="ka-GE"/>
        </w:rPr>
      </w:pPr>
      <w:r>
        <w:rPr>
          <w:rFonts w:ascii="Sylfaen" w:hAnsi="Sylfaen" w:cs="Sylfaen"/>
          <w:color w:val="000000"/>
          <w:sz w:val="24"/>
          <w:szCs w:val="24"/>
          <w:lang w:val="ka-GE"/>
        </w:rPr>
        <w:tab/>
      </w:r>
      <w:r w:rsidR="00FC005C" w:rsidRPr="009B62D4">
        <w:rPr>
          <w:rFonts w:ascii="Sylfaen" w:hAnsi="Sylfaen" w:cs="Sylfaen"/>
          <w:color w:val="000000"/>
          <w:sz w:val="24"/>
          <w:szCs w:val="24"/>
          <w:lang w:val="en-US"/>
        </w:rPr>
        <w:t>201</w:t>
      </w:r>
      <w:r w:rsidR="00974AF0">
        <w:rPr>
          <w:rFonts w:ascii="Sylfaen" w:hAnsi="Sylfaen" w:cs="Sylfaen"/>
          <w:color w:val="000000"/>
          <w:sz w:val="24"/>
          <w:szCs w:val="24"/>
          <w:lang w:val="ka-GE"/>
        </w:rPr>
        <w:t>7</w:t>
      </w:r>
      <w:r w:rsidR="00CC048D">
        <w:rPr>
          <w:rFonts w:ascii="Sylfaen" w:hAnsi="Sylfaen" w:cs="Sylfaen"/>
          <w:color w:val="000000"/>
          <w:sz w:val="24"/>
          <w:szCs w:val="24"/>
          <w:lang w:val="ka-GE"/>
        </w:rPr>
        <w:t xml:space="preserve"> </w:t>
      </w:r>
      <w:r w:rsidR="00FC005C" w:rsidRPr="009B62D4">
        <w:rPr>
          <w:rFonts w:ascii="Sylfaen" w:hAnsi="Sylfaen" w:cs="Sylfaen"/>
          <w:color w:val="000000"/>
          <w:sz w:val="24"/>
          <w:szCs w:val="24"/>
          <w:lang w:val="en-US"/>
        </w:rPr>
        <w:t xml:space="preserve"> წ</w:t>
      </w:r>
      <w:r w:rsidR="00FC005C" w:rsidRPr="009B62D4">
        <w:rPr>
          <w:rFonts w:ascii="Sylfaen" w:hAnsi="Sylfaen" w:cs="Sylfaen"/>
          <w:color w:val="000000"/>
          <w:sz w:val="24"/>
          <w:szCs w:val="24"/>
          <w:lang w:val="ka-GE"/>
        </w:rPr>
        <w:t xml:space="preserve">ელს განსაზღვრულ პრიორიტეტებზე მიმართულმა სახსრებმა </w:t>
      </w:r>
      <w:r w:rsidR="00FC005C" w:rsidRPr="00F570A4">
        <w:rPr>
          <w:rFonts w:ascii="Sylfaen" w:hAnsi="Sylfaen" w:cs="Sylfaen"/>
          <w:color w:val="000000"/>
          <w:sz w:val="24"/>
          <w:szCs w:val="24"/>
          <w:lang w:val="ka-GE"/>
        </w:rPr>
        <w:t xml:space="preserve">შეადგინა </w:t>
      </w:r>
      <w:r w:rsidR="002031D5">
        <w:rPr>
          <w:rFonts w:ascii="Sylfaen" w:hAnsi="Sylfaen" w:cs="Sylfaen"/>
          <w:sz w:val="24"/>
          <w:szCs w:val="24"/>
          <w:lang w:val="ka-GE"/>
        </w:rPr>
        <w:t>11780,0</w:t>
      </w:r>
      <w:r w:rsidR="00871AEE" w:rsidRPr="00F570A4">
        <w:rPr>
          <w:rFonts w:ascii="Sylfaen" w:hAnsi="Sylfaen" w:cs="Sylfaen"/>
          <w:sz w:val="24"/>
          <w:szCs w:val="24"/>
          <w:lang w:val="fr-FR"/>
        </w:rPr>
        <w:t xml:space="preserve"> </w:t>
      </w:r>
      <w:r w:rsidR="00FC005C" w:rsidRPr="00F570A4">
        <w:rPr>
          <w:rFonts w:ascii="Sylfaen" w:hAnsi="Sylfaen" w:cs="Sylfaen"/>
          <w:sz w:val="24"/>
          <w:szCs w:val="24"/>
          <w:lang w:val="ka-GE"/>
        </w:rPr>
        <w:t>ათასი</w:t>
      </w:r>
      <w:r w:rsidR="00FC005C" w:rsidRPr="009B62D4">
        <w:rPr>
          <w:rFonts w:ascii="Sylfaen" w:hAnsi="Sylfaen" w:cs="Sylfaen"/>
          <w:color w:val="000000"/>
          <w:sz w:val="24"/>
          <w:szCs w:val="24"/>
          <w:lang w:val="ka-GE"/>
        </w:rPr>
        <w:t xml:space="preserve"> ლარი</w:t>
      </w:r>
      <w:r w:rsidR="0000024D">
        <w:rPr>
          <w:rFonts w:ascii="Sylfaen" w:hAnsi="Sylfaen" w:cs="Sylfaen"/>
          <w:color w:val="000000"/>
          <w:sz w:val="24"/>
          <w:szCs w:val="24"/>
          <w:lang w:val="ka-GE"/>
        </w:rPr>
        <w:t>, რაც გეგმის</w:t>
      </w:r>
      <w:r w:rsidR="00A07D06">
        <w:rPr>
          <w:rFonts w:ascii="Sylfaen" w:hAnsi="Sylfaen" w:cs="Sylfaen"/>
          <w:color w:val="000000"/>
          <w:sz w:val="24"/>
          <w:szCs w:val="24"/>
          <w:lang w:val="ka-GE"/>
        </w:rPr>
        <w:t xml:space="preserve"> (</w:t>
      </w:r>
      <w:r w:rsidR="002031D5">
        <w:rPr>
          <w:rFonts w:ascii="Sylfaen" w:hAnsi="Sylfaen" w:cs="Sylfaen"/>
          <w:color w:val="000000"/>
          <w:sz w:val="24"/>
          <w:szCs w:val="24"/>
          <w:lang w:val="ka-GE"/>
        </w:rPr>
        <w:t>13361,1</w:t>
      </w:r>
      <w:r w:rsidR="00A07D06" w:rsidRPr="00A07D06">
        <w:rPr>
          <w:rFonts w:ascii="Sylfaen" w:hAnsi="Sylfaen" w:cs="Sylfaen"/>
          <w:color w:val="000000"/>
          <w:sz w:val="24"/>
          <w:szCs w:val="24"/>
          <w:lang w:val="ka-GE"/>
        </w:rPr>
        <w:t xml:space="preserve"> ათასი ლარი)</w:t>
      </w:r>
      <w:r w:rsidR="0000024D">
        <w:rPr>
          <w:rFonts w:ascii="Sylfaen" w:hAnsi="Sylfaen" w:cs="Sylfaen"/>
          <w:color w:val="000000"/>
          <w:sz w:val="24"/>
          <w:szCs w:val="24"/>
          <w:lang w:val="ka-GE"/>
        </w:rPr>
        <w:t xml:space="preserve"> </w:t>
      </w:r>
      <w:r w:rsidR="002031D5">
        <w:rPr>
          <w:rFonts w:ascii="Sylfaen" w:hAnsi="Sylfaen" w:cs="Sylfaen"/>
          <w:color w:val="000000"/>
          <w:sz w:val="24"/>
          <w:szCs w:val="24"/>
          <w:lang w:val="ka-GE"/>
        </w:rPr>
        <w:t>88</w:t>
      </w:r>
      <w:r w:rsidR="0000024D">
        <w:rPr>
          <w:rFonts w:ascii="Sylfaen" w:hAnsi="Sylfaen" w:cs="Sylfaen"/>
          <w:color w:val="000000"/>
          <w:sz w:val="24"/>
          <w:szCs w:val="24"/>
          <w:lang w:val="ka-GE"/>
        </w:rPr>
        <w:t>%-ია</w:t>
      </w:r>
      <w:r w:rsidR="00FC005C" w:rsidRPr="009B62D4">
        <w:rPr>
          <w:rFonts w:ascii="Sylfaen" w:hAnsi="Sylfaen" w:cs="Sylfaen"/>
          <w:color w:val="000000"/>
          <w:sz w:val="24"/>
          <w:szCs w:val="24"/>
          <w:lang w:val="ka-GE"/>
        </w:rPr>
        <w:t>.</w:t>
      </w:r>
      <w:r w:rsidR="00FC005C">
        <w:rPr>
          <w:rFonts w:ascii="Sylfaen" w:hAnsi="Sylfaen" w:cs="Sylfaen"/>
          <w:color w:val="000000"/>
          <w:sz w:val="24"/>
          <w:szCs w:val="24"/>
          <w:lang w:val="ka-GE"/>
        </w:rPr>
        <w:t xml:space="preserve"> მათ შორის:</w:t>
      </w:r>
    </w:p>
    <w:p w:rsidR="00F105EF" w:rsidRPr="009B62D4" w:rsidRDefault="00F105EF" w:rsidP="00AD5CB2">
      <w:pPr>
        <w:autoSpaceDE w:val="0"/>
        <w:autoSpaceDN w:val="0"/>
        <w:adjustRightInd w:val="0"/>
        <w:spacing w:after="0" w:line="240" w:lineRule="auto"/>
        <w:ind w:left="142"/>
        <w:rPr>
          <w:rFonts w:ascii="Sylfaen" w:hAnsi="Sylfaen" w:cs="Times New Roman"/>
          <w:lang w:val="ka-GE"/>
        </w:rPr>
      </w:pP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ინფრასტრუქტურის მშენებლობა, რეაბილიტაცია და ექსპლოატაცია</w:t>
      </w:r>
      <w:r w:rsidR="00292FE4" w:rsidRPr="00292FE4">
        <w:rPr>
          <w:rFonts w:ascii="Sylfaen" w:hAnsi="Sylfaen"/>
          <w:lang w:val="ka-GE"/>
        </w:rPr>
        <w:t xml:space="preserve"> - </w:t>
      </w:r>
      <w:r w:rsidR="002031D5">
        <w:rPr>
          <w:rFonts w:ascii="Sylfaen" w:hAnsi="Sylfaen"/>
          <w:lang w:val="ka-GE"/>
        </w:rPr>
        <w:t>4961,9</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2031D5">
        <w:rPr>
          <w:rFonts w:ascii="Sylfaen" w:hAnsi="Sylfaen"/>
          <w:lang w:val="ka-GE"/>
        </w:rPr>
        <w:t>5810,8</w:t>
      </w:r>
      <w:r w:rsidR="00292FE4" w:rsidRPr="00D60D90">
        <w:rPr>
          <w:rFonts w:ascii="Sylfaen" w:hAnsi="Sylfaen"/>
          <w:lang w:val="ka-GE"/>
        </w:rPr>
        <w:t xml:space="preserve"> ათასი  </w:t>
      </w:r>
      <w:r w:rsidR="00292FE4" w:rsidRPr="00502357">
        <w:rPr>
          <w:rFonts w:ascii="Sylfaen" w:hAnsi="Sylfaen"/>
          <w:lang w:val="ka-GE"/>
        </w:rPr>
        <w:t xml:space="preserve">ლარი) </w:t>
      </w:r>
      <w:r w:rsidR="00502357" w:rsidRPr="00502357">
        <w:rPr>
          <w:rFonts w:ascii="Sylfaen" w:hAnsi="Sylfaen"/>
          <w:lang w:val="ka-GE"/>
        </w:rPr>
        <w:t>8</w:t>
      </w:r>
      <w:r w:rsidR="002031D5">
        <w:rPr>
          <w:rFonts w:ascii="Sylfaen" w:hAnsi="Sylfaen"/>
          <w:lang w:val="ka-GE"/>
        </w:rPr>
        <w:t>5</w:t>
      </w:r>
      <w:r w:rsidR="00502357" w:rsidRPr="00502357">
        <w:rPr>
          <w:rFonts w:ascii="Sylfaen" w:hAnsi="Sylfaen"/>
          <w:lang w:val="ka-GE"/>
        </w:rPr>
        <w:t>9</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განათლება</w:t>
      </w:r>
      <w:r w:rsidR="00292FE4" w:rsidRPr="00292FE4">
        <w:rPr>
          <w:rFonts w:ascii="Sylfaen" w:hAnsi="Sylfaen"/>
          <w:lang w:val="ka-GE"/>
        </w:rPr>
        <w:t xml:space="preserve"> - </w:t>
      </w:r>
      <w:r w:rsidR="002031D5">
        <w:rPr>
          <w:rFonts w:ascii="Sylfaen" w:hAnsi="Sylfaen"/>
          <w:lang w:val="ka-GE"/>
        </w:rPr>
        <w:t>2333,8</w:t>
      </w:r>
      <w:r w:rsidR="00292FE4" w:rsidRPr="00292FE4">
        <w:rPr>
          <w:rFonts w:ascii="Sylfaen" w:hAnsi="Sylfaen"/>
          <w:lang w:val="ka-GE"/>
        </w:rPr>
        <w:t xml:space="preserve"> ათასი ლარი, რაც გეგმის (</w:t>
      </w:r>
      <w:r w:rsidR="002031D5">
        <w:rPr>
          <w:rFonts w:ascii="Sylfaen" w:hAnsi="Sylfaen"/>
          <w:lang w:val="ka-GE"/>
        </w:rPr>
        <w:t>2698,7</w:t>
      </w:r>
      <w:r w:rsidR="00292FE4" w:rsidRPr="00D60D90">
        <w:rPr>
          <w:rFonts w:ascii="Sylfaen" w:hAnsi="Sylfaen"/>
          <w:lang w:val="ka-GE"/>
        </w:rPr>
        <w:t xml:space="preserve"> ათასი  ლარი) </w:t>
      </w:r>
      <w:r w:rsidR="002031D5">
        <w:rPr>
          <w:rFonts w:ascii="Sylfaen" w:hAnsi="Sylfaen"/>
          <w:lang w:val="ka-GE"/>
        </w:rPr>
        <w:t>86</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კულტურა, რელიგია, ახალგაზრდობის ხელშეწყობა და სპორტი</w:t>
      </w:r>
      <w:r w:rsidR="00292FE4" w:rsidRPr="00292FE4">
        <w:rPr>
          <w:rFonts w:ascii="Sylfaen" w:hAnsi="Sylfaen"/>
          <w:lang w:val="ka-GE"/>
        </w:rPr>
        <w:t xml:space="preserve"> - </w:t>
      </w:r>
      <w:r w:rsidR="002031D5">
        <w:rPr>
          <w:rFonts w:ascii="Sylfaen" w:hAnsi="Sylfaen"/>
          <w:lang w:val="ka-GE"/>
        </w:rPr>
        <w:t>1440,1</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2031D5">
        <w:rPr>
          <w:rFonts w:ascii="Sylfaen" w:hAnsi="Sylfaen"/>
          <w:lang w:val="ka-GE"/>
        </w:rPr>
        <w:t>1521,5</w:t>
      </w:r>
      <w:r w:rsidR="00292FE4" w:rsidRPr="00D60D90">
        <w:rPr>
          <w:rFonts w:ascii="Sylfaen" w:hAnsi="Sylfaen"/>
          <w:lang w:val="ka-GE"/>
        </w:rPr>
        <w:t xml:space="preserve"> ათასი  ლარი) </w:t>
      </w:r>
      <w:r w:rsidR="002031D5">
        <w:rPr>
          <w:rFonts w:ascii="Sylfaen" w:hAnsi="Sylfaen"/>
          <w:lang w:val="ka-GE"/>
        </w:rPr>
        <w:t>95</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 xml:space="preserve">მოსახლეობის </w:t>
      </w:r>
      <w:r w:rsidR="00292FE4" w:rsidRPr="00292FE4">
        <w:rPr>
          <w:rFonts w:ascii="Sylfaen" w:hAnsi="Sylfaen"/>
          <w:lang w:val="ka-GE"/>
        </w:rPr>
        <w:t xml:space="preserve">ჯანმრთელობის დაცვა და სოციალური უზრუნველყოფა - </w:t>
      </w:r>
      <w:r w:rsidR="002031D5">
        <w:rPr>
          <w:rFonts w:ascii="Sylfaen" w:hAnsi="Sylfaen"/>
          <w:lang w:val="ka-GE"/>
        </w:rPr>
        <w:t>669,4</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2031D5">
        <w:rPr>
          <w:rFonts w:ascii="Sylfaen" w:hAnsi="Sylfaen"/>
          <w:lang w:val="ka-GE"/>
        </w:rPr>
        <w:t>677,7</w:t>
      </w:r>
      <w:r w:rsidR="00292FE4" w:rsidRPr="00D60D90">
        <w:rPr>
          <w:rFonts w:ascii="Sylfaen" w:hAnsi="Sylfaen"/>
          <w:lang w:val="ka-GE"/>
        </w:rPr>
        <w:t xml:space="preserve"> ათასი  ლარი)  </w:t>
      </w:r>
      <w:r w:rsidR="002031D5">
        <w:rPr>
          <w:rFonts w:ascii="Sylfaen" w:hAnsi="Sylfaen"/>
          <w:lang w:val="ka-GE"/>
        </w:rPr>
        <w:t>99</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 xml:space="preserve">თავდაცვა, </w:t>
      </w:r>
      <w:r w:rsidR="00292FE4" w:rsidRPr="00292FE4">
        <w:rPr>
          <w:rFonts w:ascii="Sylfaen" w:hAnsi="Sylfaen"/>
          <w:lang w:val="ka-GE"/>
        </w:rPr>
        <w:t xml:space="preserve">საზოგადოებრივი წესრიგი და უსაფრთხოება - </w:t>
      </w:r>
      <w:r w:rsidR="002031D5">
        <w:rPr>
          <w:rFonts w:ascii="Sylfaen" w:hAnsi="Sylfaen"/>
          <w:lang w:val="ka-GE"/>
        </w:rPr>
        <w:t>93,0</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2031D5">
        <w:rPr>
          <w:rFonts w:ascii="Sylfaen" w:hAnsi="Sylfaen"/>
          <w:lang w:val="ka-GE"/>
        </w:rPr>
        <w:t>112,0</w:t>
      </w:r>
      <w:r w:rsidR="00292FE4" w:rsidRPr="00D60D90">
        <w:rPr>
          <w:rFonts w:ascii="Sylfaen" w:hAnsi="Sylfaen"/>
          <w:lang w:val="ka-GE"/>
        </w:rPr>
        <w:t xml:space="preserve"> ათასი  ლარი) </w:t>
      </w:r>
      <w:r w:rsidR="002031D5">
        <w:rPr>
          <w:rFonts w:ascii="Sylfaen" w:hAnsi="Sylfaen"/>
          <w:lang w:val="ka-GE"/>
        </w:rPr>
        <w:t>83</w:t>
      </w:r>
      <w:r w:rsidR="00292FE4" w:rsidRPr="00502357">
        <w:rPr>
          <w:rFonts w:ascii="Sylfaen" w:hAnsi="Sylfaen"/>
          <w:lang w:val="ka-GE"/>
        </w:rPr>
        <w:t>%-ია;</w:t>
      </w:r>
    </w:p>
    <w:p w:rsidR="00783D4D" w:rsidRPr="00292FE4" w:rsidRDefault="00292FE4" w:rsidP="00F4494E">
      <w:pPr>
        <w:pStyle w:val="Default"/>
        <w:numPr>
          <w:ilvl w:val="0"/>
          <w:numId w:val="17"/>
        </w:numPr>
        <w:jc w:val="both"/>
        <w:rPr>
          <w:rFonts w:ascii="Sylfaen" w:hAnsi="Sylfaen"/>
          <w:lang w:val="ka-GE"/>
        </w:rPr>
      </w:pPr>
      <w:r w:rsidRPr="00292FE4">
        <w:rPr>
          <w:rFonts w:ascii="Sylfaen" w:hAnsi="Sylfaen"/>
          <w:lang w:val="ka-GE"/>
        </w:rPr>
        <w:t xml:space="preserve">წარმომადგენლობითი და აღმასრულებელი ორგანოები - </w:t>
      </w:r>
      <w:r w:rsidR="002031D5">
        <w:rPr>
          <w:rFonts w:ascii="Sylfaen" w:hAnsi="Sylfaen"/>
          <w:lang w:val="ka-GE"/>
        </w:rPr>
        <w:t>2269,1</w:t>
      </w:r>
      <w:r w:rsidRPr="00292FE4">
        <w:rPr>
          <w:rFonts w:ascii="Sylfaen" w:hAnsi="Sylfaen"/>
          <w:lang w:val="ka-GE"/>
        </w:rPr>
        <w:t xml:space="preserve"> ათასი ლარი, რაც გეგმის </w:t>
      </w:r>
      <w:r w:rsidRPr="00D60D90">
        <w:rPr>
          <w:rFonts w:ascii="Sylfaen" w:hAnsi="Sylfaen"/>
          <w:lang w:val="ka-GE"/>
        </w:rPr>
        <w:t>(</w:t>
      </w:r>
      <w:r w:rsidR="002031D5">
        <w:rPr>
          <w:rFonts w:ascii="Sylfaen" w:hAnsi="Sylfaen"/>
          <w:lang w:val="ka-GE"/>
        </w:rPr>
        <w:t>2526,3</w:t>
      </w:r>
      <w:r w:rsidRPr="00D60D90">
        <w:rPr>
          <w:rFonts w:ascii="Sylfaen" w:hAnsi="Sylfaen"/>
          <w:lang w:val="ka-GE"/>
        </w:rPr>
        <w:t xml:space="preserve"> ათასი  ლარი) </w:t>
      </w:r>
      <w:r w:rsidR="002031D5">
        <w:rPr>
          <w:rFonts w:ascii="Sylfaen" w:hAnsi="Sylfaen"/>
          <w:lang w:val="ka-GE"/>
        </w:rPr>
        <w:t>90</w:t>
      </w:r>
      <w:r w:rsidRPr="00292FE4">
        <w:rPr>
          <w:rFonts w:ascii="Sylfaen" w:hAnsi="Sylfaen"/>
          <w:lang w:val="ka-GE"/>
        </w:rPr>
        <w:t>%-ია.</w:t>
      </w:r>
    </w:p>
    <w:p w:rsidR="005350B1" w:rsidRDefault="005350B1" w:rsidP="00FC005C">
      <w:pPr>
        <w:pStyle w:val="ListParagraph"/>
        <w:autoSpaceDE w:val="0"/>
        <w:autoSpaceDN w:val="0"/>
        <w:adjustRightInd w:val="0"/>
        <w:spacing w:after="0" w:line="240" w:lineRule="auto"/>
        <w:ind w:left="0"/>
        <w:rPr>
          <w:rFonts w:ascii="Sylfaen" w:hAnsi="Sylfaen" w:cs="Sylfaen"/>
          <w:sz w:val="24"/>
          <w:szCs w:val="24"/>
          <w:lang w:val="ka-GE"/>
        </w:rPr>
      </w:pPr>
    </w:p>
    <w:p w:rsidR="00176463" w:rsidRDefault="00176463" w:rsidP="00A23B2C">
      <w:pPr>
        <w:pStyle w:val="Default"/>
        <w:numPr>
          <w:ilvl w:val="2"/>
          <w:numId w:val="1"/>
        </w:numPr>
        <w:spacing w:after="19"/>
        <w:ind w:left="142" w:firstLine="426"/>
        <w:jc w:val="both"/>
        <w:rPr>
          <w:rFonts w:ascii="Sylfaen" w:hAnsi="Sylfaen"/>
          <w:color w:val="000000" w:themeColor="text1"/>
          <w:lang w:val="ka-GE"/>
        </w:rPr>
      </w:pPr>
      <w:r>
        <w:rPr>
          <w:rFonts w:ascii="Sylfaen" w:hAnsi="Sylfaen"/>
          <w:color w:val="000000" w:themeColor="text1"/>
          <w:lang w:val="ka-GE"/>
        </w:rPr>
        <w:t>201</w:t>
      </w:r>
      <w:r w:rsidR="002031D5">
        <w:rPr>
          <w:rFonts w:ascii="Sylfaen" w:hAnsi="Sylfaen"/>
          <w:color w:val="000000" w:themeColor="text1"/>
          <w:lang w:val="ka-GE"/>
        </w:rPr>
        <w:t>7</w:t>
      </w:r>
      <w:r>
        <w:rPr>
          <w:rFonts w:ascii="Sylfaen" w:hAnsi="Sylfaen"/>
          <w:color w:val="000000" w:themeColor="text1"/>
          <w:lang w:val="ka-GE"/>
        </w:rPr>
        <w:t xml:space="preserve"> წელს </w:t>
      </w:r>
      <w:r w:rsidR="00502357">
        <w:rPr>
          <w:rFonts w:ascii="Sylfaen" w:hAnsi="Sylfaen"/>
          <w:color w:val="000000" w:themeColor="text1"/>
          <w:lang w:val="ka-GE"/>
        </w:rPr>
        <w:t>მოქმედი</w:t>
      </w:r>
      <w:r>
        <w:rPr>
          <w:rFonts w:ascii="Sylfaen" w:hAnsi="Sylfaen"/>
          <w:color w:val="000000" w:themeColor="text1"/>
          <w:lang w:val="ka-GE"/>
        </w:rPr>
        <w:t xml:space="preserve"> </w:t>
      </w:r>
      <w:r w:rsidR="00502357">
        <w:rPr>
          <w:rFonts w:ascii="Sylfaen" w:hAnsi="Sylfaen"/>
          <w:color w:val="000000" w:themeColor="text1"/>
          <w:lang w:val="ka-GE"/>
        </w:rPr>
        <w:t>სოციალური</w:t>
      </w:r>
      <w:r>
        <w:rPr>
          <w:rFonts w:ascii="Sylfaen" w:hAnsi="Sylfaen"/>
          <w:color w:val="000000" w:themeColor="text1"/>
          <w:lang w:val="ka-GE"/>
        </w:rPr>
        <w:t xml:space="preserve"> პროგრამებ</w:t>
      </w:r>
      <w:r w:rsidR="00502357">
        <w:rPr>
          <w:rFonts w:ascii="Sylfaen" w:hAnsi="Sylfaen"/>
          <w:color w:val="000000" w:themeColor="text1"/>
          <w:lang w:val="ka-GE"/>
        </w:rPr>
        <w:t xml:space="preserve">ის დაფინანსებას მუნიციპალიტეტის ბიუჯეტიდან მოხმარდა </w:t>
      </w:r>
      <w:r w:rsidR="002031D5">
        <w:rPr>
          <w:rFonts w:ascii="Sylfaen" w:hAnsi="Sylfaen"/>
          <w:color w:val="000000" w:themeColor="text1"/>
          <w:lang w:val="ka-GE"/>
        </w:rPr>
        <w:t>551,1</w:t>
      </w:r>
      <w:r w:rsidR="00502357">
        <w:rPr>
          <w:rFonts w:ascii="Sylfaen" w:hAnsi="Sylfaen"/>
          <w:color w:val="000000" w:themeColor="text1"/>
          <w:lang w:val="ka-GE"/>
        </w:rPr>
        <w:t xml:space="preserve"> ათასი ლარი </w:t>
      </w:r>
      <w:r>
        <w:rPr>
          <w:rFonts w:ascii="Sylfaen" w:hAnsi="Sylfaen"/>
          <w:color w:val="000000" w:themeColor="text1"/>
          <w:lang w:val="ka-GE"/>
        </w:rPr>
        <w:t>, მათ შორის:</w:t>
      </w:r>
    </w:p>
    <w:p w:rsidR="00176463"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შეზღუდული შესაძლებლობების მქონე პირების დაფინანსება -</w:t>
      </w:r>
      <w:r w:rsidR="00176463" w:rsidRPr="002B3C33">
        <w:rPr>
          <w:rFonts w:ascii="Sylfaen" w:hAnsi="Sylfaen"/>
          <w:color w:val="000000" w:themeColor="text1"/>
          <w:lang w:val="ka-GE"/>
        </w:rPr>
        <w:t xml:space="preserve">      </w:t>
      </w:r>
      <w:r w:rsidR="002031D5">
        <w:rPr>
          <w:rFonts w:ascii="Sylfaen" w:hAnsi="Sylfaen"/>
          <w:color w:val="000000" w:themeColor="text1"/>
          <w:lang w:val="ka-GE"/>
        </w:rPr>
        <w:t>26</w:t>
      </w:r>
      <w:r>
        <w:rPr>
          <w:rFonts w:ascii="Sylfaen" w:hAnsi="Sylfaen"/>
          <w:color w:val="000000" w:themeColor="text1"/>
          <w:lang w:val="ka-GE"/>
        </w:rPr>
        <w:t>,7</w:t>
      </w:r>
      <w:r w:rsidR="006D78A9" w:rsidRPr="002B3C33">
        <w:rPr>
          <w:rFonts w:ascii="Sylfaen" w:hAnsi="Sylfaen"/>
          <w:color w:val="000000" w:themeColor="text1"/>
          <w:lang w:val="ka-GE"/>
        </w:rPr>
        <w:t xml:space="preserve"> </w:t>
      </w:r>
      <w:r w:rsidR="00176463" w:rsidRPr="002B3C33">
        <w:rPr>
          <w:rFonts w:ascii="Sylfaen" w:hAnsi="Sylfaen"/>
          <w:color w:val="000000" w:themeColor="text1"/>
          <w:lang w:val="ka-GE"/>
        </w:rPr>
        <w:t>ათასი ლარი;</w:t>
      </w:r>
    </w:p>
    <w:p w:rsidR="0017646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 xml:space="preserve">სოციალურად დაუცველი მოსახლეობის დახმარება - </w:t>
      </w:r>
      <w:r w:rsidR="002031D5">
        <w:rPr>
          <w:rFonts w:ascii="Sylfaen" w:hAnsi="Sylfaen"/>
          <w:lang w:val="ka-GE"/>
        </w:rPr>
        <w:t>322,0</w:t>
      </w:r>
      <w:r>
        <w:rPr>
          <w:rFonts w:ascii="Sylfaen" w:hAnsi="Sylfaen"/>
          <w:lang w:val="ka-GE"/>
        </w:rPr>
        <w:t xml:space="preserve"> ათასი ლარი</w:t>
      </w:r>
      <w:r w:rsidR="00176463" w:rsidRPr="002B3C33">
        <w:rPr>
          <w:rFonts w:ascii="Sylfaen" w:hAnsi="Sylfaen"/>
          <w:color w:val="000000" w:themeColor="text1"/>
          <w:lang w:val="ka-GE"/>
        </w:rPr>
        <w:t>;</w:t>
      </w:r>
    </w:p>
    <w:p w:rsidR="00176463"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 xml:space="preserve">უმწეოთათვის უფასო სასადილოს დაფინანსება - </w:t>
      </w:r>
      <w:r w:rsidR="002031D5">
        <w:rPr>
          <w:rFonts w:ascii="Sylfaen" w:hAnsi="Sylfaen"/>
          <w:lang w:val="ka-GE"/>
        </w:rPr>
        <w:t>85,9</w:t>
      </w:r>
      <w:r>
        <w:rPr>
          <w:rFonts w:ascii="Sylfaen" w:hAnsi="Sylfaen"/>
          <w:lang w:val="ka-GE"/>
        </w:rPr>
        <w:t xml:space="preserve"> ათასი ლარი</w:t>
      </w:r>
      <w:r w:rsidR="00307BC9" w:rsidRPr="002B3C33">
        <w:rPr>
          <w:rFonts w:ascii="Sylfaen" w:hAnsi="Sylfaen"/>
          <w:color w:val="000000" w:themeColor="text1"/>
          <w:lang w:val="ka-GE"/>
        </w:rPr>
        <w:t>;</w:t>
      </w:r>
    </w:p>
    <w:p w:rsidR="00C349B1"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 xml:space="preserve">ოჯახებისა და ბავშვთა სოციალური დაცვა - </w:t>
      </w:r>
      <w:r w:rsidR="002031D5">
        <w:rPr>
          <w:rFonts w:ascii="Sylfaen" w:hAnsi="Sylfaen"/>
          <w:color w:val="000000" w:themeColor="text1"/>
          <w:lang w:val="ka-GE"/>
        </w:rPr>
        <w:t>114,7</w:t>
      </w:r>
      <w:r>
        <w:rPr>
          <w:rFonts w:ascii="Sylfaen" w:hAnsi="Sylfaen"/>
          <w:color w:val="000000" w:themeColor="text1"/>
          <w:lang w:val="ka-GE"/>
        </w:rPr>
        <w:t xml:space="preserve"> ათასი ლარი;</w:t>
      </w:r>
    </w:p>
    <w:p w:rsidR="00C349B1"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 xml:space="preserve">სარიტუალო ხარჯები - </w:t>
      </w:r>
      <w:r w:rsidR="002031D5">
        <w:rPr>
          <w:rFonts w:ascii="Sylfaen" w:hAnsi="Sylfaen"/>
          <w:color w:val="000000" w:themeColor="text1"/>
          <w:lang w:val="ka-GE"/>
        </w:rPr>
        <w:t>1,8</w:t>
      </w:r>
      <w:r>
        <w:rPr>
          <w:rFonts w:ascii="Sylfaen" w:hAnsi="Sylfaen"/>
          <w:color w:val="000000" w:themeColor="text1"/>
          <w:lang w:val="ka-GE"/>
        </w:rPr>
        <w:t xml:space="preserve"> ათასი ლარი;</w:t>
      </w:r>
    </w:p>
    <w:p w:rsidR="00176463" w:rsidRPr="002B3C33" w:rsidRDefault="00176463" w:rsidP="00FC005C">
      <w:pPr>
        <w:pStyle w:val="ListParagraph"/>
        <w:autoSpaceDE w:val="0"/>
        <w:autoSpaceDN w:val="0"/>
        <w:adjustRightInd w:val="0"/>
        <w:spacing w:after="0" w:line="240" w:lineRule="auto"/>
        <w:ind w:left="0"/>
        <w:rPr>
          <w:rFonts w:ascii="Sylfaen" w:hAnsi="Sylfaen" w:cs="Sylfaen"/>
          <w:sz w:val="24"/>
          <w:szCs w:val="24"/>
          <w:lang w:val="ka-GE"/>
        </w:rPr>
      </w:pPr>
    </w:p>
    <w:p w:rsidR="00857B4D" w:rsidRPr="002B3C33" w:rsidRDefault="0066501D" w:rsidP="00A23B2C">
      <w:pPr>
        <w:pStyle w:val="Default"/>
        <w:numPr>
          <w:ilvl w:val="2"/>
          <w:numId w:val="1"/>
        </w:numPr>
        <w:tabs>
          <w:tab w:val="left" w:pos="142"/>
        </w:tabs>
        <w:spacing w:after="19"/>
        <w:ind w:left="142" w:right="142" w:firstLine="425"/>
        <w:jc w:val="both"/>
        <w:rPr>
          <w:rFonts w:ascii="Sylfaen" w:hAnsi="Sylfaen"/>
          <w:color w:val="000000" w:themeColor="text1"/>
          <w:lang w:val="ka-GE"/>
        </w:rPr>
      </w:pPr>
      <w:r>
        <w:rPr>
          <w:rFonts w:ascii="Sylfaen" w:hAnsi="Sylfaen"/>
          <w:color w:val="000000" w:themeColor="text1"/>
          <w:lang w:val="ka-GE"/>
        </w:rPr>
        <w:t>ს</w:t>
      </w:r>
      <w:r w:rsidR="00857B4D" w:rsidRPr="002B3C33">
        <w:rPr>
          <w:rFonts w:ascii="Sylfaen" w:hAnsi="Sylfaen"/>
          <w:color w:val="000000" w:themeColor="text1"/>
          <w:lang w:val="ka-GE"/>
        </w:rPr>
        <w:t xml:space="preserve">აგზაო ინფრასტრუქტურის გაუმჯობესების ღონისძიებებზე, გზების მოვლა-შენახვაზე, ახალი გზების მშენებლობაზე, </w:t>
      </w:r>
      <w:r w:rsidR="008C393C" w:rsidRPr="002B3C33">
        <w:rPr>
          <w:rFonts w:ascii="Sylfaen" w:hAnsi="Sylfaen"/>
          <w:color w:val="000000" w:themeColor="text1"/>
          <w:lang w:val="ka-GE"/>
        </w:rPr>
        <w:t xml:space="preserve">შიდა ქუჩების რეაბილიტაციაზე, </w:t>
      </w:r>
      <w:r w:rsidR="00857B4D" w:rsidRPr="002B3C33">
        <w:rPr>
          <w:rFonts w:ascii="Sylfaen" w:hAnsi="Sylfaen"/>
          <w:color w:val="000000" w:themeColor="text1"/>
          <w:lang w:val="ka-GE"/>
        </w:rPr>
        <w:t xml:space="preserve">დახარჯული იქნა </w:t>
      </w:r>
      <w:r w:rsidR="002031D5">
        <w:rPr>
          <w:rFonts w:ascii="Sylfaen" w:hAnsi="Sylfaen"/>
          <w:color w:val="000000" w:themeColor="text1"/>
          <w:lang w:val="ka-GE"/>
        </w:rPr>
        <w:t>2588,1</w:t>
      </w:r>
      <w:r w:rsidR="00857B4D" w:rsidRPr="002B3C33">
        <w:rPr>
          <w:rFonts w:ascii="Sylfaen" w:hAnsi="Sylfaen"/>
          <w:color w:val="000000" w:themeColor="text1"/>
          <w:lang w:val="ka-GE"/>
        </w:rPr>
        <w:t xml:space="preserve"> ათასი ლარი; </w:t>
      </w:r>
    </w:p>
    <w:p w:rsidR="004031B0" w:rsidRPr="0066501D" w:rsidRDefault="0066501D" w:rsidP="00A23B2C">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66501D">
        <w:rPr>
          <w:rFonts w:ascii="Sylfaen" w:hAnsi="Sylfaen"/>
          <w:color w:val="000000" w:themeColor="text1"/>
          <w:lang w:val="ka-GE"/>
        </w:rPr>
        <w:t xml:space="preserve">კომუნალური ინფრასტრუქტურის მშენებლობა-რეაბილიტაციაზე და ექსპლოატაციაზე მიიმართა </w:t>
      </w:r>
      <w:r w:rsidR="002031D5">
        <w:rPr>
          <w:rFonts w:ascii="Sylfaen" w:hAnsi="Sylfaen"/>
          <w:color w:val="000000" w:themeColor="text1"/>
          <w:lang w:val="ka-GE"/>
        </w:rPr>
        <w:t>2143,8</w:t>
      </w:r>
      <w:r w:rsidRPr="0066501D">
        <w:rPr>
          <w:rFonts w:ascii="Sylfaen" w:hAnsi="Sylfaen"/>
          <w:color w:val="000000" w:themeColor="text1"/>
          <w:lang w:val="ka-GE"/>
        </w:rPr>
        <w:t xml:space="preserve"> ათასი ლარი;</w:t>
      </w:r>
    </w:p>
    <w:p w:rsidR="0042246A" w:rsidRPr="002B3C33"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lastRenderedPageBreak/>
        <w:t>მუნიციპალიტეტის კეთილმოწყობის ღონისძიებებზე</w:t>
      </w:r>
      <w:r w:rsidR="00A47118" w:rsidRPr="0066501D">
        <w:rPr>
          <w:rFonts w:ascii="Sylfaen" w:hAnsi="Sylfaen"/>
          <w:color w:val="auto"/>
          <w:lang w:val="ka-GE"/>
        </w:rPr>
        <w:t xml:space="preserve"> მიმართულია </w:t>
      </w:r>
      <w:r w:rsidR="002031D5">
        <w:rPr>
          <w:rFonts w:ascii="Sylfaen" w:hAnsi="Sylfaen"/>
          <w:color w:val="auto"/>
          <w:lang w:val="ka-GE"/>
        </w:rPr>
        <w:t>115,2</w:t>
      </w:r>
      <w:r w:rsidR="00A47118" w:rsidRPr="0066501D">
        <w:rPr>
          <w:rFonts w:ascii="Sylfaen" w:hAnsi="Sylfaen"/>
          <w:color w:val="auto"/>
          <w:lang w:val="ka-GE"/>
        </w:rPr>
        <w:t xml:space="preserve"> ათასი ლარი</w:t>
      </w:r>
      <w:r w:rsidR="00F26654" w:rsidRPr="0066501D">
        <w:rPr>
          <w:rFonts w:ascii="Sylfaen" w:hAnsi="Sylfaen"/>
          <w:color w:val="auto"/>
          <w:lang w:val="ka-GE"/>
        </w:rPr>
        <w:t xml:space="preserve">. </w:t>
      </w:r>
    </w:p>
    <w:p w:rsidR="00A47118" w:rsidRPr="002B3C33"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სოფლის პროგ</w:t>
      </w:r>
      <w:r w:rsidR="00E02534">
        <w:rPr>
          <w:rFonts w:ascii="Sylfaen" w:hAnsi="Sylfaen"/>
          <w:color w:val="000000" w:themeColor="text1"/>
          <w:lang w:val="ka-GE"/>
        </w:rPr>
        <w:t>რა</w:t>
      </w:r>
      <w:r>
        <w:rPr>
          <w:rFonts w:ascii="Sylfaen" w:hAnsi="Sylfaen"/>
          <w:color w:val="000000" w:themeColor="text1"/>
          <w:lang w:val="ka-GE"/>
        </w:rPr>
        <w:t xml:space="preserve">მის ფარგლებში განხორციელებულ ღონისძიებებზე გაიხარჯა </w:t>
      </w:r>
      <w:r w:rsidR="002031D5">
        <w:rPr>
          <w:rFonts w:ascii="Sylfaen" w:hAnsi="Sylfaen"/>
          <w:color w:val="000000" w:themeColor="text1"/>
          <w:lang w:val="ka-GE"/>
        </w:rPr>
        <w:t>114,9</w:t>
      </w:r>
      <w:r>
        <w:rPr>
          <w:rFonts w:ascii="Sylfaen" w:hAnsi="Sylfaen"/>
          <w:color w:val="000000" w:themeColor="text1"/>
          <w:lang w:val="ka-GE"/>
        </w:rPr>
        <w:t xml:space="preserve"> ათასი ლარი</w:t>
      </w:r>
      <w:r w:rsidR="006F3680" w:rsidRPr="002B3C33">
        <w:rPr>
          <w:rFonts w:ascii="Sylfaen" w:hAnsi="Sylfaen" w:cs="AcadNusx"/>
          <w:lang w:val="ka-GE"/>
        </w:rPr>
        <w:t>;</w:t>
      </w:r>
    </w:p>
    <w:p w:rsidR="002A2A3D" w:rsidRPr="0066501D" w:rsidRDefault="002A2A3D" w:rsidP="00A23B2C">
      <w:pPr>
        <w:pStyle w:val="Default"/>
        <w:numPr>
          <w:ilvl w:val="2"/>
          <w:numId w:val="1"/>
        </w:numPr>
        <w:tabs>
          <w:tab w:val="left" w:pos="142"/>
        </w:tabs>
        <w:spacing w:after="19"/>
        <w:ind w:left="142" w:right="142" w:firstLine="426"/>
        <w:jc w:val="both"/>
        <w:rPr>
          <w:rFonts w:ascii="Sylfaen" w:hAnsi="Sylfaen"/>
          <w:color w:val="FF0000"/>
          <w:lang w:val="ka-GE"/>
        </w:rPr>
      </w:pPr>
      <w:r w:rsidRPr="002B3C33">
        <w:rPr>
          <w:rFonts w:ascii="Sylfaen" w:hAnsi="Sylfaen"/>
          <w:color w:val="000000" w:themeColor="text1"/>
          <w:lang w:val="ka-GE"/>
        </w:rPr>
        <w:t xml:space="preserve">სკოლამდელი აღზრდის დაწესებულებების ხელშეწყობის მიზნით მიიმართა </w:t>
      </w:r>
      <w:r w:rsidR="002031D5">
        <w:rPr>
          <w:rFonts w:ascii="Sylfaen" w:hAnsi="Sylfaen"/>
          <w:color w:val="000000" w:themeColor="text1"/>
          <w:lang w:val="ka-GE"/>
        </w:rPr>
        <w:t>1527,1</w:t>
      </w:r>
      <w:r w:rsidR="0066501D">
        <w:rPr>
          <w:rFonts w:ascii="Sylfaen" w:hAnsi="Sylfaen"/>
          <w:color w:val="000000" w:themeColor="text1"/>
          <w:lang w:val="ka-GE"/>
        </w:rPr>
        <w:t xml:space="preserve"> </w:t>
      </w:r>
      <w:r w:rsidRPr="002B3C33">
        <w:rPr>
          <w:rFonts w:ascii="Sylfaen" w:hAnsi="Sylfaen"/>
          <w:color w:val="000000" w:themeColor="text1"/>
          <w:lang w:val="ka-GE"/>
        </w:rPr>
        <w:t xml:space="preserve">ათასი ლარი </w:t>
      </w:r>
      <w:r w:rsidR="0066501D">
        <w:rPr>
          <w:rFonts w:ascii="Sylfaen" w:hAnsi="Sylfaen"/>
          <w:color w:val="000000" w:themeColor="text1"/>
          <w:lang w:val="ka-GE"/>
        </w:rPr>
        <w:t>(მუნიციპალიტეტში</w:t>
      </w:r>
      <w:r w:rsidR="002A0EEB" w:rsidRPr="002B3C33">
        <w:rPr>
          <w:rFonts w:ascii="Sylfaen" w:hAnsi="Sylfaen"/>
          <w:color w:val="auto"/>
          <w:lang w:val="ka-GE"/>
        </w:rPr>
        <w:t xml:space="preserve"> ფუნქციონირებს </w:t>
      </w:r>
      <w:r w:rsidR="00E02534">
        <w:rPr>
          <w:rFonts w:ascii="Sylfaen" w:hAnsi="Sylfaen"/>
          <w:color w:val="auto"/>
          <w:lang w:val="ka-GE"/>
        </w:rPr>
        <w:t>30</w:t>
      </w:r>
      <w:r w:rsidR="002A0EEB" w:rsidRPr="002B3C33">
        <w:rPr>
          <w:rFonts w:ascii="Sylfaen" w:hAnsi="Sylfaen"/>
          <w:color w:val="auto"/>
          <w:lang w:val="ka-GE"/>
        </w:rPr>
        <w:t xml:space="preserve"> საბავშვო ბაგა-ბაღი და ირიცხება საშუალოდ </w:t>
      </w:r>
      <w:r w:rsidR="0066501D">
        <w:rPr>
          <w:rFonts w:ascii="Sylfaen" w:hAnsi="Sylfaen"/>
          <w:color w:val="auto"/>
          <w:lang w:val="ka-GE"/>
        </w:rPr>
        <w:t>1600</w:t>
      </w:r>
      <w:r w:rsidR="002A0EEB" w:rsidRPr="002B3C33">
        <w:rPr>
          <w:rFonts w:ascii="Sylfaen" w:hAnsi="Sylfaen"/>
          <w:color w:val="auto"/>
          <w:lang w:val="ka-GE"/>
        </w:rPr>
        <w:t>-მდე აღსაზრდელი</w:t>
      </w:r>
      <w:r w:rsidR="000E5831" w:rsidRPr="002B3C33">
        <w:rPr>
          <w:rFonts w:ascii="Sylfaen" w:hAnsi="Sylfaen"/>
          <w:color w:val="auto"/>
          <w:lang w:val="ka-GE"/>
        </w:rPr>
        <w:t>)</w:t>
      </w:r>
      <w:r w:rsidR="002A0EEB" w:rsidRPr="002B3C33">
        <w:rPr>
          <w:rFonts w:ascii="Sylfaen" w:hAnsi="Sylfaen"/>
          <w:color w:val="auto"/>
          <w:lang w:val="ka-GE"/>
        </w:rPr>
        <w:t xml:space="preserve">. </w:t>
      </w:r>
    </w:p>
    <w:p w:rsidR="0066501D" w:rsidRPr="0066501D"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სკოლამდელი დაწესებულებების რეაბილიტაციაზე მიიმართა </w:t>
      </w:r>
      <w:r w:rsidR="002031D5">
        <w:rPr>
          <w:rFonts w:ascii="Sylfaen" w:hAnsi="Sylfaen"/>
          <w:color w:val="auto"/>
          <w:lang w:val="ka-GE"/>
        </w:rPr>
        <w:t>731,1</w:t>
      </w:r>
      <w:r>
        <w:rPr>
          <w:rFonts w:ascii="Sylfaen" w:hAnsi="Sylfaen"/>
          <w:color w:val="auto"/>
          <w:lang w:val="ka-GE"/>
        </w:rPr>
        <w:t xml:space="preserve"> ათასი ლარი;</w:t>
      </w:r>
    </w:p>
    <w:p w:rsidR="0066501D" w:rsidRPr="007347E4"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პროფესული განათლების ხელშეწყობის მიზნით გაიხარჯა </w:t>
      </w:r>
      <w:r w:rsidR="002031D5">
        <w:rPr>
          <w:rFonts w:ascii="Sylfaen" w:hAnsi="Sylfaen"/>
          <w:color w:val="auto"/>
          <w:lang w:val="ka-GE"/>
        </w:rPr>
        <w:t>75,5</w:t>
      </w:r>
      <w:r>
        <w:rPr>
          <w:rFonts w:ascii="Sylfaen" w:hAnsi="Sylfaen"/>
          <w:color w:val="auto"/>
          <w:lang w:val="ka-GE"/>
        </w:rPr>
        <w:t xml:space="preserve"> ათასი ლარი;</w:t>
      </w:r>
    </w:p>
    <w:p w:rsidR="007347E4" w:rsidRPr="007347E4" w:rsidRDefault="007347E4"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სპორტი</w:t>
      </w:r>
      <w:r w:rsidR="0022274F">
        <w:rPr>
          <w:rFonts w:ascii="Sylfaen" w:hAnsi="Sylfaen"/>
          <w:color w:val="auto"/>
          <w:lang w:val="ka-GE"/>
        </w:rPr>
        <w:t>ს</w:t>
      </w:r>
      <w:r>
        <w:rPr>
          <w:rFonts w:ascii="Sylfaen" w:hAnsi="Sylfaen"/>
          <w:color w:val="auto"/>
          <w:lang w:val="ka-GE"/>
        </w:rPr>
        <w:t xml:space="preserve"> განვითარების ხელშეწყობაზე მიიმართა </w:t>
      </w:r>
      <w:r w:rsidR="002031D5">
        <w:rPr>
          <w:rFonts w:ascii="Sylfaen" w:hAnsi="Sylfaen"/>
          <w:color w:val="auto"/>
          <w:lang w:val="ka-GE"/>
        </w:rPr>
        <w:t>646,4</w:t>
      </w:r>
      <w:r>
        <w:rPr>
          <w:rFonts w:ascii="Sylfaen" w:hAnsi="Sylfaen"/>
          <w:color w:val="auto"/>
          <w:lang w:val="ka-GE"/>
        </w:rPr>
        <w:t xml:space="preserve"> ათასი ლარი;</w:t>
      </w:r>
    </w:p>
    <w:p w:rsidR="007347E4" w:rsidRPr="002B3C33" w:rsidRDefault="007347E4"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კულტურის განვითარების ხელშეწყობაზე მიიმართა </w:t>
      </w:r>
      <w:r w:rsidR="002031D5">
        <w:rPr>
          <w:rFonts w:ascii="Sylfaen" w:hAnsi="Sylfaen"/>
          <w:color w:val="auto"/>
          <w:lang w:val="ka-GE"/>
        </w:rPr>
        <w:t>7</w:t>
      </w:r>
      <w:r w:rsidR="003F3E47">
        <w:rPr>
          <w:rFonts w:ascii="Sylfaen" w:hAnsi="Sylfaen"/>
          <w:color w:val="auto"/>
          <w:lang w:val="ka-GE"/>
        </w:rPr>
        <w:t>63,7</w:t>
      </w:r>
      <w:r>
        <w:rPr>
          <w:rFonts w:ascii="Sylfaen" w:hAnsi="Sylfaen"/>
          <w:color w:val="auto"/>
          <w:lang w:val="ka-GE"/>
        </w:rPr>
        <w:t xml:space="preserve"> ათასი ლარი;</w:t>
      </w:r>
    </w:p>
    <w:p w:rsidR="00EF35EF" w:rsidRPr="002B3C33" w:rsidRDefault="002C092E" w:rsidP="00A23B2C">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2B3C33">
        <w:rPr>
          <w:rFonts w:ascii="Sylfaen" w:hAnsi="Sylfaen"/>
          <w:color w:val="000000" w:themeColor="text1"/>
          <w:lang w:val="ka-GE"/>
        </w:rPr>
        <w:t>სესხების</w:t>
      </w:r>
      <w:r w:rsidR="00EF35EF" w:rsidRPr="002B3C33">
        <w:rPr>
          <w:rFonts w:ascii="Sylfaen" w:hAnsi="Sylfaen"/>
          <w:color w:val="000000" w:themeColor="text1"/>
          <w:lang w:val="ka-GE"/>
        </w:rPr>
        <w:t xml:space="preserve"> მომსახურებასა და </w:t>
      </w:r>
      <w:r w:rsidRPr="002B3C33">
        <w:rPr>
          <w:rFonts w:ascii="Sylfaen" w:hAnsi="Sylfaen"/>
          <w:color w:val="000000" w:themeColor="text1"/>
          <w:lang w:val="ka-GE"/>
        </w:rPr>
        <w:t xml:space="preserve">ვალების </w:t>
      </w:r>
      <w:r w:rsidR="00EF35EF" w:rsidRPr="002B3C33">
        <w:rPr>
          <w:rFonts w:ascii="Sylfaen" w:hAnsi="Sylfaen"/>
          <w:color w:val="000000" w:themeColor="text1"/>
          <w:lang w:val="ka-GE"/>
        </w:rPr>
        <w:t xml:space="preserve">დაფარვაზე </w:t>
      </w:r>
      <w:r w:rsidR="00EF35EF" w:rsidRPr="002B3C33">
        <w:rPr>
          <w:rFonts w:ascii="Sylfaen" w:hAnsi="Sylfaen"/>
          <w:color w:val="auto"/>
          <w:lang w:val="ka-GE"/>
        </w:rPr>
        <w:t xml:space="preserve">მიმართულ იქნა </w:t>
      </w:r>
      <w:r w:rsidR="003F3E47">
        <w:rPr>
          <w:rFonts w:ascii="Sylfaen" w:hAnsi="Sylfaen" w:cs="Sylfaen"/>
          <w:color w:val="auto"/>
          <w:szCs w:val="22"/>
          <w:lang w:val="ka-GE"/>
        </w:rPr>
        <w:t>196,5</w:t>
      </w:r>
      <w:r w:rsidR="007347E4">
        <w:rPr>
          <w:rFonts w:ascii="Sylfaen" w:hAnsi="Sylfaen" w:cs="Sylfaen"/>
          <w:color w:val="auto"/>
          <w:szCs w:val="22"/>
          <w:lang w:val="ka-GE"/>
        </w:rPr>
        <w:t xml:space="preserve"> </w:t>
      </w:r>
      <w:r w:rsidR="00EF35EF" w:rsidRPr="002B3C33">
        <w:rPr>
          <w:rFonts w:ascii="Sylfaen" w:hAnsi="Sylfaen"/>
          <w:color w:val="000000" w:themeColor="text1"/>
          <w:lang w:val="ka-GE"/>
        </w:rPr>
        <w:t>ათასი ლარი</w:t>
      </w:r>
      <w:r w:rsidR="00B5758A" w:rsidRPr="002B3C33">
        <w:rPr>
          <w:rFonts w:ascii="Sylfaen" w:hAnsi="Sylfaen"/>
          <w:color w:val="000000" w:themeColor="text1"/>
          <w:lang w:val="ka-GE"/>
        </w:rPr>
        <w:t>.</w:t>
      </w:r>
    </w:p>
    <w:p w:rsidR="00946B1D" w:rsidRPr="002B3C33" w:rsidRDefault="00946B1D" w:rsidP="00F94F6B">
      <w:pPr>
        <w:pStyle w:val="Default"/>
        <w:ind w:left="142" w:right="142"/>
        <w:jc w:val="both"/>
        <w:rPr>
          <w:rFonts w:ascii="Sylfaen" w:hAnsi="Sylfaen" w:cs="Sylfaen"/>
          <w:b/>
          <w:color w:val="000000" w:themeColor="text1"/>
          <w:lang w:val="en-US"/>
        </w:rPr>
      </w:pPr>
    </w:p>
    <w:p w:rsidR="008C0AB7" w:rsidRPr="002B3C33" w:rsidRDefault="008C0AB7" w:rsidP="00877717">
      <w:pPr>
        <w:pStyle w:val="Default"/>
        <w:ind w:left="142"/>
        <w:jc w:val="both"/>
        <w:rPr>
          <w:rFonts w:ascii="Sylfaen" w:hAnsi="Sylfaen"/>
          <w:b/>
          <w:lang w:val="en-US"/>
        </w:rPr>
      </w:pPr>
    </w:p>
    <w:p w:rsidR="008C0AB7" w:rsidRDefault="00CC048D" w:rsidP="008C0AB7">
      <w:pPr>
        <w:pStyle w:val="Default"/>
        <w:ind w:left="142" w:right="142"/>
        <w:jc w:val="both"/>
        <w:rPr>
          <w:rFonts w:ascii="Sylfaen" w:hAnsi="Sylfaen" w:cs="Sylfaen"/>
          <w:b/>
          <w:color w:val="000000" w:themeColor="text1"/>
          <w:lang w:val="ka-GE"/>
        </w:rPr>
      </w:pPr>
      <w:r>
        <w:rPr>
          <w:rFonts w:ascii="Sylfaen" w:hAnsi="Sylfaen" w:cs="Sylfaen"/>
          <w:b/>
          <w:color w:val="000000" w:themeColor="text1"/>
          <w:lang w:val="ka-GE"/>
        </w:rPr>
        <w:tab/>
      </w:r>
      <w:r w:rsidR="008C0AB7" w:rsidRPr="002B3C33">
        <w:rPr>
          <w:rFonts w:ascii="Sylfaen" w:hAnsi="Sylfaen" w:cs="Sylfaen"/>
          <w:b/>
          <w:color w:val="000000" w:themeColor="text1"/>
          <w:lang w:val="en-US"/>
        </w:rPr>
        <w:t>201</w:t>
      </w:r>
      <w:r w:rsidR="003F3E47">
        <w:rPr>
          <w:rFonts w:ascii="Sylfaen" w:hAnsi="Sylfaen" w:cs="Sylfaen"/>
          <w:b/>
          <w:color w:val="000000" w:themeColor="text1"/>
          <w:lang w:val="ka-GE"/>
        </w:rPr>
        <w:t>8</w:t>
      </w:r>
      <w:r w:rsidR="008C0AB7" w:rsidRPr="002B3C33">
        <w:rPr>
          <w:rFonts w:ascii="Sylfaen" w:hAnsi="Sylfaen" w:cs="Sylfaen"/>
          <w:b/>
          <w:color w:val="000000" w:themeColor="text1"/>
          <w:lang w:val="en-US"/>
        </w:rPr>
        <w:t xml:space="preserve"> წელი</w:t>
      </w:r>
      <w:r w:rsidR="008C0AB7" w:rsidRPr="002B3C33">
        <w:rPr>
          <w:rFonts w:ascii="Sylfaen" w:hAnsi="Sylfaen" w:cs="Sylfaen"/>
          <w:b/>
          <w:color w:val="000000" w:themeColor="text1"/>
          <w:lang w:val="ka-GE"/>
        </w:rPr>
        <w:t xml:space="preserve"> -</w:t>
      </w:r>
      <w:r w:rsidR="008C0AB7" w:rsidRPr="002B3C33">
        <w:rPr>
          <w:rFonts w:ascii="Sylfaen" w:hAnsi="Sylfaen" w:cs="Sylfaen"/>
          <w:b/>
          <w:color w:val="000000" w:themeColor="text1"/>
          <w:lang w:val="en-US"/>
        </w:rPr>
        <w:t xml:space="preserve"> ბიუჯეტის </w:t>
      </w:r>
      <w:r w:rsidR="004126F6">
        <w:rPr>
          <w:rFonts w:ascii="Sylfaen" w:hAnsi="Sylfaen" w:cs="Sylfaen"/>
          <w:b/>
          <w:color w:val="000000" w:themeColor="text1"/>
          <w:lang w:val="ka-GE"/>
        </w:rPr>
        <w:t xml:space="preserve">9 თვის </w:t>
      </w:r>
      <w:r w:rsidR="008C0AB7" w:rsidRPr="002B3C33">
        <w:rPr>
          <w:rFonts w:ascii="Sylfaen" w:hAnsi="Sylfaen" w:cs="Sylfaen"/>
          <w:b/>
          <w:color w:val="000000" w:themeColor="text1"/>
          <w:lang w:val="en-US"/>
        </w:rPr>
        <w:t xml:space="preserve">მაჩვენებლები </w:t>
      </w:r>
    </w:p>
    <w:p w:rsidR="00CC048D" w:rsidRPr="00CC048D" w:rsidRDefault="00CC048D" w:rsidP="008C0AB7">
      <w:pPr>
        <w:pStyle w:val="Default"/>
        <w:ind w:left="142" w:right="142"/>
        <w:jc w:val="both"/>
        <w:rPr>
          <w:rFonts w:ascii="Sylfaen" w:hAnsi="Sylfaen" w:cs="Sylfaen"/>
          <w:b/>
          <w:color w:val="000000" w:themeColor="text1"/>
          <w:lang w:val="ka-GE"/>
        </w:rPr>
      </w:pPr>
    </w:p>
    <w:p w:rsidR="008C0AB7" w:rsidRPr="0009144B" w:rsidRDefault="00CC048D" w:rsidP="008C0AB7">
      <w:pPr>
        <w:pStyle w:val="Default"/>
        <w:ind w:left="142" w:right="142"/>
        <w:jc w:val="both"/>
        <w:rPr>
          <w:rFonts w:ascii="Sylfaen" w:hAnsi="Sylfaen"/>
          <w:color w:val="000000" w:themeColor="text1"/>
          <w:lang w:val="ka-GE"/>
        </w:rPr>
      </w:pPr>
      <w:r>
        <w:rPr>
          <w:rFonts w:ascii="Sylfaen" w:hAnsi="Sylfaen" w:cs="Sylfaen"/>
          <w:color w:val="000000" w:themeColor="text1"/>
          <w:lang w:val="ka-GE"/>
        </w:rPr>
        <w:tab/>
        <w:t>ლაგოდ</w:t>
      </w:r>
      <w:r w:rsidR="00E02534">
        <w:rPr>
          <w:rFonts w:ascii="Sylfaen" w:hAnsi="Sylfaen" w:cs="Sylfaen"/>
          <w:color w:val="000000" w:themeColor="text1"/>
          <w:lang w:val="ka-GE"/>
        </w:rPr>
        <w:t>ე</w:t>
      </w:r>
      <w:r>
        <w:rPr>
          <w:rFonts w:ascii="Sylfaen" w:hAnsi="Sylfaen" w:cs="Sylfaen"/>
          <w:color w:val="000000" w:themeColor="text1"/>
          <w:lang w:val="ka-GE"/>
        </w:rPr>
        <w:t>ხის</w:t>
      </w:r>
      <w:r w:rsidR="008C0AB7" w:rsidRPr="002B3C33">
        <w:rPr>
          <w:rFonts w:ascii="Sylfaen" w:hAnsi="Sylfaen" w:cs="Sylfaen"/>
          <w:color w:val="000000" w:themeColor="text1"/>
          <w:lang w:val="ka-GE"/>
        </w:rPr>
        <w:t xml:space="preserve"> </w:t>
      </w:r>
      <w:r w:rsidR="00097DAF" w:rsidRPr="002B3C33">
        <w:rPr>
          <w:rFonts w:ascii="Sylfaen" w:hAnsi="Sylfaen" w:cs="Sylfaen"/>
          <w:color w:val="000000" w:themeColor="text1"/>
          <w:lang w:val="ka-GE"/>
        </w:rPr>
        <w:t>მუნიციპალ</w:t>
      </w:r>
      <w:r w:rsidR="00BE40A4" w:rsidRPr="002B3C33">
        <w:rPr>
          <w:rFonts w:ascii="Sylfaen" w:hAnsi="Sylfaen" w:cs="Sylfaen"/>
          <w:color w:val="000000" w:themeColor="text1"/>
          <w:lang w:val="ka-GE"/>
        </w:rPr>
        <w:t>ი</w:t>
      </w:r>
      <w:r w:rsidR="00097DAF" w:rsidRPr="002B3C33">
        <w:rPr>
          <w:rFonts w:ascii="Sylfaen" w:hAnsi="Sylfaen" w:cs="Sylfaen"/>
          <w:color w:val="000000" w:themeColor="text1"/>
          <w:lang w:val="ka-GE"/>
        </w:rPr>
        <w:t>ტეტის</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ka-GE"/>
        </w:rPr>
        <w:t>201</w:t>
      </w:r>
      <w:r w:rsidR="004126F6">
        <w:rPr>
          <w:rFonts w:ascii="Sylfaen" w:hAnsi="Sylfaen" w:cs="Sylfaen"/>
          <w:color w:val="000000" w:themeColor="text1"/>
          <w:lang w:val="ka-GE"/>
        </w:rPr>
        <w:t>8</w:t>
      </w:r>
      <w:r w:rsidR="008C0AB7" w:rsidRPr="002B3C33">
        <w:rPr>
          <w:rFonts w:ascii="Sylfaen" w:hAnsi="Sylfaen" w:cs="Sylfaen"/>
          <w:color w:val="000000" w:themeColor="text1"/>
          <w:lang w:val="ka-GE"/>
        </w:rPr>
        <w:t xml:space="preserve"> წლის დაზუსტებული ბიუჯეტის მოცულობა შეადგენს </w:t>
      </w:r>
      <w:r w:rsidR="004126F6">
        <w:rPr>
          <w:rFonts w:ascii="Sylfaen" w:hAnsi="Sylfaen" w:cs="Sylfaen"/>
          <w:color w:val="000000" w:themeColor="text1"/>
          <w:lang w:val="ka-GE"/>
        </w:rPr>
        <w:t>16159,9</w:t>
      </w:r>
      <w:r w:rsidR="008C0AB7" w:rsidRPr="002B3C33">
        <w:rPr>
          <w:rFonts w:ascii="Sylfaen" w:hAnsi="Sylfaen" w:cs="Sylfaen"/>
          <w:color w:val="000000" w:themeColor="text1"/>
          <w:lang w:val="ka-GE"/>
        </w:rPr>
        <w:t xml:space="preserve"> ათას ლარს. </w:t>
      </w:r>
      <w:r w:rsidR="008C0AB7" w:rsidRPr="002B3C33">
        <w:rPr>
          <w:rFonts w:ascii="Sylfaen" w:hAnsi="Sylfaen" w:cs="Sylfaen"/>
          <w:color w:val="000000" w:themeColor="text1"/>
          <w:lang w:val="en-US"/>
        </w:rPr>
        <w:t>ბიუჯეტის</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en-US"/>
        </w:rPr>
        <w:t>შემოსავლების სახით</w:t>
      </w:r>
      <w:r w:rsidR="00ED7168">
        <w:rPr>
          <w:rFonts w:ascii="Sylfaen" w:hAnsi="Sylfaen" w:cs="Sylfaen"/>
          <w:color w:val="000000" w:themeColor="text1"/>
          <w:lang w:val="en-US"/>
        </w:rPr>
        <w:t xml:space="preserve"> </w:t>
      </w:r>
      <w:r w:rsidR="008C0AB7" w:rsidRPr="002B3C33">
        <w:rPr>
          <w:rFonts w:ascii="Sylfaen" w:hAnsi="Sylfaen"/>
          <w:color w:val="000000" w:themeColor="text1"/>
          <w:lang w:val="ka-GE"/>
        </w:rPr>
        <w:t>201</w:t>
      </w:r>
      <w:r w:rsidR="004126F6">
        <w:rPr>
          <w:rFonts w:ascii="Sylfaen" w:hAnsi="Sylfaen"/>
          <w:color w:val="000000" w:themeColor="text1"/>
          <w:lang w:val="ka-GE"/>
        </w:rPr>
        <w:t>8</w:t>
      </w:r>
      <w:r w:rsidR="008C0AB7" w:rsidRPr="002B3C33">
        <w:rPr>
          <w:rFonts w:ascii="Sylfaen" w:hAnsi="Sylfaen"/>
          <w:color w:val="000000" w:themeColor="text1"/>
          <w:lang w:val="ka-GE"/>
        </w:rPr>
        <w:t xml:space="preserve"> წლის 9 თვის მონაცემებით </w:t>
      </w:r>
      <w:r w:rsidR="008C0AB7" w:rsidRPr="002B3C33">
        <w:rPr>
          <w:rFonts w:ascii="Sylfaen" w:hAnsi="Sylfaen" w:cs="Sylfaen"/>
          <w:color w:val="000000" w:themeColor="text1"/>
          <w:lang w:val="en-US"/>
        </w:rPr>
        <w:t xml:space="preserve">მობილიზებულია </w:t>
      </w:r>
      <w:r w:rsidR="004126F6">
        <w:rPr>
          <w:rFonts w:ascii="Sylfaen" w:hAnsi="Sylfaen" w:cs="Sylfaen"/>
          <w:color w:val="000000" w:themeColor="text1"/>
          <w:lang w:val="ka-GE"/>
        </w:rPr>
        <w:t>6965,4</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en-US"/>
        </w:rPr>
        <w:t>ათასი ლარი, რაც</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ka-GE"/>
        </w:rPr>
        <w:t>წლიური გეგმის</w:t>
      </w:r>
      <w:r w:rsidR="008C0AB7" w:rsidRPr="002B3C33">
        <w:rPr>
          <w:color w:val="000000" w:themeColor="text1"/>
          <w:lang w:val="en-US"/>
        </w:rPr>
        <w:t xml:space="preserve"> (</w:t>
      </w:r>
      <w:r w:rsidR="004126F6">
        <w:rPr>
          <w:rFonts w:ascii="Sylfaen" w:hAnsi="Sylfaen"/>
          <w:color w:val="000000" w:themeColor="text1"/>
          <w:lang w:val="ka-GE"/>
        </w:rPr>
        <w:t>14364,3</w:t>
      </w:r>
      <w:r w:rsidR="00B62D87">
        <w:rPr>
          <w:rFonts w:ascii="Sylfaen" w:hAnsi="Sylfaen"/>
          <w:color w:val="000000" w:themeColor="text1"/>
          <w:lang w:val="ka-GE"/>
        </w:rPr>
        <w:t xml:space="preserve"> </w:t>
      </w:r>
      <w:r w:rsidR="008C0AB7" w:rsidRPr="002B3C33">
        <w:rPr>
          <w:rFonts w:ascii="Sylfaen" w:hAnsi="Sylfaen" w:cs="Sylfaen"/>
          <w:color w:val="000000" w:themeColor="text1"/>
          <w:lang w:val="en-US"/>
        </w:rPr>
        <w:t>ათასი</w:t>
      </w:r>
      <w:r w:rsidR="004126F6">
        <w:rPr>
          <w:rFonts w:ascii="Sylfaen" w:hAnsi="Sylfaen" w:cs="Sylfaen"/>
          <w:color w:val="000000" w:themeColor="text1"/>
          <w:lang w:val="ka-GE"/>
        </w:rPr>
        <w:t xml:space="preserve"> </w:t>
      </w:r>
      <w:r w:rsidR="008C0AB7" w:rsidRPr="002B3C33">
        <w:rPr>
          <w:rFonts w:ascii="Sylfaen" w:hAnsi="Sylfaen" w:cs="Sylfaen"/>
          <w:color w:val="000000" w:themeColor="text1"/>
          <w:lang w:val="en-US"/>
        </w:rPr>
        <w:t>ლარი</w:t>
      </w:r>
      <w:r w:rsidR="008C0AB7" w:rsidRPr="002B3C33">
        <w:rPr>
          <w:color w:val="000000" w:themeColor="text1"/>
          <w:lang w:val="en-US"/>
        </w:rPr>
        <w:t>)</w:t>
      </w:r>
      <w:r w:rsidR="00ED7168">
        <w:rPr>
          <w:color w:val="000000" w:themeColor="text1"/>
          <w:lang w:val="en-US"/>
        </w:rPr>
        <w:t xml:space="preserve"> </w:t>
      </w:r>
      <w:r w:rsidR="004126F6">
        <w:rPr>
          <w:rFonts w:ascii="Sylfaen" w:hAnsi="Sylfaen"/>
          <w:color w:val="000000" w:themeColor="text1"/>
          <w:lang w:val="ka-GE"/>
        </w:rPr>
        <w:t>48</w:t>
      </w:r>
      <w:r w:rsidR="00DD643F" w:rsidRPr="002B3C33">
        <w:rPr>
          <w:rFonts w:ascii="Sylfaen" w:hAnsi="Sylfaen"/>
          <w:color w:val="000000" w:themeColor="text1"/>
          <w:lang w:val="ka-GE"/>
        </w:rPr>
        <w:t>%-</w:t>
      </w:r>
      <w:r w:rsidR="008C0AB7" w:rsidRPr="002B3C33">
        <w:rPr>
          <w:rFonts w:ascii="Sylfaen" w:hAnsi="Sylfaen" w:cs="Sylfaen"/>
          <w:color w:val="000000" w:themeColor="text1"/>
          <w:lang w:val="en-US"/>
        </w:rPr>
        <w:t>ია</w:t>
      </w:r>
      <w:r w:rsidR="00D75103" w:rsidRPr="002B3C33">
        <w:rPr>
          <w:rFonts w:ascii="Sylfaen" w:hAnsi="Sylfaen"/>
          <w:color w:val="000000" w:themeColor="text1"/>
          <w:lang w:val="ka-GE"/>
        </w:rPr>
        <w:t>,</w:t>
      </w:r>
      <w:r w:rsidR="00ED7168">
        <w:rPr>
          <w:rFonts w:ascii="Sylfaen" w:hAnsi="Sylfaen"/>
          <w:color w:val="000000" w:themeColor="text1"/>
          <w:lang w:val="en-US"/>
        </w:rPr>
        <w:t xml:space="preserve"> </w:t>
      </w:r>
      <w:r w:rsidR="008C0AB7" w:rsidRPr="002B3C33">
        <w:rPr>
          <w:rFonts w:ascii="Sylfaen" w:hAnsi="Sylfaen"/>
          <w:color w:val="000000" w:themeColor="text1"/>
          <w:lang w:val="ka-GE"/>
        </w:rPr>
        <w:t>მათ შორის:</w:t>
      </w:r>
    </w:p>
    <w:p w:rsidR="008C0AB7" w:rsidRPr="0009144B" w:rsidRDefault="008C0AB7" w:rsidP="00726977">
      <w:pPr>
        <w:pStyle w:val="Default"/>
        <w:ind w:left="142" w:right="142" w:firstLine="566"/>
        <w:jc w:val="both"/>
        <w:rPr>
          <w:color w:val="000000" w:themeColor="text1"/>
          <w:lang w:val="ka-GE"/>
        </w:rPr>
      </w:pPr>
      <w:r w:rsidRPr="0009144B">
        <w:rPr>
          <w:rFonts w:ascii="Sylfaen" w:hAnsi="Sylfaen" w:cs="Sylfaen"/>
          <w:color w:val="000000" w:themeColor="text1"/>
          <w:lang w:val="en-US"/>
        </w:rPr>
        <w:t>გადასახადების</w:t>
      </w:r>
      <w:r w:rsidR="00E02534">
        <w:rPr>
          <w:rFonts w:ascii="Sylfaen" w:hAnsi="Sylfaen" w:cs="Sylfaen"/>
          <w:color w:val="000000" w:themeColor="text1"/>
          <w:lang w:val="ka-GE"/>
        </w:rPr>
        <w:t xml:space="preserve"> </w:t>
      </w:r>
      <w:r w:rsidRPr="0009144B">
        <w:rPr>
          <w:rFonts w:ascii="Sylfaen" w:hAnsi="Sylfaen" w:cs="Sylfaen"/>
          <w:color w:val="000000" w:themeColor="text1"/>
          <w:lang w:val="ka-GE"/>
        </w:rPr>
        <w:t>ფაქტიურმა შესრულე</w:t>
      </w:r>
      <w:r w:rsidR="001057C8">
        <w:rPr>
          <w:rFonts w:ascii="Sylfaen" w:hAnsi="Sylfaen" w:cs="Sylfaen"/>
          <w:color w:val="000000" w:themeColor="text1"/>
          <w:lang w:val="ka-GE"/>
        </w:rPr>
        <w:t>ბ</w:t>
      </w:r>
      <w:r w:rsidRPr="0009144B">
        <w:rPr>
          <w:rFonts w:ascii="Sylfaen" w:hAnsi="Sylfaen" w:cs="Sylfaen"/>
          <w:color w:val="000000" w:themeColor="text1"/>
          <w:lang w:val="ka-GE"/>
        </w:rPr>
        <w:t xml:space="preserve">ამ </w:t>
      </w:r>
      <w:r w:rsidR="0051543B">
        <w:rPr>
          <w:rFonts w:ascii="Sylfaen" w:hAnsi="Sylfaen" w:cs="Sylfaen"/>
          <w:color w:val="000000" w:themeColor="text1"/>
          <w:lang w:val="ka-GE"/>
        </w:rPr>
        <w:t xml:space="preserve">9 თვეში </w:t>
      </w:r>
      <w:r w:rsidRPr="0009144B">
        <w:rPr>
          <w:rFonts w:ascii="Sylfaen" w:hAnsi="Sylfaen" w:cs="Sylfaen"/>
          <w:color w:val="000000" w:themeColor="text1"/>
          <w:lang w:val="ka-GE"/>
        </w:rPr>
        <w:t>შეადგინა</w:t>
      </w:r>
      <w:r w:rsidR="00ED7168">
        <w:rPr>
          <w:rFonts w:ascii="Sylfaen" w:hAnsi="Sylfaen" w:cs="Sylfaen"/>
          <w:color w:val="000000" w:themeColor="text1"/>
          <w:lang w:val="en-US"/>
        </w:rPr>
        <w:t xml:space="preserve"> </w:t>
      </w:r>
      <w:r w:rsidR="004126F6">
        <w:rPr>
          <w:rFonts w:ascii="Sylfaen" w:hAnsi="Sylfaen" w:cs="Sylfaen"/>
          <w:color w:val="000000" w:themeColor="text1"/>
          <w:lang w:val="ka-GE"/>
        </w:rPr>
        <w:t>1234,0</w:t>
      </w:r>
      <w:r w:rsidR="00ED7168">
        <w:rPr>
          <w:rFonts w:ascii="Sylfaen" w:hAnsi="Sylfaen" w:cs="Sylfaen"/>
          <w:color w:val="000000" w:themeColor="text1"/>
          <w:lang w:val="en-US"/>
        </w:rPr>
        <w:t xml:space="preserve"> </w:t>
      </w:r>
      <w:r w:rsidR="00C13851">
        <w:rPr>
          <w:rFonts w:ascii="Sylfaen" w:hAnsi="Sylfaen" w:cs="Sylfaen"/>
          <w:color w:val="000000" w:themeColor="text1"/>
          <w:lang w:val="ka-GE"/>
        </w:rPr>
        <w:t>ა</w:t>
      </w:r>
      <w:r w:rsidRPr="0009144B">
        <w:rPr>
          <w:rFonts w:ascii="Sylfaen" w:hAnsi="Sylfaen" w:cs="Sylfaen"/>
          <w:color w:val="000000" w:themeColor="text1"/>
          <w:lang w:val="en-US"/>
        </w:rPr>
        <w:t>თასი</w:t>
      </w:r>
      <w:r w:rsidR="00ED7168">
        <w:rPr>
          <w:rFonts w:ascii="Sylfaen" w:hAnsi="Sylfaen" w:cs="Sylfaen"/>
          <w:color w:val="000000" w:themeColor="text1"/>
          <w:lang w:val="en-US"/>
        </w:rPr>
        <w:t xml:space="preserve"> </w:t>
      </w:r>
      <w:r w:rsidRPr="0009144B">
        <w:rPr>
          <w:rFonts w:ascii="Sylfaen" w:hAnsi="Sylfaen" w:cs="Sylfaen"/>
          <w:color w:val="000000" w:themeColor="text1"/>
          <w:lang w:val="en-US"/>
        </w:rPr>
        <w:t>ლარი</w:t>
      </w:r>
      <w:r w:rsidRPr="0009144B">
        <w:rPr>
          <w:color w:val="000000" w:themeColor="text1"/>
          <w:lang w:val="en-US"/>
        </w:rPr>
        <w:t xml:space="preserve">, </w:t>
      </w:r>
      <w:r w:rsidR="00097DAF">
        <w:rPr>
          <w:rFonts w:ascii="Sylfaen" w:hAnsi="Sylfaen"/>
          <w:color w:val="000000" w:themeColor="text1"/>
          <w:lang w:val="ka-GE"/>
        </w:rPr>
        <w:t xml:space="preserve">რაც </w:t>
      </w:r>
      <w:r w:rsidR="00DD643F">
        <w:rPr>
          <w:rFonts w:ascii="Sylfaen" w:hAnsi="Sylfaen"/>
          <w:color w:val="000000" w:themeColor="text1"/>
          <w:lang w:val="ka-GE"/>
        </w:rPr>
        <w:t xml:space="preserve">წლიური </w:t>
      </w:r>
      <w:r w:rsidRPr="0009144B">
        <w:rPr>
          <w:rFonts w:ascii="Sylfaen" w:hAnsi="Sylfaen" w:cs="Sylfaen"/>
          <w:color w:val="000000" w:themeColor="text1"/>
          <w:lang w:val="ka-GE"/>
        </w:rPr>
        <w:t>გეგმის</w:t>
      </w:r>
      <w:r w:rsidRPr="0009144B">
        <w:rPr>
          <w:color w:val="000000" w:themeColor="text1"/>
          <w:lang w:val="en-US"/>
        </w:rPr>
        <w:t xml:space="preserve"> (</w:t>
      </w:r>
      <w:r w:rsidR="004126F6">
        <w:rPr>
          <w:rFonts w:ascii="Sylfaen" w:hAnsi="Sylfaen"/>
          <w:color w:val="000000" w:themeColor="text1"/>
          <w:lang w:val="ka-GE"/>
        </w:rPr>
        <w:t>2000,0</w:t>
      </w:r>
      <w:r w:rsidR="00DD643F">
        <w:rPr>
          <w:rFonts w:ascii="Sylfaen" w:hAnsi="Sylfaen"/>
          <w:color w:val="000000" w:themeColor="text1"/>
          <w:lang w:val="ka-GE"/>
        </w:rPr>
        <w:t xml:space="preserve"> </w:t>
      </w:r>
      <w:r w:rsidRPr="0009144B">
        <w:rPr>
          <w:rFonts w:ascii="Sylfaen" w:hAnsi="Sylfaen" w:cs="Sylfaen"/>
          <w:color w:val="000000" w:themeColor="text1"/>
          <w:lang w:val="en-US"/>
        </w:rPr>
        <w:t>ათასი</w:t>
      </w:r>
      <w:r w:rsidR="004126F6">
        <w:rPr>
          <w:rFonts w:ascii="Sylfaen" w:hAnsi="Sylfaen" w:cs="Sylfaen"/>
          <w:color w:val="000000" w:themeColor="text1"/>
          <w:lang w:val="ka-GE"/>
        </w:rPr>
        <w:t xml:space="preserve"> </w:t>
      </w:r>
      <w:r w:rsidRPr="0009144B">
        <w:rPr>
          <w:rFonts w:ascii="Sylfaen" w:hAnsi="Sylfaen" w:cs="Sylfaen"/>
          <w:color w:val="000000" w:themeColor="text1"/>
          <w:lang w:val="en-US"/>
        </w:rPr>
        <w:t>ლარი</w:t>
      </w:r>
      <w:r w:rsidRPr="0009144B">
        <w:rPr>
          <w:color w:val="000000" w:themeColor="text1"/>
          <w:lang w:val="en-US"/>
        </w:rPr>
        <w:t>)</w:t>
      </w:r>
      <w:r w:rsidR="00B62D87">
        <w:rPr>
          <w:rFonts w:ascii="Sylfaen" w:hAnsi="Sylfaen" w:cs="Sylfaen"/>
          <w:color w:val="000000" w:themeColor="text1"/>
          <w:lang w:val="ka-GE"/>
        </w:rPr>
        <w:t xml:space="preserve"> </w:t>
      </w:r>
      <w:r w:rsidR="002B7E06">
        <w:rPr>
          <w:rFonts w:ascii="Sylfaen" w:hAnsi="Sylfaen" w:cs="Sylfaen"/>
          <w:color w:val="000000" w:themeColor="text1"/>
          <w:lang w:val="ka-GE"/>
        </w:rPr>
        <w:t>61,7</w:t>
      </w:r>
      <w:r w:rsidR="00DD643F">
        <w:rPr>
          <w:rFonts w:ascii="Sylfaen" w:hAnsi="Sylfaen" w:cs="Sylfaen"/>
          <w:color w:val="000000" w:themeColor="text1"/>
          <w:lang w:val="ka-GE"/>
        </w:rPr>
        <w:t>%-ი</w:t>
      </w:r>
      <w:r w:rsidR="00097DAF">
        <w:rPr>
          <w:rFonts w:ascii="Sylfaen" w:hAnsi="Sylfaen" w:cs="Sylfaen"/>
          <w:color w:val="000000" w:themeColor="text1"/>
          <w:lang w:val="ka-GE"/>
        </w:rPr>
        <w:t>ა</w:t>
      </w:r>
      <w:r w:rsidRPr="0009144B">
        <w:rPr>
          <w:rFonts w:ascii="Sylfaen" w:hAnsi="Sylfaen" w:cs="Sylfaen"/>
          <w:color w:val="000000" w:themeColor="text1"/>
          <w:lang w:val="ka-GE"/>
        </w:rPr>
        <w:t>;</w:t>
      </w:r>
    </w:p>
    <w:p w:rsidR="00DD643F" w:rsidRDefault="008C0AB7" w:rsidP="00726977">
      <w:pPr>
        <w:pStyle w:val="Default"/>
        <w:ind w:left="142" w:right="142" w:firstLine="566"/>
        <w:jc w:val="both"/>
        <w:rPr>
          <w:rFonts w:ascii="Sylfaen" w:hAnsi="Sylfaen" w:cs="Sylfaen"/>
          <w:color w:val="000000" w:themeColor="text1"/>
          <w:lang w:val="ka-GE"/>
        </w:rPr>
      </w:pPr>
      <w:r w:rsidRPr="0009144B">
        <w:rPr>
          <w:rFonts w:ascii="Sylfaen" w:hAnsi="Sylfaen" w:cs="Sylfaen"/>
          <w:color w:val="000000" w:themeColor="text1"/>
          <w:lang w:val="ka-GE"/>
        </w:rPr>
        <w:t xml:space="preserve">გრანტების სახით </w:t>
      </w:r>
      <w:r w:rsidR="0082648B" w:rsidRPr="008C59D9">
        <w:rPr>
          <w:rFonts w:ascii="Sylfaen" w:hAnsi="Sylfaen" w:cs="Sylfaen"/>
          <w:lang w:val="en-US"/>
        </w:rPr>
        <w:t>ბიუჯეტში</w:t>
      </w:r>
      <w:r w:rsidR="00ED7168">
        <w:rPr>
          <w:rFonts w:ascii="Sylfaen" w:hAnsi="Sylfaen" w:cs="Sylfaen"/>
          <w:lang w:val="en-US"/>
        </w:rPr>
        <w:t xml:space="preserve"> </w:t>
      </w:r>
      <w:r w:rsidR="0082648B">
        <w:rPr>
          <w:rFonts w:ascii="Sylfaen" w:hAnsi="Sylfaen" w:cs="Sylfaen"/>
          <w:lang w:val="ka-GE"/>
        </w:rPr>
        <w:t>ჩარიცხულია</w:t>
      </w:r>
      <w:r w:rsidR="00ED7168">
        <w:rPr>
          <w:rFonts w:ascii="Sylfaen" w:hAnsi="Sylfaen" w:cs="Sylfaen"/>
          <w:lang w:val="en-US"/>
        </w:rPr>
        <w:t xml:space="preserve"> </w:t>
      </w:r>
      <w:r w:rsidR="002B7E06">
        <w:rPr>
          <w:rFonts w:ascii="Sylfaen" w:hAnsi="Sylfaen" w:cs="AcadNusx"/>
          <w:lang w:val="ka-GE"/>
        </w:rPr>
        <w:t>5069,7</w:t>
      </w:r>
      <w:r w:rsidR="00ED7168">
        <w:rPr>
          <w:rFonts w:ascii="Sylfaen" w:hAnsi="Sylfaen" w:cs="AcadNusx"/>
          <w:lang w:val="en-US"/>
        </w:rPr>
        <w:t xml:space="preserve"> </w:t>
      </w:r>
      <w:r w:rsidRPr="0009144B">
        <w:rPr>
          <w:rFonts w:ascii="Sylfaen" w:hAnsi="Sylfaen" w:cs="Sylfaen"/>
          <w:color w:val="000000" w:themeColor="text1"/>
          <w:lang w:val="ka-GE"/>
        </w:rPr>
        <w:t xml:space="preserve">ათასი ლარი, რაც </w:t>
      </w:r>
      <w:r w:rsidR="00DD643F">
        <w:rPr>
          <w:rFonts w:ascii="Sylfaen" w:hAnsi="Sylfaen" w:cs="Sylfaen"/>
          <w:color w:val="000000" w:themeColor="text1"/>
          <w:lang w:val="ka-GE"/>
        </w:rPr>
        <w:t xml:space="preserve">წლიური </w:t>
      </w:r>
      <w:r w:rsidRPr="0009144B">
        <w:rPr>
          <w:rFonts w:ascii="Sylfaen" w:hAnsi="Sylfaen" w:cs="Sylfaen"/>
          <w:color w:val="000000" w:themeColor="text1"/>
          <w:lang w:val="ka-GE"/>
        </w:rPr>
        <w:t>გეგმის (</w:t>
      </w:r>
      <w:r w:rsidR="002B7E06">
        <w:rPr>
          <w:rFonts w:ascii="Sylfaen" w:hAnsi="Sylfaen" w:cs="Sylfaen"/>
          <w:color w:val="000000" w:themeColor="text1"/>
          <w:lang w:val="ka-GE"/>
        </w:rPr>
        <w:t>11819,1</w:t>
      </w:r>
      <w:r w:rsidR="00ED7168">
        <w:rPr>
          <w:rFonts w:ascii="Sylfaen" w:hAnsi="Sylfaen" w:cs="Sylfaen"/>
          <w:color w:val="000000" w:themeColor="text1"/>
          <w:lang w:val="en-US"/>
        </w:rPr>
        <w:t xml:space="preserve"> </w:t>
      </w:r>
      <w:r w:rsidRPr="0009144B">
        <w:rPr>
          <w:rFonts w:ascii="Sylfaen" w:hAnsi="Sylfaen" w:cs="Sylfaen"/>
          <w:color w:val="000000" w:themeColor="text1"/>
          <w:lang w:val="ka-GE"/>
        </w:rPr>
        <w:t>ათასი ლარი)</w:t>
      </w:r>
      <w:r w:rsidR="00ED7168">
        <w:rPr>
          <w:rFonts w:ascii="Sylfaen" w:hAnsi="Sylfaen" w:cs="Sylfaen"/>
          <w:color w:val="000000" w:themeColor="text1"/>
          <w:lang w:val="en-US"/>
        </w:rPr>
        <w:t xml:space="preserve"> </w:t>
      </w:r>
      <w:r w:rsidR="002B7E06">
        <w:rPr>
          <w:rFonts w:ascii="Sylfaen" w:hAnsi="Sylfaen" w:cs="Sylfaen"/>
          <w:color w:val="000000" w:themeColor="text1"/>
          <w:lang w:val="ka-GE"/>
        </w:rPr>
        <w:t>42,8</w:t>
      </w:r>
      <w:r w:rsidR="0082648B">
        <w:rPr>
          <w:rFonts w:ascii="Sylfaen" w:hAnsi="Sylfaen" w:cs="Sylfaen"/>
          <w:color w:val="000000" w:themeColor="text1"/>
          <w:lang w:val="ka-GE"/>
        </w:rPr>
        <w:t>%-</w:t>
      </w:r>
      <w:r w:rsidRPr="0009144B">
        <w:rPr>
          <w:rFonts w:ascii="Sylfaen" w:hAnsi="Sylfaen" w:cs="Sylfaen"/>
          <w:color w:val="000000" w:themeColor="text1"/>
          <w:lang w:val="ka-GE"/>
        </w:rPr>
        <w:t xml:space="preserve">ია, აქედან: </w:t>
      </w:r>
      <w:r w:rsidR="00DD643F" w:rsidRPr="00023D7E">
        <w:rPr>
          <w:rFonts w:ascii="Sylfaen" w:hAnsi="Sylfaen" w:cs="Sylfaen"/>
          <w:lang w:val="en-US"/>
        </w:rPr>
        <w:t xml:space="preserve">სხვა სახელმწიფო ერთეულებიდან მიღებული გრანტები, </w:t>
      </w:r>
      <w:r w:rsidR="00DD643F" w:rsidRPr="008C59D9">
        <w:rPr>
          <w:rFonts w:ascii="Sylfaen" w:hAnsi="Sylfaen" w:cs="Sylfaen"/>
          <w:lang w:val="en-US"/>
        </w:rPr>
        <w:t>კერძოდ</w:t>
      </w:r>
      <w:r w:rsidR="00DD643F" w:rsidRPr="008C59D9">
        <w:rPr>
          <w:rFonts w:ascii="AcadNusx" w:hAnsi="AcadNusx" w:cs="AcadNusx"/>
          <w:lang w:val="en-US"/>
        </w:rPr>
        <w:t xml:space="preserve">: </w:t>
      </w:r>
      <w:r w:rsidR="00DD643F" w:rsidRPr="008C59D9">
        <w:rPr>
          <w:rFonts w:ascii="Sylfaen" w:hAnsi="Sylfaen" w:cs="Sylfaen"/>
          <w:lang w:val="en-US"/>
        </w:rPr>
        <w:t>გათანაბრებითი</w:t>
      </w:r>
      <w:r w:rsidR="00ED7168">
        <w:rPr>
          <w:rFonts w:ascii="Sylfaen" w:hAnsi="Sylfaen" w:cs="Sylfaen"/>
          <w:lang w:val="en-US"/>
        </w:rPr>
        <w:t xml:space="preserve"> </w:t>
      </w:r>
      <w:r w:rsidR="00DD643F" w:rsidRPr="008C59D9">
        <w:rPr>
          <w:rFonts w:ascii="Sylfaen" w:hAnsi="Sylfaen" w:cs="Sylfaen"/>
          <w:lang w:val="en-US"/>
        </w:rPr>
        <w:t>ტრანსფერი</w:t>
      </w:r>
      <w:r w:rsidR="00DD643F" w:rsidRPr="008C59D9">
        <w:rPr>
          <w:rFonts w:ascii="AcadNusx" w:hAnsi="AcadNusx" w:cs="AcadNusx"/>
          <w:lang w:val="en-US"/>
        </w:rPr>
        <w:t xml:space="preserve"> _ </w:t>
      </w:r>
      <w:r w:rsidR="002B7E06">
        <w:rPr>
          <w:rFonts w:ascii="Sylfaen" w:hAnsi="Sylfaen" w:cs="AcadNusx"/>
          <w:lang w:val="ka-GE"/>
        </w:rPr>
        <w:t>4742,1</w:t>
      </w:r>
      <w:r w:rsidR="00ED7168">
        <w:rPr>
          <w:rFonts w:ascii="Sylfaen" w:hAnsi="Sylfaen" w:cs="AcadNusx"/>
          <w:lang w:val="en-US"/>
        </w:rPr>
        <w:t xml:space="preserve"> </w:t>
      </w:r>
      <w:r w:rsidR="00DD643F" w:rsidRPr="008C59D9">
        <w:rPr>
          <w:rFonts w:ascii="Sylfaen" w:hAnsi="Sylfaen" w:cs="Sylfaen"/>
          <w:lang w:val="en-US"/>
        </w:rPr>
        <w:t>ათასი</w:t>
      </w:r>
      <w:r w:rsidR="00ED7168">
        <w:rPr>
          <w:rFonts w:ascii="Sylfaen" w:hAnsi="Sylfaen" w:cs="Sylfaen"/>
          <w:lang w:val="en-US"/>
        </w:rPr>
        <w:t xml:space="preserve"> </w:t>
      </w:r>
      <w:r w:rsidR="00DD643F" w:rsidRPr="008C59D9">
        <w:rPr>
          <w:rFonts w:ascii="Sylfaen" w:hAnsi="Sylfaen" w:cs="Sylfaen"/>
          <w:lang w:val="en-US"/>
        </w:rPr>
        <w:t>ლარი</w:t>
      </w:r>
      <w:r w:rsidR="00DD643F" w:rsidRPr="008C59D9">
        <w:rPr>
          <w:rFonts w:ascii="AcadNusx" w:hAnsi="AcadNusx" w:cs="AcadNusx"/>
          <w:lang w:val="en-US"/>
        </w:rPr>
        <w:t xml:space="preserve">, </w:t>
      </w:r>
      <w:r w:rsidR="00DD643F" w:rsidRPr="008C59D9">
        <w:rPr>
          <w:rFonts w:ascii="Sylfaen" w:hAnsi="Sylfaen" w:cs="Sylfaen"/>
          <w:lang w:val="en-US"/>
        </w:rPr>
        <w:t>მიზნობრივი</w:t>
      </w:r>
      <w:r w:rsidR="00ED7168">
        <w:rPr>
          <w:rFonts w:ascii="Sylfaen" w:hAnsi="Sylfaen" w:cs="Sylfaen"/>
          <w:lang w:val="en-US"/>
        </w:rPr>
        <w:t xml:space="preserve"> </w:t>
      </w:r>
      <w:r w:rsidR="00DD643F" w:rsidRPr="0078763C">
        <w:rPr>
          <w:rFonts w:ascii="Sylfaen" w:hAnsi="Sylfaen" w:cs="Sylfaen"/>
          <w:lang w:val="en-US"/>
        </w:rPr>
        <w:t>ტრანსფერი</w:t>
      </w:r>
      <w:r w:rsidR="00ED7168">
        <w:rPr>
          <w:rFonts w:ascii="Sylfaen" w:hAnsi="Sylfaen" w:cs="Sylfaen"/>
          <w:lang w:val="en-US"/>
        </w:rPr>
        <w:t xml:space="preserve"> </w:t>
      </w:r>
      <w:r w:rsidR="00DD643F" w:rsidRPr="0078763C">
        <w:rPr>
          <w:rFonts w:ascii="Sylfaen" w:hAnsi="Sylfaen" w:cs="Sylfaen"/>
          <w:lang w:val="en-US"/>
        </w:rPr>
        <w:t>დელეგირებული</w:t>
      </w:r>
      <w:r w:rsidR="00ED7168">
        <w:rPr>
          <w:rFonts w:ascii="Sylfaen" w:hAnsi="Sylfaen" w:cs="Sylfaen"/>
          <w:lang w:val="en-US"/>
        </w:rPr>
        <w:t xml:space="preserve"> </w:t>
      </w:r>
      <w:r w:rsidR="00DD643F" w:rsidRPr="0078763C">
        <w:rPr>
          <w:rFonts w:ascii="Sylfaen" w:hAnsi="Sylfaen" w:cs="Sylfaen"/>
          <w:lang w:val="en-US"/>
        </w:rPr>
        <w:t>უფლებამოსილების</w:t>
      </w:r>
      <w:r w:rsidR="00ED7168">
        <w:rPr>
          <w:rFonts w:ascii="Sylfaen" w:hAnsi="Sylfaen" w:cs="Sylfaen"/>
          <w:lang w:val="en-US"/>
        </w:rPr>
        <w:t xml:space="preserve"> </w:t>
      </w:r>
      <w:r w:rsidR="00DD643F" w:rsidRPr="0078763C">
        <w:rPr>
          <w:rFonts w:ascii="Sylfaen" w:hAnsi="Sylfaen" w:cs="Sylfaen"/>
          <w:lang w:val="en-US"/>
        </w:rPr>
        <w:t>განსახორციელებლად</w:t>
      </w:r>
      <w:r w:rsidR="00DD643F" w:rsidRPr="0078763C">
        <w:rPr>
          <w:rFonts w:ascii="AcadNusx" w:hAnsi="AcadNusx" w:cs="AcadNusx"/>
          <w:lang w:val="en-US"/>
        </w:rPr>
        <w:t xml:space="preserve"> – </w:t>
      </w:r>
      <w:r w:rsidR="002B7E06">
        <w:rPr>
          <w:rFonts w:ascii="Sylfaen" w:hAnsi="Sylfaen" w:cs="AcadNusx"/>
          <w:lang w:val="ka-GE"/>
        </w:rPr>
        <w:t>169,6</w:t>
      </w:r>
      <w:r w:rsidR="00ED7168">
        <w:rPr>
          <w:rFonts w:ascii="Sylfaen" w:hAnsi="Sylfaen" w:cs="AcadNusx"/>
          <w:lang w:val="en-US"/>
        </w:rPr>
        <w:t xml:space="preserve"> </w:t>
      </w:r>
      <w:r w:rsidR="00DD643F" w:rsidRPr="0078763C">
        <w:rPr>
          <w:rFonts w:ascii="Sylfaen" w:hAnsi="Sylfaen" w:cs="Sylfaen"/>
          <w:lang w:val="en-US"/>
        </w:rPr>
        <w:t>ათასი</w:t>
      </w:r>
      <w:r w:rsidR="00ED7168">
        <w:rPr>
          <w:rFonts w:ascii="Sylfaen" w:hAnsi="Sylfaen" w:cs="Sylfaen"/>
          <w:lang w:val="en-US"/>
        </w:rPr>
        <w:t xml:space="preserve"> </w:t>
      </w:r>
      <w:r w:rsidR="00DD643F" w:rsidRPr="0078763C">
        <w:rPr>
          <w:rFonts w:ascii="Sylfaen" w:hAnsi="Sylfaen" w:cs="Sylfaen"/>
          <w:lang w:val="en-US"/>
        </w:rPr>
        <w:t>ლარი</w:t>
      </w:r>
      <w:r w:rsidR="00DD643F" w:rsidRPr="0078763C">
        <w:rPr>
          <w:rFonts w:ascii="Sylfaen" w:hAnsi="Sylfaen" w:cs="Sylfaen"/>
          <w:lang w:val="ka-GE"/>
        </w:rPr>
        <w:t>, საქართველოს</w:t>
      </w:r>
      <w:r w:rsidR="00ED7168">
        <w:rPr>
          <w:rFonts w:ascii="Sylfaen" w:hAnsi="Sylfaen" w:cs="Sylfaen"/>
          <w:lang w:val="en-US"/>
        </w:rPr>
        <w:t xml:space="preserve"> </w:t>
      </w:r>
      <w:r w:rsidR="00DD643F" w:rsidRPr="00493339">
        <w:rPr>
          <w:rFonts w:ascii="Sylfaen" w:hAnsi="Sylfaen" w:cs="Sylfaen"/>
          <w:lang w:val="ka-GE"/>
        </w:rPr>
        <w:t xml:space="preserve">რეგიონებში განსახორციელებელი პროექტების ფონდიდან </w:t>
      </w:r>
      <w:r w:rsidR="00B62D87">
        <w:rPr>
          <w:rFonts w:ascii="Sylfaen" w:hAnsi="Sylfaen" w:cs="Sylfaen"/>
          <w:lang w:val="ka-GE"/>
        </w:rPr>
        <w:t>კაპიტალური</w:t>
      </w:r>
      <w:r w:rsidR="00DD643F" w:rsidRPr="00493339">
        <w:rPr>
          <w:rFonts w:ascii="Sylfaen" w:hAnsi="Sylfaen" w:cs="Sylfaen"/>
          <w:lang w:val="ka-GE"/>
        </w:rPr>
        <w:t xml:space="preserve"> ტრანსფერის სახით </w:t>
      </w:r>
      <w:r w:rsidR="00997712">
        <w:rPr>
          <w:rFonts w:ascii="Sylfaen" w:hAnsi="Sylfaen" w:cs="AcadNusx"/>
          <w:lang w:val="ka-GE"/>
        </w:rPr>
        <w:t>-</w:t>
      </w:r>
      <w:r w:rsidR="00B62D87">
        <w:rPr>
          <w:rFonts w:ascii="Sylfaen" w:hAnsi="Sylfaen" w:cs="AcadNusx"/>
          <w:lang w:val="ka-GE"/>
        </w:rPr>
        <w:t xml:space="preserve"> </w:t>
      </w:r>
      <w:r w:rsidR="002B7E06">
        <w:rPr>
          <w:rFonts w:ascii="Sylfaen" w:hAnsi="Sylfaen" w:cs="Sylfaen"/>
          <w:lang w:val="ka-GE"/>
        </w:rPr>
        <w:t>162,9</w:t>
      </w:r>
      <w:r w:rsidR="00B62D87">
        <w:rPr>
          <w:rFonts w:ascii="Sylfaen" w:hAnsi="Sylfaen" w:cs="Sylfaen"/>
          <w:lang w:val="ka-GE"/>
        </w:rPr>
        <w:t xml:space="preserve"> </w:t>
      </w:r>
      <w:r w:rsidR="00DD643F" w:rsidRPr="00493339">
        <w:rPr>
          <w:rFonts w:ascii="Sylfaen" w:hAnsi="Sylfaen" w:cs="Sylfaen"/>
          <w:lang w:val="ka-GE"/>
        </w:rPr>
        <w:t>ათასი ლარი</w:t>
      </w:r>
      <w:r w:rsidR="00DD643F" w:rsidRPr="00124776">
        <w:rPr>
          <w:rFonts w:ascii="Sylfaen" w:hAnsi="Sylfaen" w:cs="Sylfaen"/>
          <w:lang w:val="ka-GE"/>
        </w:rPr>
        <w:t>.</w:t>
      </w:r>
    </w:p>
    <w:p w:rsidR="008C0AB7" w:rsidRPr="007C214F" w:rsidRDefault="008C0AB7" w:rsidP="00726977">
      <w:pPr>
        <w:pStyle w:val="Default"/>
        <w:ind w:left="142" w:right="142" w:firstLine="566"/>
        <w:jc w:val="both"/>
        <w:rPr>
          <w:rFonts w:ascii="Sylfaen" w:hAnsi="Sylfaen" w:cs="Sylfaen"/>
          <w:color w:val="000000" w:themeColor="text1"/>
          <w:lang w:val="ka-GE"/>
        </w:rPr>
      </w:pPr>
      <w:r w:rsidRPr="0009144B">
        <w:rPr>
          <w:rFonts w:ascii="Sylfaen" w:hAnsi="Sylfaen" w:cs="Sylfaen"/>
          <w:color w:val="000000" w:themeColor="text1"/>
          <w:lang w:val="en-US"/>
        </w:rPr>
        <w:t xml:space="preserve">სხვა შემოსავლების სახით </w:t>
      </w:r>
      <w:r w:rsidR="007C214F">
        <w:rPr>
          <w:rFonts w:ascii="Sylfaen" w:hAnsi="Sylfaen" w:cs="Sylfaen"/>
          <w:color w:val="000000" w:themeColor="text1"/>
          <w:lang w:val="ka-GE"/>
        </w:rPr>
        <w:t>მობილიზებულია</w:t>
      </w:r>
      <w:r w:rsidR="00ED7168">
        <w:rPr>
          <w:rFonts w:ascii="Sylfaen" w:hAnsi="Sylfaen" w:cs="Sylfaen"/>
          <w:color w:val="000000" w:themeColor="text1"/>
          <w:lang w:val="en-US"/>
        </w:rPr>
        <w:t xml:space="preserve"> </w:t>
      </w:r>
      <w:r w:rsidR="002B7E06">
        <w:rPr>
          <w:rFonts w:ascii="Sylfaen" w:hAnsi="Sylfaen" w:cs="Sylfaen"/>
          <w:color w:val="000000" w:themeColor="text1"/>
          <w:lang w:val="ka-GE"/>
        </w:rPr>
        <w:t>661,6</w:t>
      </w:r>
      <w:r w:rsidR="00ED7168">
        <w:rPr>
          <w:rFonts w:ascii="Sylfaen" w:hAnsi="Sylfaen" w:cs="Sylfaen"/>
          <w:color w:val="000000" w:themeColor="text1"/>
          <w:lang w:val="en-US"/>
        </w:rPr>
        <w:t xml:space="preserve"> </w:t>
      </w:r>
      <w:r w:rsidRPr="0009144B">
        <w:rPr>
          <w:rFonts w:ascii="Sylfaen" w:hAnsi="Sylfaen" w:cs="Sylfaen"/>
          <w:color w:val="000000" w:themeColor="text1"/>
          <w:lang w:val="en-US"/>
        </w:rPr>
        <w:t xml:space="preserve">ათასი ლარი, რაც </w:t>
      </w:r>
      <w:r w:rsidR="007C214F">
        <w:rPr>
          <w:rFonts w:ascii="Sylfaen" w:hAnsi="Sylfaen" w:cs="Sylfaen"/>
          <w:color w:val="000000" w:themeColor="text1"/>
          <w:lang w:val="ka-GE"/>
        </w:rPr>
        <w:t xml:space="preserve">წლიური </w:t>
      </w:r>
      <w:r w:rsidRPr="0009144B">
        <w:rPr>
          <w:rFonts w:ascii="Sylfaen" w:hAnsi="Sylfaen" w:cs="Sylfaen"/>
          <w:color w:val="000000" w:themeColor="text1"/>
          <w:lang w:val="ka-GE"/>
        </w:rPr>
        <w:t>გეგმის</w:t>
      </w:r>
      <w:r w:rsidRPr="0009144B">
        <w:rPr>
          <w:rFonts w:ascii="Sylfaen" w:hAnsi="Sylfaen" w:cs="Sylfaen"/>
          <w:color w:val="000000" w:themeColor="text1"/>
          <w:lang w:val="en-US"/>
        </w:rPr>
        <w:t xml:space="preserve"> (</w:t>
      </w:r>
      <w:r w:rsidR="002B7E06">
        <w:rPr>
          <w:rFonts w:ascii="Sylfaen" w:hAnsi="Sylfaen" w:cs="Sylfaen"/>
          <w:color w:val="000000" w:themeColor="text1"/>
          <w:lang w:val="ka-GE"/>
        </w:rPr>
        <w:t>545,2</w:t>
      </w:r>
      <w:r w:rsidR="00B62D87">
        <w:rPr>
          <w:rFonts w:ascii="Sylfaen" w:hAnsi="Sylfaen" w:cs="Sylfaen"/>
          <w:color w:val="000000" w:themeColor="text1"/>
          <w:lang w:val="ka-GE"/>
        </w:rPr>
        <w:t xml:space="preserve"> </w:t>
      </w:r>
      <w:r w:rsidRPr="0009144B">
        <w:rPr>
          <w:rFonts w:ascii="Sylfaen" w:hAnsi="Sylfaen" w:cs="Sylfaen"/>
          <w:color w:val="000000" w:themeColor="text1"/>
          <w:lang w:val="en-US"/>
        </w:rPr>
        <w:t>ათასი ლარი)</w:t>
      </w:r>
      <w:r w:rsidR="00B62D87">
        <w:rPr>
          <w:rFonts w:ascii="Sylfaen" w:hAnsi="Sylfaen" w:cs="Sylfaen"/>
          <w:color w:val="000000" w:themeColor="text1"/>
          <w:lang w:val="ka-GE"/>
        </w:rPr>
        <w:t xml:space="preserve"> </w:t>
      </w:r>
      <w:r w:rsidR="002B7E06">
        <w:rPr>
          <w:rFonts w:ascii="Sylfaen" w:hAnsi="Sylfaen" w:cs="Sylfaen"/>
          <w:color w:val="000000" w:themeColor="text1"/>
          <w:lang w:val="ka-GE"/>
        </w:rPr>
        <w:t>121</w:t>
      </w:r>
      <w:r w:rsidR="0082648B">
        <w:rPr>
          <w:rFonts w:ascii="Sylfaen" w:hAnsi="Sylfaen" w:cs="Sylfaen"/>
          <w:color w:val="000000" w:themeColor="text1"/>
          <w:lang w:val="ka-GE"/>
        </w:rPr>
        <w:t>%-</w:t>
      </w:r>
      <w:r w:rsidRPr="0009144B">
        <w:rPr>
          <w:rFonts w:ascii="Sylfaen" w:hAnsi="Sylfaen" w:cs="Sylfaen"/>
          <w:color w:val="000000" w:themeColor="text1"/>
          <w:lang w:val="en-US"/>
        </w:rPr>
        <w:t>ია</w:t>
      </w:r>
      <w:r w:rsidR="0082648B">
        <w:rPr>
          <w:rFonts w:ascii="Sylfaen" w:hAnsi="Sylfaen" w:cs="Sylfaen"/>
          <w:color w:val="000000" w:themeColor="text1"/>
          <w:lang w:val="ka-GE"/>
        </w:rPr>
        <w:t xml:space="preserve">, მათ შორის: </w:t>
      </w:r>
      <w:r w:rsidR="0082648B" w:rsidRPr="0082648B">
        <w:rPr>
          <w:rFonts w:ascii="Sylfaen" w:hAnsi="Sylfaen" w:cs="Sylfaen"/>
          <w:color w:val="000000" w:themeColor="text1"/>
          <w:lang w:val="ka-GE"/>
        </w:rPr>
        <w:t>პროცენტები</w:t>
      </w:r>
      <w:r w:rsidR="007C214F">
        <w:rPr>
          <w:rFonts w:ascii="Sylfaen" w:hAnsi="Sylfaen" w:cs="Sylfaen"/>
          <w:color w:val="000000" w:themeColor="text1"/>
          <w:lang w:val="ka-GE"/>
        </w:rPr>
        <w:t>ს სახით მიღებულია</w:t>
      </w:r>
      <w:r w:rsidR="00B62D87">
        <w:rPr>
          <w:rFonts w:ascii="Sylfaen" w:hAnsi="Sylfaen" w:cs="Sylfaen"/>
          <w:color w:val="000000" w:themeColor="text1"/>
          <w:lang w:val="ka-GE"/>
        </w:rPr>
        <w:t xml:space="preserve"> </w:t>
      </w:r>
      <w:r w:rsidR="002B7E06">
        <w:rPr>
          <w:rFonts w:ascii="Sylfaen" w:hAnsi="Sylfaen" w:cs="Sylfaen"/>
          <w:color w:val="000000" w:themeColor="text1"/>
          <w:lang w:val="ka-GE"/>
        </w:rPr>
        <w:t>132,5</w:t>
      </w:r>
      <w:r w:rsidR="0082648B" w:rsidRPr="0082648B">
        <w:rPr>
          <w:rFonts w:ascii="Sylfaen" w:hAnsi="Sylfaen" w:cs="Sylfaen"/>
          <w:color w:val="000000" w:themeColor="text1"/>
          <w:lang w:val="ka-GE"/>
        </w:rPr>
        <w:t xml:space="preserve"> ათასი ლარი</w:t>
      </w:r>
      <w:r w:rsidR="0082648B">
        <w:rPr>
          <w:rFonts w:ascii="Sylfaen" w:hAnsi="Sylfaen" w:cs="Sylfaen"/>
          <w:color w:val="000000" w:themeColor="text1"/>
          <w:lang w:val="ka-GE"/>
        </w:rPr>
        <w:t xml:space="preserve">, </w:t>
      </w:r>
      <w:r w:rsidR="0082648B" w:rsidRPr="007C214F">
        <w:rPr>
          <w:rFonts w:ascii="Sylfaen" w:hAnsi="Sylfaen" w:cs="Sylfaen"/>
          <w:lang w:val="en-US"/>
        </w:rPr>
        <w:t>რენტის სახით</w:t>
      </w:r>
      <w:r w:rsidR="00ED7168">
        <w:rPr>
          <w:rFonts w:ascii="Sylfaen" w:hAnsi="Sylfaen" w:cs="Sylfaen"/>
          <w:lang w:val="en-US"/>
        </w:rPr>
        <w:t xml:space="preserve"> </w:t>
      </w:r>
      <w:r w:rsidR="0082648B" w:rsidRPr="007C214F">
        <w:rPr>
          <w:rFonts w:ascii="Sylfaen" w:hAnsi="Sylfaen" w:cs="Sylfaen"/>
          <w:lang w:val="ka-GE"/>
        </w:rPr>
        <w:t>მობილიზებულია</w:t>
      </w:r>
      <w:r w:rsidR="00ED7168">
        <w:rPr>
          <w:rFonts w:ascii="Sylfaen" w:hAnsi="Sylfaen" w:cs="Sylfaen"/>
          <w:lang w:val="en-US"/>
        </w:rPr>
        <w:t xml:space="preserve"> </w:t>
      </w:r>
      <w:r w:rsidR="002B7E06">
        <w:rPr>
          <w:rFonts w:ascii="Sylfaen" w:hAnsi="Sylfaen" w:cs="AcadNusx"/>
          <w:lang w:val="ka-GE"/>
        </w:rPr>
        <w:t>100,7</w:t>
      </w:r>
      <w:r w:rsidR="00ED7168">
        <w:rPr>
          <w:rFonts w:ascii="Sylfaen" w:hAnsi="Sylfaen" w:cs="AcadNusx"/>
          <w:lang w:val="en-US"/>
        </w:rPr>
        <w:t xml:space="preserve"> </w:t>
      </w:r>
      <w:r w:rsidR="0082648B" w:rsidRPr="007C214F">
        <w:rPr>
          <w:rFonts w:ascii="Sylfaen" w:hAnsi="Sylfaen" w:cs="Sylfaen"/>
          <w:lang w:val="en-US"/>
        </w:rPr>
        <w:t>ათასი</w:t>
      </w:r>
      <w:r w:rsidR="00ED7168">
        <w:rPr>
          <w:rFonts w:ascii="Sylfaen" w:hAnsi="Sylfaen" w:cs="Sylfaen"/>
          <w:lang w:val="en-US"/>
        </w:rPr>
        <w:t xml:space="preserve"> </w:t>
      </w:r>
      <w:r w:rsidR="0082648B" w:rsidRPr="007C214F">
        <w:rPr>
          <w:rFonts w:ascii="Sylfaen" w:hAnsi="Sylfaen" w:cs="Sylfaen"/>
          <w:lang w:val="en-US"/>
        </w:rPr>
        <w:t>ლარი</w:t>
      </w:r>
      <w:r w:rsidR="0082648B" w:rsidRPr="007C214F">
        <w:rPr>
          <w:rFonts w:ascii="AcadNusx" w:hAnsi="AcadNusx" w:cs="AcadNusx"/>
          <w:lang w:val="en-US"/>
        </w:rPr>
        <w:t>,</w:t>
      </w:r>
      <w:r w:rsidR="00ED7168">
        <w:rPr>
          <w:rFonts w:ascii="AcadNusx" w:hAnsi="AcadNusx" w:cs="AcadNusx"/>
          <w:lang w:val="en-US"/>
        </w:rPr>
        <w:t xml:space="preserve"> </w:t>
      </w:r>
      <w:r w:rsidR="00785DA2">
        <w:rPr>
          <w:rFonts w:ascii="Sylfaen" w:hAnsi="Sylfaen" w:cs="Sylfaen"/>
          <w:lang w:val="ka-GE"/>
        </w:rPr>
        <w:t xml:space="preserve">საქონლისა და მომსახურების რეალიზაციიდან </w:t>
      </w:r>
      <w:r w:rsidR="0082648B" w:rsidRPr="007C214F">
        <w:rPr>
          <w:rFonts w:ascii="Sylfaen" w:hAnsi="Sylfaen" w:cs="Sylfaen"/>
          <w:lang w:val="fr-FR"/>
        </w:rPr>
        <w:t>მიღებულია</w:t>
      </w:r>
      <w:r w:rsidR="00ED7168">
        <w:rPr>
          <w:rFonts w:ascii="Sylfaen" w:hAnsi="Sylfaen" w:cs="Sylfaen"/>
          <w:lang w:val="fr-FR"/>
        </w:rPr>
        <w:t xml:space="preserve"> </w:t>
      </w:r>
      <w:r w:rsidR="002B7E06">
        <w:rPr>
          <w:rFonts w:ascii="Sylfaen" w:hAnsi="Sylfaen" w:cs="AcadNusx"/>
          <w:lang w:val="ka-GE"/>
        </w:rPr>
        <w:t>111,9</w:t>
      </w:r>
      <w:r w:rsidR="00ED7168">
        <w:rPr>
          <w:rFonts w:ascii="Sylfaen" w:hAnsi="Sylfaen" w:cs="AcadNusx"/>
          <w:lang w:val="en-US"/>
        </w:rPr>
        <w:t xml:space="preserve"> </w:t>
      </w:r>
      <w:r w:rsidR="0082648B" w:rsidRPr="007C214F">
        <w:rPr>
          <w:rFonts w:ascii="Sylfaen" w:hAnsi="Sylfaen" w:cs="Sylfaen"/>
          <w:lang w:val="fr-FR"/>
        </w:rPr>
        <w:t>ათასი</w:t>
      </w:r>
      <w:r w:rsidR="002B7E06">
        <w:rPr>
          <w:rFonts w:ascii="Sylfaen" w:hAnsi="Sylfaen" w:cs="Sylfaen"/>
          <w:lang w:val="ka-GE"/>
        </w:rPr>
        <w:t xml:space="preserve"> </w:t>
      </w:r>
      <w:r w:rsidR="0082648B" w:rsidRPr="007C214F">
        <w:rPr>
          <w:rFonts w:ascii="Sylfaen" w:hAnsi="Sylfaen" w:cs="Sylfaen"/>
          <w:lang w:val="fr-FR"/>
        </w:rPr>
        <w:t>ლარი</w:t>
      </w:r>
      <w:r w:rsidR="0082648B" w:rsidRPr="007C214F">
        <w:rPr>
          <w:rFonts w:ascii="AcadNusx" w:hAnsi="AcadNusx" w:cs="AcadNusx"/>
          <w:lang w:val="fr-FR"/>
        </w:rPr>
        <w:t>,</w:t>
      </w:r>
      <w:r w:rsidR="00ED7168">
        <w:rPr>
          <w:rFonts w:ascii="AcadNusx" w:hAnsi="AcadNusx" w:cs="AcadNusx"/>
          <w:lang w:val="fr-FR"/>
        </w:rPr>
        <w:t xml:space="preserve"> </w:t>
      </w:r>
      <w:r w:rsidR="00785DA2">
        <w:rPr>
          <w:rFonts w:ascii="Sylfaen" w:hAnsi="Sylfaen" w:cs="AcadNusx"/>
          <w:lang w:val="ka-GE"/>
        </w:rPr>
        <w:t xml:space="preserve">სანქციები (ჯარიმები და საურავები) – </w:t>
      </w:r>
      <w:r w:rsidR="002B7E06">
        <w:rPr>
          <w:rFonts w:ascii="Sylfaen" w:hAnsi="Sylfaen" w:cs="AcadNusx"/>
          <w:lang w:val="ka-GE"/>
        </w:rPr>
        <w:t>277,5</w:t>
      </w:r>
      <w:r w:rsidR="00785DA2">
        <w:rPr>
          <w:rFonts w:ascii="Sylfaen" w:hAnsi="Sylfaen" w:cs="AcadNusx"/>
          <w:lang w:val="ka-GE"/>
        </w:rPr>
        <w:t xml:space="preserve"> ათასი ლარი, </w:t>
      </w:r>
      <w:r w:rsidR="007C214F" w:rsidRPr="007C214F">
        <w:rPr>
          <w:rFonts w:ascii="Sylfaen" w:hAnsi="Sylfaen" w:cs="Sylfaen"/>
          <w:lang w:val="fr-FR"/>
        </w:rPr>
        <w:t>შერეული</w:t>
      </w:r>
      <w:r w:rsidR="00ED7168">
        <w:rPr>
          <w:rFonts w:ascii="Sylfaen" w:hAnsi="Sylfaen" w:cs="Sylfaen"/>
          <w:lang w:val="fr-FR"/>
        </w:rPr>
        <w:t xml:space="preserve"> </w:t>
      </w:r>
      <w:r w:rsidR="007C214F" w:rsidRPr="007C214F">
        <w:rPr>
          <w:rFonts w:ascii="Sylfaen" w:hAnsi="Sylfaen" w:cs="Sylfaen"/>
          <w:lang w:val="fr-FR"/>
        </w:rPr>
        <w:t>და</w:t>
      </w:r>
      <w:r w:rsidR="00ED7168">
        <w:rPr>
          <w:rFonts w:ascii="Sylfaen" w:hAnsi="Sylfaen" w:cs="Sylfaen"/>
          <w:lang w:val="fr-FR"/>
        </w:rPr>
        <w:t xml:space="preserve"> </w:t>
      </w:r>
      <w:r w:rsidR="007C214F" w:rsidRPr="007C214F">
        <w:rPr>
          <w:rFonts w:ascii="Sylfaen" w:hAnsi="Sylfaen" w:cs="Sylfaen"/>
          <w:lang w:val="fr-FR"/>
        </w:rPr>
        <w:t>სხვა</w:t>
      </w:r>
      <w:r w:rsidR="00ED7168">
        <w:rPr>
          <w:rFonts w:ascii="Sylfaen" w:hAnsi="Sylfaen" w:cs="Sylfaen"/>
          <w:lang w:val="fr-FR"/>
        </w:rPr>
        <w:t xml:space="preserve"> </w:t>
      </w:r>
      <w:r w:rsidR="007C214F" w:rsidRPr="007C214F">
        <w:rPr>
          <w:rFonts w:ascii="Sylfaen" w:hAnsi="Sylfaen" w:cs="Sylfaen"/>
          <w:lang w:val="fr-FR"/>
        </w:rPr>
        <w:t>არაკლასიფიცირებული</w:t>
      </w:r>
      <w:r w:rsidR="00ED7168">
        <w:rPr>
          <w:rFonts w:ascii="Sylfaen" w:hAnsi="Sylfaen" w:cs="Sylfaen"/>
          <w:lang w:val="fr-FR"/>
        </w:rPr>
        <w:t xml:space="preserve"> </w:t>
      </w:r>
      <w:r w:rsidR="007C214F" w:rsidRPr="007C214F">
        <w:rPr>
          <w:rFonts w:ascii="Sylfaen" w:hAnsi="Sylfaen" w:cs="Sylfaen"/>
          <w:lang w:val="fr-FR"/>
        </w:rPr>
        <w:t>შემოსავლებიდან</w:t>
      </w:r>
      <w:r w:rsidR="00ED7168">
        <w:rPr>
          <w:rFonts w:ascii="Sylfaen" w:hAnsi="Sylfaen" w:cs="Sylfaen"/>
          <w:lang w:val="fr-FR"/>
        </w:rPr>
        <w:t xml:space="preserve"> </w:t>
      </w:r>
      <w:r w:rsidR="007C214F" w:rsidRPr="007C214F">
        <w:rPr>
          <w:rFonts w:ascii="Sylfaen" w:hAnsi="Sylfaen" w:cs="Sylfaen"/>
          <w:lang w:val="fr-FR"/>
        </w:rPr>
        <w:t>მიღებულია</w:t>
      </w:r>
      <w:r w:rsidR="00ED7168">
        <w:rPr>
          <w:rFonts w:ascii="Sylfaen" w:hAnsi="Sylfaen" w:cs="Sylfaen"/>
          <w:lang w:val="fr-FR"/>
        </w:rPr>
        <w:t xml:space="preserve"> </w:t>
      </w:r>
      <w:r w:rsidR="002B7E06">
        <w:rPr>
          <w:rFonts w:ascii="Sylfaen" w:hAnsi="Sylfaen" w:cs="AcadNusx"/>
          <w:lang w:val="ka-GE"/>
        </w:rPr>
        <w:t>38,7</w:t>
      </w:r>
      <w:r w:rsidR="00785DA2">
        <w:rPr>
          <w:rFonts w:ascii="Sylfaen" w:hAnsi="Sylfaen" w:cs="AcadNusx"/>
          <w:lang w:val="ka-GE"/>
        </w:rPr>
        <w:t xml:space="preserve"> </w:t>
      </w:r>
      <w:r w:rsidR="007C214F" w:rsidRPr="007C214F">
        <w:rPr>
          <w:rFonts w:ascii="Sylfaen" w:hAnsi="Sylfaen" w:cs="AcadNusx"/>
          <w:lang w:val="ka-GE"/>
        </w:rPr>
        <w:t>ათასი ლარი</w:t>
      </w:r>
      <w:r w:rsidR="00760AD6">
        <w:rPr>
          <w:rFonts w:ascii="Sylfaen" w:hAnsi="Sylfaen" w:cs="AcadNusx"/>
          <w:lang w:val="ka-GE"/>
        </w:rPr>
        <w:t>.</w:t>
      </w:r>
    </w:p>
    <w:p w:rsidR="007C214F" w:rsidRPr="007C214F" w:rsidRDefault="008C0AB7" w:rsidP="00726977">
      <w:pPr>
        <w:pStyle w:val="Default"/>
        <w:ind w:left="142" w:right="142" w:firstLine="566"/>
        <w:jc w:val="both"/>
        <w:rPr>
          <w:rFonts w:ascii="Sylfaen" w:hAnsi="Sylfaen" w:cs="Sylfaen"/>
          <w:lang w:val="ka-GE"/>
        </w:rPr>
      </w:pPr>
      <w:r w:rsidRPr="007C214F">
        <w:rPr>
          <w:rFonts w:ascii="Sylfaen" w:hAnsi="Sylfaen" w:cs="Sylfaen"/>
          <w:lang w:val="ka-GE"/>
        </w:rPr>
        <w:t>არაფინანსური აქტივებიდან მობილიზებულია</w:t>
      </w:r>
      <w:r w:rsidR="00ED7168">
        <w:rPr>
          <w:rFonts w:ascii="Sylfaen" w:hAnsi="Sylfaen" w:cs="Sylfaen"/>
          <w:lang w:val="en-US"/>
        </w:rPr>
        <w:t xml:space="preserve"> </w:t>
      </w:r>
      <w:r w:rsidR="002B7E06">
        <w:rPr>
          <w:rFonts w:ascii="Sylfaen" w:hAnsi="Sylfaen" w:cs="Sylfaen"/>
          <w:lang w:val="ka-GE"/>
        </w:rPr>
        <w:t>68,0</w:t>
      </w:r>
      <w:r w:rsidR="00ED7168">
        <w:rPr>
          <w:rFonts w:ascii="Sylfaen" w:hAnsi="Sylfaen" w:cs="Sylfaen"/>
          <w:lang w:val="en-US"/>
        </w:rPr>
        <w:t xml:space="preserve"> </w:t>
      </w:r>
      <w:r w:rsidRPr="007C214F">
        <w:rPr>
          <w:rFonts w:ascii="Sylfaen" w:hAnsi="Sylfaen" w:cs="Sylfaen"/>
          <w:lang w:val="ka-GE"/>
        </w:rPr>
        <w:t xml:space="preserve">ათასი ლარი, </w:t>
      </w:r>
      <w:r w:rsidR="007C214F" w:rsidRPr="007C214F">
        <w:rPr>
          <w:rFonts w:ascii="Sylfaen" w:hAnsi="Sylfaen" w:cs="Sylfaen"/>
          <w:lang w:val="ka-GE"/>
        </w:rPr>
        <w:t xml:space="preserve">მათ შორის: </w:t>
      </w:r>
      <w:r w:rsidR="00B62D87">
        <w:rPr>
          <w:rFonts w:ascii="Sylfaen" w:hAnsi="Sylfaen" w:cs="Sylfaen"/>
          <w:lang w:val="ka-GE"/>
        </w:rPr>
        <w:t xml:space="preserve">შემოსულობა </w:t>
      </w:r>
      <w:r w:rsidR="002B7E06">
        <w:rPr>
          <w:rFonts w:ascii="Sylfaen" w:hAnsi="Sylfaen" w:cs="Sylfaen"/>
          <w:lang w:val="ka-GE"/>
        </w:rPr>
        <w:t>შენობებისა და ნაგებობების</w:t>
      </w:r>
      <w:r w:rsidR="007C214F" w:rsidRPr="007C214F">
        <w:rPr>
          <w:rFonts w:ascii="Sylfaen" w:hAnsi="Sylfaen" w:cs="Sylfaen"/>
          <w:lang w:val="ka-GE"/>
        </w:rPr>
        <w:t xml:space="preserve"> გაყიდვიდან </w:t>
      </w:r>
      <w:r w:rsidR="002B7E06">
        <w:rPr>
          <w:rFonts w:ascii="Sylfaen" w:hAnsi="Sylfaen" w:cs="Sylfaen"/>
          <w:lang w:val="ka-GE"/>
        </w:rPr>
        <w:t>66,5</w:t>
      </w:r>
      <w:r w:rsidR="007C214F" w:rsidRPr="007C214F">
        <w:rPr>
          <w:rFonts w:ascii="Sylfaen" w:hAnsi="Sylfaen" w:cs="Sylfaen"/>
          <w:lang w:val="ka-GE"/>
        </w:rPr>
        <w:t xml:space="preserve"> ათასი ლარი, არაწარმოებული აქტივების (მიწის) გაყიდვიდან </w:t>
      </w:r>
      <w:r w:rsidR="002B7E06">
        <w:rPr>
          <w:rFonts w:ascii="Sylfaen" w:hAnsi="Sylfaen" w:cs="Sylfaen"/>
          <w:lang w:val="ka-GE"/>
        </w:rPr>
        <w:t>1,5</w:t>
      </w:r>
      <w:r w:rsidR="007C214F" w:rsidRPr="007C214F">
        <w:rPr>
          <w:rFonts w:ascii="Sylfaen" w:hAnsi="Sylfaen" w:cs="Sylfaen"/>
          <w:lang w:val="ka-GE"/>
        </w:rPr>
        <w:t xml:space="preserve"> ათასი ლარი. </w:t>
      </w:r>
    </w:p>
    <w:p w:rsidR="0082196F" w:rsidRPr="00F016C6" w:rsidRDefault="0082196F" w:rsidP="00F016C6">
      <w:pPr>
        <w:pStyle w:val="Default"/>
        <w:ind w:left="142" w:right="142" w:firstLine="566"/>
        <w:jc w:val="both"/>
        <w:rPr>
          <w:rFonts w:ascii="Sylfaen" w:hAnsi="Sylfaen"/>
          <w:color w:val="000000" w:themeColor="text1"/>
          <w:lang w:val="ka-GE"/>
        </w:rPr>
      </w:pPr>
      <w:r w:rsidRPr="00F016C6">
        <w:rPr>
          <w:rFonts w:ascii="Sylfaen" w:hAnsi="Sylfaen"/>
          <w:color w:val="000000" w:themeColor="text1"/>
          <w:lang w:val="ka-GE"/>
        </w:rPr>
        <w:t>201</w:t>
      </w:r>
      <w:r w:rsidR="002B7E06">
        <w:rPr>
          <w:rFonts w:ascii="Sylfaen" w:hAnsi="Sylfaen"/>
          <w:color w:val="000000" w:themeColor="text1"/>
          <w:lang w:val="ka-GE"/>
        </w:rPr>
        <w:t>8</w:t>
      </w:r>
      <w:r w:rsidRPr="00F016C6">
        <w:rPr>
          <w:rFonts w:ascii="Sylfaen" w:hAnsi="Sylfaen"/>
          <w:color w:val="000000" w:themeColor="text1"/>
          <w:lang w:val="ka-GE"/>
        </w:rPr>
        <w:t xml:space="preserve"> წლის 1 იანვრისათვის ბიუჯეტის ანგარიშებზე არსებულმა ნაშთმა შეადგინა </w:t>
      </w:r>
      <w:r w:rsidR="002B7E06">
        <w:rPr>
          <w:rFonts w:ascii="Sylfaen" w:hAnsi="Sylfaen"/>
          <w:color w:val="000000" w:themeColor="text1"/>
          <w:lang w:val="ka-GE"/>
        </w:rPr>
        <w:t>1729,1</w:t>
      </w:r>
      <w:r w:rsidRPr="00F016C6">
        <w:rPr>
          <w:rFonts w:ascii="Sylfaen" w:hAnsi="Sylfaen"/>
          <w:color w:val="000000" w:themeColor="text1"/>
          <w:lang w:val="ka-GE"/>
        </w:rPr>
        <w:t xml:space="preserve"> ათასი ლარი</w:t>
      </w:r>
      <w:r w:rsidR="00EF69E9">
        <w:rPr>
          <w:rFonts w:ascii="Sylfaen" w:hAnsi="Sylfaen"/>
          <w:color w:val="000000" w:themeColor="text1"/>
          <w:lang w:val="ka-GE"/>
        </w:rPr>
        <w:t>.</w:t>
      </w:r>
      <w:r w:rsidRPr="00F016C6">
        <w:rPr>
          <w:rFonts w:ascii="Sylfaen" w:hAnsi="Sylfaen"/>
          <w:color w:val="000000" w:themeColor="text1"/>
          <w:lang w:val="ka-GE"/>
        </w:rPr>
        <w:t xml:space="preserve"> </w:t>
      </w:r>
    </w:p>
    <w:p w:rsidR="0082196F" w:rsidRDefault="0082196F" w:rsidP="008C0AB7">
      <w:pPr>
        <w:pStyle w:val="Default"/>
        <w:jc w:val="both"/>
        <w:rPr>
          <w:rFonts w:ascii="Sylfaen" w:hAnsi="Sylfaen" w:cs="Sylfaen"/>
          <w:color w:val="000000" w:themeColor="text1"/>
          <w:lang w:val="ka-GE"/>
        </w:rPr>
      </w:pPr>
    </w:p>
    <w:p w:rsidR="008C0AB7" w:rsidRPr="0009144B" w:rsidRDefault="00EF69E9" w:rsidP="00540DDE">
      <w:pPr>
        <w:pStyle w:val="ListParagraph"/>
        <w:tabs>
          <w:tab w:val="left" w:pos="142"/>
        </w:tabs>
        <w:autoSpaceDE w:val="0"/>
        <w:autoSpaceDN w:val="0"/>
        <w:adjustRightInd w:val="0"/>
        <w:spacing w:after="0" w:line="240" w:lineRule="auto"/>
        <w:ind w:left="142" w:right="142"/>
        <w:jc w:val="both"/>
        <w:rPr>
          <w:rFonts w:ascii="Sylfaen" w:hAnsi="Sylfaen" w:cs="Sylfaen"/>
          <w:color w:val="000000" w:themeColor="text1"/>
          <w:sz w:val="24"/>
          <w:szCs w:val="24"/>
          <w:lang w:val="en-US"/>
        </w:rPr>
      </w:pPr>
      <w:r>
        <w:rPr>
          <w:rFonts w:ascii="Sylfaen" w:hAnsi="Sylfaen" w:cs="Sylfaen"/>
          <w:color w:val="000000" w:themeColor="text1"/>
          <w:sz w:val="24"/>
          <w:szCs w:val="24"/>
          <w:lang w:val="ka-GE"/>
        </w:rPr>
        <w:tab/>
      </w:r>
      <w:r w:rsidR="008C0AB7" w:rsidRPr="0009144B">
        <w:rPr>
          <w:rFonts w:ascii="Sylfaen" w:hAnsi="Sylfaen" w:cs="Sylfaen"/>
          <w:color w:val="000000" w:themeColor="text1"/>
          <w:sz w:val="24"/>
          <w:szCs w:val="24"/>
          <w:lang w:val="en-US"/>
        </w:rPr>
        <w:t>201</w:t>
      </w:r>
      <w:r w:rsidR="002B7E06">
        <w:rPr>
          <w:rFonts w:ascii="Sylfaen" w:hAnsi="Sylfaen" w:cs="Sylfaen"/>
          <w:color w:val="000000" w:themeColor="text1"/>
          <w:sz w:val="24"/>
          <w:szCs w:val="24"/>
          <w:lang w:val="ka-GE"/>
        </w:rPr>
        <w:t>8</w:t>
      </w:r>
      <w:r w:rsidR="008C0AB7" w:rsidRPr="0009144B">
        <w:rPr>
          <w:rFonts w:ascii="Sylfaen" w:hAnsi="Sylfaen" w:cs="Sylfaen"/>
          <w:color w:val="000000" w:themeColor="text1"/>
          <w:sz w:val="24"/>
          <w:szCs w:val="24"/>
          <w:lang w:val="en-US"/>
        </w:rPr>
        <w:t xml:space="preserve"> წ</w:t>
      </w:r>
      <w:r w:rsidR="008C0AB7" w:rsidRPr="0009144B">
        <w:rPr>
          <w:rFonts w:ascii="Sylfaen" w:hAnsi="Sylfaen" w:cs="Sylfaen"/>
          <w:color w:val="000000" w:themeColor="text1"/>
          <w:sz w:val="24"/>
          <w:szCs w:val="24"/>
          <w:lang w:val="ka-GE"/>
        </w:rPr>
        <w:t>ე</w:t>
      </w:r>
      <w:r w:rsidR="008C0AB7" w:rsidRPr="0009144B">
        <w:rPr>
          <w:rFonts w:ascii="Sylfaen" w:hAnsi="Sylfaen" w:cs="Sylfaen"/>
          <w:color w:val="000000" w:themeColor="text1"/>
          <w:sz w:val="24"/>
          <w:szCs w:val="24"/>
          <w:lang w:val="en-US"/>
        </w:rPr>
        <w:t>ლს</w:t>
      </w:r>
      <w:r w:rsidR="008C0AB7" w:rsidRPr="0009144B">
        <w:rPr>
          <w:rFonts w:ascii="Sylfaen" w:hAnsi="Sylfaen" w:cs="Sylfaen"/>
          <w:color w:val="000000" w:themeColor="text1"/>
          <w:sz w:val="24"/>
          <w:szCs w:val="24"/>
          <w:lang w:val="ka-GE"/>
        </w:rPr>
        <w:t xml:space="preserve"> განსაზღვრულ პრიორიტეტებზე</w:t>
      </w:r>
      <w:r w:rsidR="00ED7168">
        <w:rPr>
          <w:rFonts w:ascii="Sylfaen" w:hAnsi="Sylfaen" w:cs="Sylfaen"/>
          <w:color w:val="000000" w:themeColor="text1"/>
          <w:sz w:val="24"/>
          <w:szCs w:val="24"/>
          <w:lang w:val="en-US"/>
        </w:rPr>
        <w:t xml:space="preserve"> </w:t>
      </w:r>
      <w:r w:rsidR="008C0AB7" w:rsidRPr="0009144B">
        <w:rPr>
          <w:rFonts w:ascii="Sylfaen" w:hAnsi="Sylfaen" w:cs="Sylfaen"/>
          <w:color w:val="000000" w:themeColor="text1"/>
          <w:sz w:val="24"/>
          <w:szCs w:val="24"/>
          <w:lang w:val="ka-GE"/>
        </w:rPr>
        <w:t xml:space="preserve">9 თვის </w:t>
      </w:r>
      <w:r w:rsidR="008C0AB7" w:rsidRPr="0009144B">
        <w:rPr>
          <w:rFonts w:ascii="Sylfaen" w:hAnsi="Sylfaen" w:cs="Sylfaen"/>
          <w:color w:val="000000" w:themeColor="text1"/>
          <w:sz w:val="24"/>
          <w:szCs w:val="24"/>
          <w:lang w:val="en-US"/>
        </w:rPr>
        <w:t xml:space="preserve">განმავლობაში </w:t>
      </w:r>
      <w:r w:rsidR="008C0AB7" w:rsidRPr="0009144B">
        <w:rPr>
          <w:rFonts w:ascii="Sylfaen" w:hAnsi="Sylfaen" w:cs="Sylfaen"/>
          <w:color w:val="000000" w:themeColor="text1"/>
          <w:sz w:val="24"/>
          <w:szCs w:val="24"/>
          <w:lang w:val="ka-GE"/>
        </w:rPr>
        <w:t xml:space="preserve">მიმართულ იქნა </w:t>
      </w:r>
      <w:r w:rsidR="002B7E06">
        <w:rPr>
          <w:rFonts w:ascii="Sylfaen" w:hAnsi="Sylfaen" w:cs="Sylfaen"/>
          <w:color w:val="000000" w:themeColor="text1"/>
          <w:sz w:val="24"/>
          <w:szCs w:val="24"/>
          <w:lang w:val="ka-GE"/>
        </w:rPr>
        <w:t>5906,7</w:t>
      </w:r>
      <w:r w:rsidR="008C0AB7" w:rsidRPr="0009144B">
        <w:rPr>
          <w:rFonts w:ascii="Sylfaen" w:hAnsi="Sylfaen" w:cs="Sylfaen"/>
          <w:color w:val="000000" w:themeColor="text1"/>
          <w:sz w:val="24"/>
          <w:szCs w:val="24"/>
          <w:lang w:val="ka-GE"/>
        </w:rPr>
        <w:t xml:space="preserve"> ლარი</w:t>
      </w:r>
      <w:r w:rsidR="002B7E06">
        <w:rPr>
          <w:rFonts w:ascii="Sylfaen" w:hAnsi="Sylfaen" w:cs="Sylfaen"/>
          <w:color w:val="000000" w:themeColor="text1"/>
          <w:sz w:val="24"/>
          <w:szCs w:val="24"/>
          <w:lang w:val="ka-GE"/>
        </w:rPr>
        <w:t xml:space="preserve"> </w:t>
      </w:r>
      <w:r w:rsidR="008A766A">
        <w:rPr>
          <w:rFonts w:ascii="Sylfaen" w:hAnsi="Sylfaen" w:cs="Sylfaen"/>
          <w:color w:val="000000" w:themeColor="text1"/>
          <w:sz w:val="24"/>
          <w:szCs w:val="24"/>
          <w:lang w:val="ka-GE"/>
        </w:rPr>
        <w:t>წლიური გეგმის</w:t>
      </w:r>
      <w:r w:rsidR="00ED7168">
        <w:rPr>
          <w:rFonts w:ascii="Sylfaen" w:hAnsi="Sylfaen" w:cs="Sylfaen"/>
          <w:color w:val="000000" w:themeColor="text1"/>
          <w:sz w:val="24"/>
          <w:szCs w:val="24"/>
          <w:lang w:val="en-US"/>
        </w:rPr>
        <w:t xml:space="preserve"> </w:t>
      </w:r>
      <w:r w:rsidR="002B7E06">
        <w:rPr>
          <w:rFonts w:ascii="Sylfaen" w:hAnsi="Sylfaen" w:cs="Sylfaen"/>
          <w:color w:val="000000" w:themeColor="text1"/>
          <w:sz w:val="24"/>
          <w:szCs w:val="24"/>
          <w:lang w:val="ka-GE"/>
        </w:rPr>
        <w:t>(16159,9</w:t>
      </w:r>
      <w:r w:rsidR="008A766A" w:rsidRPr="008A766A">
        <w:rPr>
          <w:rFonts w:ascii="Sylfaen" w:hAnsi="Sylfaen" w:cs="Sylfaen"/>
          <w:color w:val="000000" w:themeColor="text1"/>
          <w:sz w:val="24"/>
          <w:szCs w:val="24"/>
          <w:lang w:val="ka-GE"/>
        </w:rPr>
        <w:t xml:space="preserve"> ათას</w:t>
      </w:r>
      <w:r w:rsidR="008A766A">
        <w:rPr>
          <w:rFonts w:ascii="Sylfaen" w:hAnsi="Sylfaen" w:cs="Sylfaen"/>
          <w:color w:val="000000" w:themeColor="text1"/>
          <w:sz w:val="24"/>
          <w:szCs w:val="24"/>
          <w:lang w:val="ka-GE"/>
        </w:rPr>
        <w:t>ი</w:t>
      </w:r>
      <w:r w:rsidR="008A766A" w:rsidRPr="008A766A">
        <w:rPr>
          <w:rFonts w:ascii="Sylfaen" w:hAnsi="Sylfaen" w:cs="Sylfaen"/>
          <w:color w:val="000000" w:themeColor="text1"/>
          <w:sz w:val="24"/>
          <w:szCs w:val="24"/>
          <w:lang w:val="ka-GE"/>
        </w:rPr>
        <w:t xml:space="preserve"> ლარ</w:t>
      </w:r>
      <w:r w:rsidR="008A766A">
        <w:rPr>
          <w:rFonts w:ascii="Sylfaen" w:hAnsi="Sylfaen" w:cs="Sylfaen"/>
          <w:color w:val="000000" w:themeColor="text1"/>
          <w:sz w:val="24"/>
          <w:szCs w:val="24"/>
          <w:lang w:val="ka-GE"/>
        </w:rPr>
        <w:t>ი</w:t>
      </w:r>
      <w:r w:rsidR="002B7E06">
        <w:rPr>
          <w:rFonts w:ascii="Sylfaen" w:hAnsi="Sylfaen" w:cs="Sylfaen"/>
          <w:color w:val="000000" w:themeColor="text1"/>
          <w:sz w:val="24"/>
          <w:szCs w:val="24"/>
          <w:lang w:val="ka-GE"/>
        </w:rPr>
        <w:t>)</w:t>
      </w:r>
      <w:r>
        <w:rPr>
          <w:rFonts w:ascii="Sylfaen" w:hAnsi="Sylfaen" w:cs="Sylfaen"/>
          <w:color w:val="000000" w:themeColor="text1"/>
          <w:sz w:val="24"/>
          <w:szCs w:val="24"/>
          <w:lang w:val="ka-GE"/>
        </w:rPr>
        <w:t xml:space="preserve"> </w:t>
      </w:r>
      <w:r w:rsidR="00D24FCB">
        <w:rPr>
          <w:rFonts w:ascii="Sylfaen" w:hAnsi="Sylfaen" w:cs="Sylfaen"/>
          <w:color w:val="000000" w:themeColor="text1"/>
          <w:sz w:val="24"/>
          <w:szCs w:val="24"/>
          <w:lang w:val="ka-GE"/>
        </w:rPr>
        <w:t>36,5</w:t>
      </w:r>
      <w:r w:rsidR="008A766A">
        <w:rPr>
          <w:rFonts w:ascii="Sylfaen" w:hAnsi="Sylfaen" w:cs="Sylfaen"/>
          <w:color w:val="000000" w:themeColor="text1"/>
          <w:sz w:val="24"/>
          <w:szCs w:val="24"/>
          <w:lang w:val="ka-GE"/>
        </w:rPr>
        <w:t>%-ი.</w:t>
      </w:r>
      <w:r w:rsidR="00ED7168">
        <w:rPr>
          <w:rFonts w:ascii="Sylfaen" w:hAnsi="Sylfaen" w:cs="Sylfaen"/>
          <w:color w:val="000000" w:themeColor="text1"/>
          <w:sz w:val="24"/>
          <w:szCs w:val="24"/>
          <w:lang w:val="en-US"/>
        </w:rPr>
        <w:t xml:space="preserve"> </w:t>
      </w:r>
      <w:r w:rsidR="008C0AB7" w:rsidRPr="0009144B">
        <w:rPr>
          <w:rFonts w:ascii="Sylfaen" w:hAnsi="Sylfaen" w:cs="Sylfaen"/>
          <w:color w:val="000000" w:themeColor="text1"/>
          <w:sz w:val="24"/>
          <w:szCs w:val="24"/>
          <w:lang w:val="ka-GE"/>
        </w:rPr>
        <w:t xml:space="preserve">მათ შორის:  </w:t>
      </w:r>
    </w:p>
    <w:p w:rsidR="00F7291C" w:rsidRDefault="00F7291C" w:rsidP="00F7291C">
      <w:pPr>
        <w:pStyle w:val="ListParagraph"/>
        <w:autoSpaceDE w:val="0"/>
        <w:autoSpaceDN w:val="0"/>
        <w:adjustRightInd w:val="0"/>
        <w:spacing w:after="0" w:line="240" w:lineRule="auto"/>
        <w:ind w:left="851"/>
        <w:rPr>
          <w:rFonts w:ascii="Sylfaen" w:hAnsi="Sylfaen" w:cs="Sylfaen"/>
          <w:color w:val="000000" w:themeColor="text1"/>
          <w:sz w:val="24"/>
          <w:szCs w:val="24"/>
          <w:lang w:val="en-US"/>
        </w:rPr>
      </w:pP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ინფრასტრუქტურის მშენებლობა, რეაბილიტაცია და ექსპლოატაცია</w:t>
      </w:r>
      <w:r w:rsidRPr="00292FE4">
        <w:rPr>
          <w:rFonts w:ascii="Sylfaen" w:hAnsi="Sylfaen"/>
          <w:lang w:val="ka-GE"/>
        </w:rPr>
        <w:t xml:space="preserve"> - </w:t>
      </w:r>
      <w:r w:rsidR="00D24FCB">
        <w:rPr>
          <w:rFonts w:ascii="Sylfaen" w:hAnsi="Sylfaen"/>
          <w:lang w:val="ka-GE"/>
        </w:rPr>
        <w:t>1664,7</w:t>
      </w:r>
      <w:r w:rsidRPr="00292FE4">
        <w:rPr>
          <w:rFonts w:ascii="Sylfaen" w:hAnsi="Sylfaen"/>
          <w:lang w:val="ka-GE"/>
        </w:rPr>
        <w:t xml:space="preserve"> ათასი ლარი, რაც გეგმის </w:t>
      </w:r>
      <w:r w:rsidRPr="00D60D90">
        <w:rPr>
          <w:rFonts w:ascii="Sylfaen" w:hAnsi="Sylfaen"/>
          <w:lang w:val="ka-GE"/>
        </w:rPr>
        <w:t>(</w:t>
      </w:r>
      <w:r w:rsidR="00D24FCB">
        <w:rPr>
          <w:rFonts w:ascii="Sylfaen" w:hAnsi="Sylfaen"/>
          <w:lang w:val="ka-GE"/>
        </w:rPr>
        <w:t>9496,2</w:t>
      </w:r>
      <w:r w:rsidRPr="00D60D90">
        <w:rPr>
          <w:rFonts w:ascii="Sylfaen" w:hAnsi="Sylfaen"/>
          <w:lang w:val="ka-GE"/>
        </w:rPr>
        <w:t xml:space="preserve"> ათასი  </w:t>
      </w:r>
      <w:r w:rsidRPr="00502357">
        <w:rPr>
          <w:rFonts w:ascii="Sylfaen" w:hAnsi="Sylfaen"/>
          <w:lang w:val="ka-GE"/>
        </w:rPr>
        <w:t xml:space="preserve">ლარი) </w:t>
      </w:r>
      <w:r w:rsidR="00D24FCB">
        <w:rPr>
          <w:rFonts w:ascii="Sylfaen" w:hAnsi="Sylfaen"/>
          <w:lang w:val="ka-GE"/>
        </w:rPr>
        <w:t>17,5</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lastRenderedPageBreak/>
        <w:t>განათლება</w:t>
      </w:r>
      <w:r w:rsidRPr="00292FE4">
        <w:rPr>
          <w:rFonts w:ascii="Sylfaen" w:hAnsi="Sylfaen"/>
          <w:lang w:val="ka-GE"/>
        </w:rPr>
        <w:t xml:space="preserve"> - </w:t>
      </w:r>
      <w:r w:rsidR="001E541B">
        <w:rPr>
          <w:rFonts w:ascii="Sylfaen" w:hAnsi="Sylfaen"/>
          <w:lang w:val="ka-GE"/>
        </w:rPr>
        <w:t>1536,0</w:t>
      </w:r>
      <w:r w:rsidRPr="00292FE4">
        <w:rPr>
          <w:rFonts w:ascii="Sylfaen" w:hAnsi="Sylfaen"/>
          <w:lang w:val="ka-GE"/>
        </w:rPr>
        <w:t xml:space="preserve"> ათასი ლარი, რაც გეგმის (</w:t>
      </w:r>
      <w:r w:rsidR="001E541B">
        <w:rPr>
          <w:rFonts w:ascii="Sylfaen" w:hAnsi="Sylfaen"/>
          <w:lang w:val="ka-GE"/>
        </w:rPr>
        <w:t>2332,0</w:t>
      </w:r>
      <w:r w:rsidRPr="00D60D90">
        <w:rPr>
          <w:rFonts w:ascii="Sylfaen" w:hAnsi="Sylfaen"/>
          <w:lang w:val="ka-GE"/>
        </w:rPr>
        <w:t xml:space="preserve"> ათასი  ლარი) </w:t>
      </w:r>
      <w:r w:rsidR="001E541B">
        <w:rPr>
          <w:rFonts w:ascii="Sylfaen" w:hAnsi="Sylfaen"/>
          <w:lang w:val="ka-GE"/>
        </w:rPr>
        <w:t>65,8</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კულტურა, რელიგია, ახალგაზრდობის ხელშეწყობა და სპორტი</w:t>
      </w:r>
      <w:r w:rsidRPr="00292FE4">
        <w:rPr>
          <w:rFonts w:ascii="Sylfaen" w:hAnsi="Sylfaen"/>
          <w:lang w:val="ka-GE"/>
        </w:rPr>
        <w:t xml:space="preserve"> - </w:t>
      </w:r>
      <w:r w:rsidR="001E541B">
        <w:rPr>
          <w:rFonts w:ascii="Sylfaen" w:hAnsi="Sylfaen"/>
          <w:lang w:val="ka-GE"/>
        </w:rPr>
        <w:t>687,0</w:t>
      </w:r>
      <w:r w:rsidRPr="00292FE4">
        <w:rPr>
          <w:rFonts w:ascii="Sylfaen" w:hAnsi="Sylfaen"/>
          <w:lang w:val="ka-GE"/>
        </w:rPr>
        <w:t xml:space="preserve"> ათასი ლარი, რაც გეგმის </w:t>
      </w:r>
      <w:r w:rsidRPr="00D60D90">
        <w:rPr>
          <w:rFonts w:ascii="Sylfaen" w:hAnsi="Sylfaen"/>
          <w:lang w:val="ka-GE"/>
        </w:rPr>
        <w:t>(</w:t>
      </w:r>
      <w:r w:rsidR="001E541B">
        <w:rPr>
          <w:rFonts w:ascii="Sylfaen" w:hAnsi="Sylfaen"/>
          <w:lang w:val="ka-GE"/>
        </w:rPr>
        <w:t>1040,0</w:t>
      </w:r>
      <w:r w:rsidRPr="00D60D90">
        <w:rPr>
          <w:rFonts w:ascii="Sylfaen" w:hAnsi="Sylfaen"/>
          <w:lang w:val="ka-GE"/>
        </w:rPr>
        <w:t xml:space="preserve"> ათასი  ლარი) </w:t>
      </w:r>
      <w:r w:rsidR="001E541B">
        <w:rPr>
          <w:rFonts w:ascii="Sylfaen" w:hAnsi="Sylfaen"/>
          <w:lang w:val="ka-GE"/>
        </w:rPr>
        <w:t>66</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 xml:space="preserve">მოსახლეობის </w:t>
      </w:r>
      <w:r w:rsidRPr="00292FE4">
        <w:rPr>
          <w:rFonts w:ascii="Sylfaen" w:hAnsi="Sylfaen"/>
          <w:lang w:val="ka-GE"/>
        </w:rPr>
        <w:t xml:space="preserve">ჯანმრთელობის დაცვა და სოციალური უზრუნველყოფა - </w:t>
      </w:r>
      <w:r w:rsidR="001E541B">
        <w:rPr>
          <w:rFonts w:ascii="Sylfaen" w:hAnsi="Sylfaen"/>
          <w:lang w:val="ka-GE"/>
        </w:rPr>
        <w:t>497,0</w:t>
      </w:r>
      <w:r w:rsidRPr="00292FE4">
        <w:rPr>
          <w:rFonts w:ascii="Sylfaen" w:hAnsi="Sylfaen"/>
          <w:lang w:val="ka-GE"/>
        </w:rPr>
        <w:t xml:space="preserve"> ათასი ლარი, რაც გეგმის </w:t>
      </w:r>
      <w:r w:rsidRPr="00D60D90">
        <w:rPr>
          <w:rFonts w:ascii="Sylfaen" w:hAnsi="Sylfaen"/>
          <w:lang w:val="ka-GE"/>
        </w:rPr>
        <w:t>(</w:t>
      </w:r>
      <w:r w:rsidR="001E541B">
        <w:rPr>
          <w:rFonts w:ascii="Sylfaen" w:hAnsi="Sylfaen"/>
          <w:lang w:val="ka-GE"/>
        </w:rPr>
        <w:t>662,6</w:t>
      </w:r>
      <w:r w:rsidRPr="00D60D90">
        <w:rPr>
          <w:rFonts w:ascii="Sylfaen" w:hAnsi="Sylfaen"/>
          <w:lang w:val="ka-GE"/>
        </w:rPr>
        <w:t xml:space="preserve"> ათასი  ლარი)  </w:t>
      </w:r>
      <w:r w:rsidR="001E541B">
        <w:rPr>
          <w:rFonts w:ascii="Sylfaen" w:hAnsi="Sylfaen"/>
          <w:lang w:val="ka-GE"/>
        </w:rPr>
        <w:t>75</w:t>
      </w:r>
      <w:r>
        <w:rPr>
          <w:rFonts w:ascii="Sylfaen" w:hAnsi="Sylfaen"/>
          <w:lang w:val="ka-GE"/>
        </w:rPr>
        <w:t>,0</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 xml:space="preserve">თავდაცვა, </w:t>
      </w:r>
      <w:r w:rsidRPr="00292FE4">
        <w:rPr>
          <w:rFonts w:ascii="Sylfaen" w:hAnsi="Sylfaen"/>
          <w:lang w:val="ka-GE"/>
        </w:rPr>
        <w:t xml:space="preserve">საზოგადოებრივი წესრიგი და უსაფრთხოება - </w:t>
      </w:r>
      <w:r w:rsidR="001E541B">
        <w:rPr>
          <w:rFonts w:ascii="Sylfaen" w:hAnsi="Sylfaen"/>
          <w:lang w:val="ka-GE"/>
        </w:rPr>
        <w:t>66,8</w:t>
      </w:r>
      <w:r w:rsidRPr="00292FE4">
        <w:rPr>
          <w:rFonts w:ascii="Sylfaen" w:hAnsi="Sylfaen"/>
          <w:lang w:val="ka-GE"/>
        </w:rPr>
        <w:t xml:space="preserve"> ათასი ლარი, რაც გეგმის </w:t>
      </w:r>
      <w:r w:rsidRPr="00D60D90">
        <w:rPr>
          <w:rFonts w:ascii="Sylfaen" w:hAnsi="Sylfaen"/>
          <w:lang w:val="ka-GE"/>
        </w:rPr>
        <w:t>(</w:t>
      </w:r>
      <w:r w:rsidR="001E541B">
        <w:rPr>
          <w:rFonts w:ascii="Sylfaen" w:hAnsi="Sylfaen"/>
          <w:lang w:val="ka-GE"/>
        </w:rPr>
        <w:t>109,2</w:t>
      </w:r>
      <w:r w:rsidRPr="00D60D90">
        <w:rPr>
          <w:rFonts w:ascii="Sylfaen" w:hAnsi="Sylfaen"/>
          <w:lang w:val="ka-GE"/>
        </w:rPr>
        <w:t xml:space="preserve"> ათასი  ლარი) </w:t>
      </w:r>
      <w:r w:rsidR="001E541B">
        <w:rPr>
          <w:rFonts w:ascii="Sylfaen" w:hAnsi="Sylfaen"/>
          <w:lang w:val="ka-GE"/>
        </w:rPr>
        <w:t>61</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sidRPr="00292FE4">
        <w:rPr>
          <w:rFonts w:ascii="Sylfaen" w:hAnsi="Sylfaen"/>
          <w:lang w:val="ka-GE"/>
        </w:rPr>
        <w:t xml:space="preserve">წარმომადგენლობითი და აღმასრულებელი ორგანოები - </w:t>
      </w:r>
      <w:r w:rsidR="001E541B">
        <w:rPr>
          <w:rFonts w:ascii="Sylfaen" w:hAnsi="Sylfaen"/>
          <w:lang w:val="ka-GE"/>
        </w:rPr>
        <w:t>1541,1</w:t>
      </w:r>
      <w:r w:rsidRPr="00292FE4">
        <w:rPr>
          <w:rFonts w:ascii="Sylfaen" w:hAnsi="Sylfaen"/>
          <w:lang w:val="ka-GE"/>
        </w:rPr>
        <w:t xml:space="preserve"> ათასი ლარი, რაც გეგმის </w:t>
      </w:r>
      <w:r w:rsidRPr="00D60D90">
        <w:rPr>
          <w:rFonts w:ascii="Sylfaen" w:hAnsi="Sylfaen"/>
          <w:lang w:val="ka-GE"/>
        </w:rPr>
        <w:t>(</w:t>
      </w:r>
      <w:r w:rsidR="001E541B">
        <w:rPr>
          <w:rFonts w:ascii="Sylfaen" w:hAnsi="Sylfaen"/>
          <w:lang w:val="ka-GE"/>
        </w:rPr>
        <w:t>2519,8</w:t>
      </w:r>
      <w:r w:rsidRPr="00D60D90">
        <w:rPr>
          <w:rFonts w:ascii="Sylfaen" w:hAnsi="Sylfaen"/>
          <w:lang w:val="ka-GE"/>
        </w:rPr>
        <w:t xml:space="preserve"> ათასი  ლარი) </w:t>
      </w:r>
      <w:r w:rsidR="001E541B">
        <w:rPr>
          <w:rFonts w:ascii="Sylfaen" w:hAnsi="Sylfaen"/>
          <w:lang w:val="ka-GE"/>
        </w:rPr>
        <w:t>61</w:t>
      </w:r>
      <w:r w:rsidRPr="00292FE4">
        <w:rPr>
          <w:rFonts w:ascii="Sylfaen" w:hAnsi="Sylfaen"/>
          <w:lang w:val="ka-GE"/>
        </w:rPr>
        <w:t>%-ია.</w:t>
      </w:r>
    </w:p>
    <w:p w:rsidR="00013698" w:rsidRDefault="00013698" w:rsidP="00F7291C">
      <w:pPr>
        <w:pStyle w:val="ListParagraph"/>
        <w:autoSpaceDE w:val="0"/>
        <w:autoSpaceDN w:val="0"/>
        <w:adjustRightInd w:val="0"/>
        <w:spacing w:after="0" w:line="240" w:lineRule="auto"/>
        <w:ind w:left="851"/>
        <w:rPr>
          <w:rFonts w:ascii="Sylfaen" w:hAnsi="Sylfaen" w:cs="Sylfaen"/>
          <w:color w:val="000000" w:themeColor="text1"/>
          <w:sz w:val="24"/>
          <w:szCs w:val="24"/>
          <w:lang w:val="ka-GE"/>
        </w:rPr>
      </w:pPr>
    </w:p>
    <w:p w:rsidR="0022274F" w:rsidRDefault="0022274F" w:rsidP="0022274F">
      <w:pPr>
        <w:pStyle w:val="Default"/>
        <w:numPr>
          <w:ilvl w:val="2"/>
          <w:numId w:val="1"/>
        </w:numPr>
        <w:spacing w:after="19"/>
        <w:ind w:left="142" w:firstLine="426"/>
        <w:jc w:val="both"/>
        <w:rPr>
          <w:rFonts w:ascii="Sylfaen" w:hAnsi="Sylfaen"/>
          <w:color w:val="000000" w:themeColor="text1"/>
          <w:lang w:val="ka-GE"/>
        </w:rPr>
      </w:pPr>
      <w:r>
        <w:rPr>
          <w:rFonts w:ascii="Sylfaen" w:hAnsi="Sylfaen"/>
          <w:color w:val="000000" w:themeColor="text1"/>
          <w:lang w:val="ka-GE"/>
        </w:rPr>
        <w:t>201</w:t>
      </w:r>
      <w:r w:rsidR="001E541B">
        <w:rPr>
          <w:rFonts w:ascii="Sylfaen" w:hAnsi="Sylfaen"/>
          <w:color w:val="000000" w:themeColor="text1"/>
          <w:lang w:val="ka-GE"/>
        </w:rPr>
        <w:t>8</w:t>
      </w:r>
      <w:r>
        <w:rPr>
          <w:rFonts w:ascii="Sylfaen" w:hAnsi="Sylfaen"/>
          <w:color w:val="000000" w:themeColor="text1"/>
          <w:lang w:val="ka-GE"/>
        </w:rPr>
        <w:t xml:space="preserve"> წელს მოქმედი სოციალური პროგრამების დაფინანსებას მუნიციპალიტეტის ბიუჯეტიდან 9 თვის განმავლობაში მოხმარდა </w:t>
      </w:r>
      <w:r w:rsidR="001E541B">
        <w:rPr>
          <w:rFonts w:ascii="Sylfaen" w:hAnsi="Sylfaen"/>
          <w:color w:val="000000" w:themeColor="text1"/>
          <w:lang w:val="ka-GE"/>
        </w:rPr>
        <w:t>324,7</w:t>
      </w:r>
      <w:r>
        <w:rPr>
          <w:rFonts w:ascii="Sylfaen" w:hAnsi="Sylfaen"/>
          <w:color w:val="000000" w:themeColor="text1"/>
          <w:lang w:val="ka-GE"/>
        </w:rPr>
        <w:t xml:space="preserve"> ათასი ლარი , მათ შორის:</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შეზღუდული შესაძლებლობების მქონე პირების დაფინანსება -</w:t>
      </w:r>
      <w:r w:rsidRPr="002B3C33">
        <w:rPr>
          <w:rFonts w:ascii="Sylfaen" w:hAnsi="Sylfaen"/>
          <w:color w:val="000000" w:themeColor="text1"/>
          <w:lang w:val="ka-GE"/>
        </w:rPr>
        <w:t xml:space="preserve">      </w:t>
      </w:r>
      <w:r w:rsidR="001E541B">
        <w:rPr>
          <w:rFonts w:ascii="Sylfaen" w:hAnsi="Sylfaen"/>
          <w:color w:val="000000" w:themeColor="text1"/>
          <w:lang w:val="ka-GE"/>
        </w:rPr>
        <w:t>24,6</w:t>
      </w:r>
      <w:r w:rsidRPr="002B3C33">
        <w:rPr>
          <w:rFonts w:ascii="Sylfaen" w:hAnsi="Sylfaen"/>
          <w:color w:val="000000" w:themeColor="text1"/>
          <w:lang w:val="ka-GE"/>
        </w:rPr>
        <w:t xml:space="preserve">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 xml:space="preserve">სოციალურად დაუცველი მოსახლეობის დახმარება - </w:t>
      </w:r>
      <w:r w:rsidR="001E541B">
        <w:rPr>
          <w:rFonts w:ascii="Sylfaen" w:hAnsi="Sylfaen"/>
          <w:lang w:val="ka-GE"/>
        </w:rPr>
        <w:t>145,4</w:t>
      </w:r>
      <w:r>
        <w:rPr>
          <w:rFonts w:ascii="Sylfaen" w:hAnsi="Sylfaen"/>
          <w:lang w:val="ka-GE"/>
        </w:rPr>
        <w:t xml:space="preserve"> ათასი ლარი</w:t>
      </w:r>
      <w:r w:rsidRPr="002B3C33">
        <w:rPr>
          <w:rFonts w:ascii="Sylfaen" w:hAnsi="Sylfaen"/>
          <w:color w:val="000000" w:themeColor="text1"/>
          <w:lang w:val="ka-GE"/>
        </w:rPr>
        <w:t>;</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 xml:space="preserve">უმწეოთათვის უფასო სასადილოს დაფინანსება - </w:t>
      </w:r>
      <w:r w:rsidR="001E541B">
        <w:rPr>
          <w:rFonts w:ascii="Sylfaen" w:hAnsi="Sylfaen"/>
          <w:lang w:val="ka-GE"/>
        </w:rPr>
        <w:t>57,5</w:t>
      </w:r>
      <w:r>
        <w:rPr>
          <w:rFonts w:ascii="Sylfaen" w:hAnsi="Sylfaen"/>
          <w:lang w:val="ka-GE"/>
        </w:rPr>
        <w:t xml:space="preserve"> ათასი ლარი</w:t>
      </w:r>
      <w:r w:rsidRPr="002B3C33">
        <w:rPr>
          <w:rFonts w:ascii="Sylfaen" w:hAnsi="Sylfaen"/>
          <w:color w:val="000000" w:themeColor="text1"/>
          <w:lang w:val="ka-GE"/>
        </w:rPr>
        <w:t>;</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 xml:space="preserve">ოჯახებისა და ბავშვთა სოციალური დაცვა - </w:t>
      </w:r>
      <w:r w:rsidR="001E541B">
        <w:rPr>
          <w:rFonts w:ascii="Sylfaen" w:hAnsi="Sylfaen"/>
          <w:color w:val="000000" w:themeColor="text1"/>
          <w:lang w:val="ka-GE"/>
        </w:rPr>
        <w:t>96,1</w:t>
      </w:r>
      <w:r>
        <w:rPr>
          <w:rFonts w:ascii="Sylfaen" w:hAnsi="Sylfaen"/>
          <w:color w:val="000000" w:themeColor="text1"/>
          <w:lang w:val="ka-GE"/>
        </w:rPr>
        <w:t xml:space="preserve">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სარიტუალო ხარჯები - 1,0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 xml:space="preserve">დევნილთა დახმარების ხარჯები - </w:t>
      </w:r>
      <w:r w:rsidR="001E541B">
        <w:rPr>
          <w:rFonts w:ascii="Sylfaen" w:hAnsi="Sylfaen"/>
          <w:color w:val="000000" w:themeColor="text1"/>
          <w:lang w:val="ka-GE"/>
        </w:rPr>
        <w:t>0,0</w:t>
      </w:r>
      <w:r>
        <w:rPr>
          <w:rFonts w:ascii="Sylfaen" w:hAnsi="Sylfaen"/>
          <w:color w:val="000000" w:themeColor="text1"/>
          <w:lang w:val="ka-GE"/>
        </w:rPr>
        <w:t xml:space="preserve"> ათასი ლარი;</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 xml:space="preserve">სტიქიის შედეგად მიყენებული ზარალის სალიკვიდაციო ღონისძიებები - </w:t>
      </w:r>
      <w:r w:rsidR="001E541B">
        <w:rPr>
          <w:rFonts w:ascii="Sylfaen" w:hAnsi="Sylfaen"/>
          <w:color w:val="000000" w:themeColor="text1"/>
          <w:lang w:val="ka-GE"/>
        </w:rPr>
        <w:t>5,0</w:t>
      </w:r>
      <w:r>
        <w:rPr>
          <w:rFonts w:ascii="Sylfaen" w:hAnsi="Sylfaen"/>
          <w:color w:val="000000" w:themeColor="text1"/>
          <w:lang w:val="ka-GE"/>
        </w:rPr>
        <w:t xml:space="preserve"> ათასი ლარი.</w:t>
      </w:r>
    </w:p>
    <w:p w:rsidR="0022274F" w:rsidRPr="002B3C33" w:rsidRDefault="0022274F" w:rsidP="0022274F">
      <w:pPr>
        <w:pStyle w:val="ListParagraph"/>
        <w:autoSpaceDE w:val="0"/>
        <w:autoSpaceDN w:val="0"/>
        <w:adjustRightInd w:val="0"/>
        <w:spacing w:after="0" w:line="240" w:lineRule="auto"/>
        <w:ind w:left="0"/>
        <w:rPr>
          <w:rFonts w:ascii="Sylfaen" w:hAnsi="Sylfaen" w:cs="Sylfaen"/>
          <w:sz w:val="24"/>
          <w:szCs w:val="24"/>
          <w:lang w:val="ka-GE"/>
        </w:rPr>
      </w:pPr>
    </w:p>
    <w:p w:rsidR="0022274F" w:rsidRPr="002B3C33" w:rsidRDefault="0022274F" w:rsidP="0022274F">
      <w:pPr>
        <w:pStyle w:val="Default"/>
        <w:numPr>
          <w:ilvl w:val="2"/>
          <w:numId w:val="1"/>
        </w:numPr>
        <w:tabs>
          <w:tab w:val="left" w:pos="142"/>
        </w:tabs>
        <w:spacing w:after="19"/>
        <w:ind w:left="142" w:right="142" w:firstLine="425"/>
        <w:jc w:val="both"/>
        <w:rPr>
          <w:rFonts w:ascii="Sylfaen" w:hAnsi="Sylfaen"/>
          <w:color w:val="000000" w:themeColor="text1"/>
          <w:lang w:val="ka-GE"/>
        </w:rPr>
      </w:pPr>
      <w:r>
        <w:rPr>
          <w:rFonts w:ascii="Sylfaen" w:hAnsi="Sylfaen"/>
          <w:color w:val="000000" w:themeColor="text1"/>
          <w:lang w:val="ka-GE"/>
        </w:rPr>
        <w:t>ს</w:t>
      </w:r>
      <w:r w:rsidRPr="002B3C33">
        <w:rPr>
          <w:rFonts w:ascii="Sylfaen" w:hAnsi="Sylfaen"/>
          <w:color w:val="000000" w:themeColor="text1"/>
          <w:lang w:val="ka-GE"/>
        </w:rPr>
        <w:t xml:space="preserve">აგზაო ინფრასტრუქტურის გაუმჯობესების ღონისძიებებზე, გზების მოვლა-შენახვაზე, ახალი გზების მშენებლობაზე, შიდა ქუჩების რეაბილიტაციაზე, დახარჯული იქნა </w:t>
      </w:r>
      <w:r w:rsidR="001E541B">
        <w:rPr>
          <w:rFonts w:ascii="Sylfaen" w:hAnsi="Sylfaen"/>
          <w:color w:val="000000" w:themeColor="text1"/>
          <w:lang w:val="ka-GE"/>
        </w:rPr>
        <w:t>80,2</w:t>
      </w:r>
      <w:r>
        <w:rPr>
          <w:rFonts w:ascii="Sylfaen" w:hAnsi="Sylfaen"/>
          <w:color w:val="000000" w:themeColor="text1"/>
          <w:lang w:val="ka-GE"/>
        </w:rPr>
        <w:t xml:space="preserve"> </w:t>
      </w:r>
      <w:r w:rsidRPr="002B3C33">
        <w:rPr>
          <w:rFonts w:ascii="Sylfaen" w:hAnsi="Sylfaen"/>
          <w:color w:val="000000" w:themeColor="text1"/>
          <w:lang w:val="ka-GE"/>
        </w:rPr>
        <w:t xml:space="preserve">ათასი ლარი; </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66501D">
        <w:rPr>
          <w:rFonts w:ascii="Sylfaen" w:hAnsi="Sylfaen"/>
          <w:color w:val="000000" w:themeColor="text1"/>
          <w:lang w:val="ka-GE"/>
        </w:rPr>
        <w:t xml:space="preserve">კომუნალური ინფრასტრუქტურის მშენებლობა-რეაბილიტაციაზე და ექსპლოატაციაზე მიიმართა </w:t>
      </w:r>
      <w:r w:rsidR="001E541B">
        <w:rPr>
          <w:rFonts w:ascii="Sylfaen" w:hAnsi="Sylfaen"/>
          <w:color w:val="000000" w:themeColor="text1"/>
          <w:lang w:val="ka-GE"/>
        </w:rPr>
        <w:t>1492,2</w:t>
      </w:r>
      <w:r w:rsidRPr="0066501D">
        <w:rPr>
          <w:rFonts w:ascii="Sylfaen" w:hAnsi="Sylfaen"/>
          <w:color w:val="000000" w:themeColor="text1"/>
          <w:lang w:val="ka-GE"/>
        </w:rPr>
        <w:t xml:space="preserve">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მუნიციპალიტეტის კეთილმოწყობის ღონისძიებებზე</w:t>
      </w:r>
      <w:r w:rsidRPr="0066501D">
        <w:rPr>
          <w:rFonts w:ascii="Sylfaen" w:hAnsi="Sylfaen"/>
          <w:color w:val="auto"/>
          <w:lang w:val="ka-GE"/>
        </w:rPr>
        <w:t xml:space="preserve"> მიმართულია </w:t>
      </w:r>
      <w:r w:rsidR="001E541B">
        <w:rPr>
          <w:rFonts w:ascii="Sylfaen" w:hAnsi="Sylfaen"/>
          <w:color w:val="auto"/>
          <w:lang w:val="ka-GE"/>
        </w:rPr>
        <w:t>92,2</w:t>
      </w:r>
      <w:r w:rsidRPr="0066501D">
        <w:rPr>
          <w:rFonts w:ascii="Sylfaen" w:hAnsi="Sylfaen"/>
          <w:color w:val="auto"/>
          <w:lang w:val="ka-GE"/>
        </w:rPr>
        <w:t xml:space="preserve"> ათასი ლარი. </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sidRPr="002B3C33">
        <w:rPr>
          <w:rFonts w:ascii="Sylfaen" w:hAnsi="Sylfaen"/>
          <w:color w:val="000000" w:themeColor="text1"/>
          <w:lang w:val="ka-GE"/>
        </w:rPr>
        <w:t xml:space="preserve">სკოლამდელი აღზრდის დაწესებულებების ხელშეწყობის მიზნით მიიმართა </w:t>
      </w:r>
      <w:r w:rsidR="001E541B">
        <w:rPr>
          <w:rFonts w:ascii="Sylfaen" w:hAnsi="Sylfaen"/>
          <w:color w:val="000000" w:themeColor="text1"/>
          <w:lang w:val="ka-GE"/>
        </w:rPr>
        <w:t>1276,6</w:t>
      </w:r>
      <w:r>
        <w:rPr>
          <w:rFonts w:ascii="Sylfaen" w:hAnsi="Sylfaen"/>
          <w:color w:val="000000" w:themeColor="text1"/>
          <w:lang w:val="ka-GE"/>
        </w:rPr>
        <w:t xml:space="preserve"> </w:t>
      </w:r>
      <w:r w:rsidRPr="002B3C33">
        <w:rPr>
          <w:rFonts w:ascii="Sylfaen" w:hAnsi="Sylfaen"/>
          <w:color w:val="000000" w:themeColor="text1"/>
          <w:lang w:val="ka-GE"/>
        </w:rPr>
        <w:t xml:space="preserve">ათასი ლარი </w:t>
      </w:r>
      <w:r>
        <w:rPr>
          <w:rFonts w:ascii="Sylfaen" w:hAnsi="Sylfaen"/>
          <w:color w:val="000000" w:themeColor="text1"/>
          <w:lang w:val="ka-GE"/>
        </w:rPr>
        <w:t>(მუნიციპალიტეტში</w:t>
      </w:r>
      <w:r w:rsidRPr="002B3C33">
        <w:rPr>
          <w:rFonts w:ascii="Sylfaen" w:hAnsi="Sylfaen"/>
          <w:color w:val="auto"/>
          <w:lang w:val="ka-GE"/>
        </w:rPr>
        <w:t xml:space="preserve"> ფუნქციონირებს </w:t>
      </w:r>
      <w:r w:rsidR="00E02534">
        <w:rPr>
          <w:rFonts w:ascii="Sylfaen" w:hAnsi="Sylfaen"/>
          <w:color w:val="auto"/>
          <w:lang w:val="ka-GE"/>
        </w:rPr>
        <w:t>30</w:t>
      </w:r>
      <w:r w:rsidRPr="002B3C33">
        <w:rPr>
          <w:rFonts w:ascii="Sylfaen" w:hAnsi="Sylfaen"/>
          <w:color w:val="auto"/>
          <w:lang w:val="ka-GE"/>
        </w:rPr>
        <w:t xml:space="preserve"> საბავშვო ბაგა-ბაღი და ირიცხება საშუალოდ </w:t>
      </w:r>
      <w:r>
        <w:rPr>
          <w:rFonts w:ascii="Sylfaen" w:hAnsi="Sylfaen"/>
          <w:color w:val="auto"/>
          <w:lang w:val="ka-GE"/>
        </w:rPr>
        <w:t>1600</w:t>
      </w:r>
      <w:r w:rsidRPr="002B3C33">
        <w:rPr>
          <w:rFonts w:ascii="Sylfaen" w:hAnsi="Sylfaen"/>
          <w:color w:val="auto"/>
          <w:lang w:val="ka-GE"/>
        </w:rPr>
        <w:t xml:space="preserve">-მდე აღსაზრდელი). </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სკოლამდელი დაწესებულებების რეაბილიტაციაზე მიიმართა </w:t>
      </w:r>
      <w:r w:rsidR="001E541B">
        <w:rPr>
          <w:rFonts w:ascii="Sylfaen" w:hAnsi="Sylfaen"/>
          <w:color w:val="auto"/>
          <w:lang w:val="ka-GE"/>
        </w:rPr>
        <w:t>249,3</w:t>
      </w:r>
      <w:r>
        <w:rPr>
          <w:rFonts w:ascii="Sylfaen" w:hAnsi="Sylfaen"/>
          <w:color w:val="auto"/>
          <w:lang w:val="ka-GE"/>
        </w:rPr>
        <w:t xml:space="preserve"> ათასი ლარი;</w:t>
      </w:r>
    </w:p>
    <w:p w:rsidR="0022274F" w:rsidRPr="007347E4"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პროფესული განათლების ხელშეწყობის მიზნით გაიხარჯა </w:t>
      </w:r>
      <w:r w:rsidR="001E541B">
        <w:rPr>
          <w:rFonts w:ascii="Sylfaen" w:hAnsi="Sylfaen"/>
          <w:color w:val="auto"/>
          <w:lang w:val="ka-GE"/>
        </w:rPr>
        <w:t>10,1</w:t>
      </w:r>
      <w:r>
        <w:rPr>
          <w:rFonts w:ascii="Sylfaen" w:hAnsi="Sylfaen"/>
          <w:color w:val="auto"/>
          <w:lang w:val="ka-GE"/>
        </w:rPr>
        <w:t xml:space="preserve"> ათასი ლარი;</w:t>
      </w:r>
    </w:p>
    <w:p w:rsidR="0022274F" w:rsidRPr="007347E4"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სპორტის განვითარების ხელშეწყობაზე მიიმართა </w:t>
      </w:r>
      <w:r w:rsidR="001E541B">
        <w:rPr>
          <w:rFonts w:ascii="Sylfaen" w:hAnsi="Sylfaen"/>
          <w:color w:val="auto"/>
          <w:lang w:val="ka-GE"/>
        </w:rPr>
        <w:t>446,1</w:t>
      </w:r>
      <w:r>
        <w:rPr>
          <w:rFonts w:ascii="Sylfaen" w:hAnsi="Sylfaen"/>
          <w:color w:val="auto"/>
          <w:lang w:val="ka-GE"/>
        </w:rPr>
        <w:t xml:space="preserve">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 xml:space="preserve">კულტურის განვითარების ხელშეწყობაზე მიიმართა </w:t>
      </w:r>
      <w:r w:rsidR="001E541B">
        <w:rPr>
          <w:rFonts w:ascii="Sylfaen" w:hAnsi="Sylfaen"/>
          <w:color w:val="auto"/>
          <w:lang w:val="ka-GE"/>
        </w:rPr>
        <w:t>210,8</w:t>
      </w:r>
      <w:r>
        <w:rPr>
          <w:rFonts w:ascii="Sylfaen" w:hAnsi="Sylfaen"/>
          <w:color w:val="auto"/>
          <w:lang w:val="ka-GE"/>
        </w:rPr>
        <w:t xml:space="preserve">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2B3C33">
        <w:rPr>
          <w:rFonts w:ascii="Sylfaen" w:hAnsi="Sylfaen"/>
          <w:color w:val="000000" w:themeColor="text1"/>
          <w:lang w:val="ka-GE"/>
        </w:rPr>
        <w:t xml:space="preserve">სესხების მომსახურებასა და ვალების დაფარვაზე </w:t>
      </w:r>
      <w:r w:rsidRPr="002B3C33">
        <w:rPr>
          <w:rFonts w:ascii="Sylfaen" w:hAnsi="Sylfaen"/>
          <w:color w:val="auto"/>
          <w:lang w:val="ka-GE"/>
        </w:rPr>
        <w:t xml:space="preserve">მიმართულ იქნა </w:t>
      </w:r>
      <w:r w:rsidR="001E541B">
        <w:rPr>
          <w:rFonts w:ascii="Sylfaen" w:hAnsi="Sylfaen" w:cs="Sylfaen"/>
          <w:color w:val="auto"/>
          <w:szCs w:val="22"/>
          <w:lang w:val="ka-GE"/>
        </w:rPr>
        <w:t>195,2</w:t>
      </w:r>
      <w:r>
        <w:rPr>
          <w:rFonts w:ascii="Sylfaen" w:hAnsi="Sylfaen" w:cs="Sylfaen"/>
          <w:color w:val="auto"/>
          <w:szCs w:val="22"/>
          <w:lang w:val="ka-GE"/>
        </w:rPr>
        <w:t xml:space="preserve"> </w:t>
      </w:r>
      <w:r w:rsidRPr="002B3C33">
        <w:rPr>
          <w:rFonts w:ascii="Sylfaen" w:hAnsi="Sylfaen"/>
          <w:color w:val="000000" w:themeColor="text1"/>
          <w:lang w:val="ka-GE"/>
        </w:rPr>
        <w:t>ათასი ლარი.</w:t>
      </w:r>
    </w:p>
    <w:p w:rsidR="008C0AB7" w:rsidRDefault="008C0AB7" w:rsidP="00877717">
      <w:pPr>
        <w:pStyle w:val="Default"/>
        <w:ind w:left="142"/>
        <w:jc w:val="both"/>
        <w:rPr>
          <w:rFonts w:ascii="Sylfaen" w:hAnsi="Sylfaen"/>
          <w:b/>
          <w:lang w:val="en-US"/>
        </w:rPr>
      </w:pPr>
    </w:p>
    <w:p w:rsidR="00DF0B8F" w:rsidRDefault="00DF0B8F" w:rsidP="00DF0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22274F" w:rsidRDefault="0022274F" w:rsidP="00877717">
      <w:pPr>
        <w:pStyle w:val="Default"/>
        <w:ind w:left="142"/>
        <w:jc w:val="both"/>
        <w:rPr>
          <w:rFonts w:ascii="Sylfaen" w:hAnsi="Sylfaen"/>
          <w:b/>
          <w:lang w:val="ka-GE"/>
        </w:rPr>
      </w:pPr>
    </w:p>
    <w:p w:rsidR="00791356" w:rsidRDefault="00791356" w:rsidP="00791356">
      <w:pPr>
        <w:pStyle w:val="Default"/>
        <w:spacing w:after="19"/>
        <w:jc w:val="both"/>
        <w:rPr>
          <w:color w:val="000000" w:themeColor="text1"/>
          <w:lang w:val="ka-GE"/>
        </w:rPr>
      </w:pPr>
    </w:p>
    <w:p w:rsidR="00791356" w:rsidRPr="003204AA" w:rsidRDefault="00791356" w:rsidP="00791356">
      <w:pPr>
        <w:autoSpaceDE w:val="0"/>
        <w:autoSpaceDN w:val="0"/>
        <w:adjustRightInd w:val="0"/>
        <w:spacing w:after="0" w:line="240" w:lineRule="auto"/>
        <w:jc w:val="center"/>
        <w:rPr>
          <w:rFonts w:ascii="Sylfaen" w:hAnsi="Sylfaen" w:cs="Sylfaen"/>
          <w:b/>
          <w:color w:val="000000" w:themeColor="text1"/>
          <w:sz w:val="24"/>
          <w:szCs w:val="24"/>
          <w:lang w:val="ka-GE"/>
        </w:rPr>
      </w:pPr>
      <w:r w:rsidRPr="003204AA">
        <w:rPr>
          <w:rFonts w:ascii="Sylfaen" w:hAnsi="Sylfaen" w:cs="Sylfaen"/>
          <w:b/>
          <w:color w:val="000000" w:themeColor="text1"/>
          <w:sz w:val="24"/>
          <w:szCs w:val="24"/>
          <w:lang w:val="ka-GE"/>
        </w:rPr>
        <w:t xml:space="preserve">თვითმმართველი ერთეული </w:t>
      </w:r>
      <w:r>
        <w:rPr>
          <w:rFonts w:ascii="Sylfaen" w:hAnsi="Sylfaen" w:cs="Sylfaen"/>
          <w:b/>
          <w:color w:val="000000" w:themeColor="text1"/>
          <w:sz w:val="24"/>
          <w:szCs w:val="24"/>
          <w:lang w:val="ka-GE"/>
        </w:rPr>
        <w:t>ლაგოდეხის</w:t>
      </w:r>
      <w:r w:rsidRPr="003204AA">
        <w:rPr>
          <w:rFonts w:ascii="Sylfaen" w:hAnsi="Sylfaen" w:cs="Sylfaen"/>
          <w:b/>
          <w:color w:val="000000" w:themeColor="text1"/>
          <w:sz w:val="24"/>
          <w:szCs w:val="24"/>
          <w:lang w:val="ka-GE"/>
        </w:rPr>
        <w:t xml:space="preserve"> მუნიციპალიტეტის</w:t>
      </w:r>
      <w:r w:rsidRPr="00571DCA">
        <w:rPr>
          <w:rFonts w:ascii="Sylfaen" w:hAnsi="Sylfaen" w:cs="Sylfaen"/>
          <w:b/>
          <w:color w:val="000000" w:themeColor="text1"/>
          <w:sz w:val="24"/>
          <w:szCs w:val="24"/>
          <w:lang w:val="ka-GE"/>
        </w:rPr>
        <w:t xml:space="preserve"> განვითარების ხედვა</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lastRenderedPageBreak/>
        <w:t>201</w:t>
      </w:r>
      <w:r>
        <w:rPr>
          <w:rFonts w:ascii="Sylfaen" w:hAnsi="Sylfaen" w:cs="Sylfaen"/>
          <w:color w:val="000000" w:themeColor="text1"/>
          <w:sz w:val="24"/>
          <w:szCs w:val="24"/>
          <w:lang w:val="ka-GE"/>
        </w:rPr>
        <w:t>9</w:t>
      </w:r>
      <w:r w:rsidRPr="00571DCA">
        <w:rPr>
          <w:rFonts w:ascii="Sylfaen" w:hAnsi="Sylfaen" w:cs="Sylfaen"/>
          <w:color w:val="000000" w:themeColor="text1"/>
          <w:sz w:val="24"/>
          <w:szCs w:val="24"/>
          <w:lang w:val="ka-GE"/>
        </w:rPr>
        <w:t>-202</w:t>
      </w:r>
      <w:r>
        <w:rPr>
          <w:rFonts w:ascii="Sylfaen" w:hAnsi="Sylfaen" w:cs="Sylfaen"/>
          <w:color w:val="000000" w:themeColor="text1"/>
          <w:sz w:val="24"/>
          <w:szCs w:val="24"/>
          <w:lang w:val="ka-GE"/>
        </w:rPr>
        <w:t>2</w:t>
      </w:r>
      <w:r w:rsidRPr="00571DCA">
        <w:rPr>
          <w:rFonts w:ascii="Sylfaen" w:hAnsi="Sylfaen" w:cs="Sylfaen"/>
          <w:color w:val="000000" w:themeColor="text1"/>
          <w:sz w:val="24"/>
          <w:szCs w:val="24"/>
          <w:lang w:val="ka-GE"/>
        </w:rPr>
        <w:t xml:space="preserve"> წლებში </w:t>
      </w:r>
      <w:r>
        <w:rPr>
          <w:rFonts w:ascii="Sylfaen" w:hAnsi="Sylfaen" w:cs="Sylfaen"/>
          <w:color w:val="000000" w:themeColor="text1"/>
          <w:sz w:val="24"/>
          <w:szCs w:val="24"/>
          <w:lang w:val="ka-GE"/>
        </w:rPr>
        <w:t xml:space="preserve">ლაგოდეხის მუნიციპალიტეტის წარმომადგენლობითი და აღმასრულებები ხელისუფლების მიერ </w:t>
      </w:r>
      <w:r w:rsidRPr="00571DCA">
        <w:rPr>
          <w:rFonts w:ascii="Sylfaen" w:hAnsi="Sylfaen" w:cs="Sylfaen"/>
          <w:color w:val="000000" w:themeColor="text1"/>
          <w:sz w:val="24"/>
          <w:szCs w:val="24"/>
          <w:lang w:val="ka-GE"/>
        </w:rPr>
        <w:t xml:space="preserve">გადადგმულმა ნაბიჯებმა უნდა შექმნას </w:t>
      </w:r>
      <w:r>
        <w:rPr>
          <w:rFonts w:ascii="Sylfaen" w:hAnsi="Sylfaen" w:cs="Sylfaen"/>
          <w:color w:val="000000" w:themeColor="text1"/>
          <w:sz w:val="24"/>
          <w:szCs w:val="24"/>
          <w:lang w:val="ka-GE"/>
        </w:rPr>
        <w:t>საშუალო ვადიან</w:t>
      </w:r>
      <w:r w:rsidRPr="00571DCA">
        <w:rPr>
          <w:rFonts w:ascii="Sylfaen" w:hAnsi="Sylfaen" w:cs="Sylfaen"/>
          <w:color w:val="000000" w:themeColor="text1"/>
          <w:sz w:val="24"/>
          <w:szCs w:val="24"/>
          <w:lang w:val="ka-GE"/>
        </w:rPr>
        <w:t xml:space="preserve"> პერიოდში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ამ მიზნის მისაღწევად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განვითარების ხედვა ეფუძნება შემდეგ პრინციპებს: </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ლაგოდეხის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მიმზიდველი გარემოს შექმნას და ტურიზმის განვითარებით ლაგოდეხის მოსახლეობის ეკონომიკურ გაუმჯობესებას.  </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p>
    <w:p w:rsidR="00791356" w:rsidRPr="00571DCA" w:rsidRDefault="00791356" w:rsidP="00791356">
      <w:pPr>
        <w:autoSpaceDE w:val="0"/>
        <w:autoSpaceDN w:val="0"/>
        <w:adjustRightInd w:val="0"/>
        <w:spacing w:after="318"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Pr="00571DCA">
        <w:rPr>
          <w:rFonts w:ascii="Sylfaen"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Pr>
          <w:rFonts w:ascii="Sylfaen"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791356" w:rsidRPr="00571DCA" w:rsidRDefault="00791356" w:rsidP="00791356">
      <w:pPr>
        <w:autoSpaceDE w:val="0"/>
        <w:autoSpaceDN w:val="0"/>
        <w:adjustRightInd w:val="0"/>
        <w:spacing w:after="0" w:line="240" w:lineRule="auto"/>
        <w:jc w:val="both"/>
        <w:rPr>
          <w:rFonts w:ascii="Sylfaen" w:hAnsi="Sylfaen" w:cs="Sylfaen"/>
          <w:color w:val="000000" w:themeColor="text1"/>
          <w:sz w:val="24"/>
          <w:szCs w:val="24"/>
          <w:lang w:val="ka-GE"/>
        </w:rPr>
      </w:pPr>
    </w:p>
    <w:p w:rsidR="00791356" w:rsidRPr="00571DCA" w:rsidRDefault="00791356" w:rsidP="00791356">
      <w:pPr>
        <w:autoSpaceDE w:val="0"/>
        <w:autoSpaceDN w:val="0"/>
        <w:adjustRightInd w:val="0"/>
        <w:spacing w:after="318"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Pr>
          <w:rFonts w:ascii="Sylfaen" w:hAnsi="Sylfaen" w:cs="Sylfaen"/>
          <w:color w:val="000000" w:themeColor="text1"/>
          <w:sz w:val="24"/>
          <w:szCs w:val="24"/>
          <w:lang w:val="ka-GE"/>
        </w:rPr>
        <w:t>მუნიციპალიტეტს</w:t>
      </w:r>
      <w:r w:rsidRPr="00571DCA">
        <w:rPr>
          <w:rFonts w:ascii="Sylfaen"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Pr>
          <w:rFonts w:ascii="Sylfaen" w:hAnsi="Sylfaen" w:cs="Sylfaen"/>
          <w:color w:val="000000" w:themeColor="text1"/>
          <w:sz w:val="24"/>
          <w:szCs w:val="24"/>
          <w:lang w:val="ka-GE"/>
        </w:rPr>
        <w:t xml:space="preserve">როგორც საქართველოს ასევე სხვა </w:t>
      </w:r>
      <w:r w:rsidRPr="00571DCA">
        <w:rPr>
          <w:rFonts w:ascii="Sylfaen" w:hAnsi="Sylfaen" w:cs="Sylfaen"/>
          <w:color w:val="000000" w:themeColor="text1"/>
          <w:sz w:val="24"/>
          <w:szCs w:val="24"/>
          <w:lang w:val="ka-GE"/>
        </w:rPr>
        <w:t>ქვეყან</w:t>
      </w:r>
      <w:r>
        <w:rPr>
          <w:rFonts w:ascii="Sylfaen" w:hAnsi="Sylfaen" w:cs="Sylfaen"/>
          <w:color w:val="000000" w:themeColor="text1"/>
          <w:sz w:val="24"/>
          <w:szCs w:val="24"/>
          <w:lang w:val="ka-GE"/>
        </w:rPr>
        <w:t>ის წარმატებული მუნიციპალიტეტებს</w:t>
      </w:r>
      <w:r w:rsidRPr="00571DCA">
        <w:rPr>
          <w:rFonts w:ascii="Sylfaen" w:hAnsi="Sylfaen" w:cs="Sylfaen"/>
          <w:color w:val="000000" w:themeColor="text1"/>
          <w:sz w:val="24"/>
          <w:szCs w:val="24"/>
          <w:lang w:val="ka-GE"/>
        </w:rPr>
        <w:t xml:space="preserve"> შორის. შესაბამისად, </w:t>
      </w:r>
      <w:r>
        <w:rPr>
          <w:rFonts w:ascii="Sylfaen" w:hAnsi="Sylfaen" w:cs="Sylfaen"/>
          <w:color w:val="000000" w:themeColor="text1"/>
          <w:sz w:val="24"/>
          <w:szCs w:val="24"/>
          <w:lang w:val="ka-GE"/>
        </w:rPr>
        <w:t xml:space="preserve">წახალისდება ისეთი ინოვაციური პროექტები რომელიც მოზარდი თაობის განვითარებას შეუწყობს ხელს. </w:t>
      </w:r>
    </w:p>
    <w:p w:rsidR="00791356" w:rsidRPr="00571DCA" w:rsidRDefault="00791356" w:rsidP="00791356">
      <w:pPr>
        <w:autoSpaceDE w:val="0"/>
        <w:autoSpaceDN w:val="0"/>
        <w:adjustRightInd w:val="0"/>
        <w:spacing w:after="0" w:line="240" w:lineRule="auto"/>
        <w:jc w:val="both"/>
        <w:rPr>
          <w:color w:val="000000" w:themeColor="text1"/>
          <w:lang w:val="ka-GE"/>
        </w:rPr>
      </w:pPr>
      <w:r>
        <w:rPr>
          <w:rFonts w:ascii="Sylfaen" w:hAnsi="Sylfaen" w:cs="Sylfaen"/>
          <w:color w:val="000000" w:themeColor="text1"/>
          <w:sz w:val="24"/>
          <w:szCs w:val="24"/>
          <w:lang w:val="ka-GE"/>
        </w:rPr>
        <w:t xml:space="preserve">როგორც ქვეყნის მთავრობისათვის ასევე მუნიციპალიტეტშიც </w:t>
      </w:r>
      <w:r w:rsidRPr="00571DCA">
        <w:rPr>
          <w:rFonts w:ascii="Sylfaen"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სხვადსხვა სახელმწიფო თუ არასახელმწიფო სერვისების მიღებაზე. </w:t>
      </w:r>
    </w:p>
    <w:p w:rsidR="00791356" w:rsidRPr="002B3C33" w:rsidRDefault="00791356" w:rsidP="00791356">
      <w:pPr>
        <w:pStyle w:val="Default"/>
        <w:tabs>
          <w:tab w:val="left" w:pos="142"/>
        </w:tabs>
        <w:spacing w:after="19"/>
        <w:ind w:right="142"/>
        <w:jc w:val="both"/>
        <w:rPr>
          <w:color w:val="000000" w:themeColor="text1"/>
          <w:lang w:val="ka-GE"/>
        </w:rPr>
      </w:pPr>
    </w:p>
    <w:p w:rsidR="00791356" w:rsidRDefault="00791356" w:rsidP="00791356">
      <w:pPr>
        <w:jc w:val="both"/>
        <w:rPr>
          <w:rFonts w:ascii="Sylfaen" w:hAnsi="Sylfaen" w:cs="TimesNewRomanPSMT"/>
          <w:sz w:val="24"/>
          <w:szCs w:val="24"/>
          <w:lang w:val="ka-GE"/>
        </w:rPr>
      </w:pPr>
    </w:p>
    <w:p w:rsidR="00791356" w:rsidRDefault="00791356" w:rsidP="00791356">
      <w:pPr>
        <w:jc w:val="both"/>
        <w:rPr>
          <w:rFonts w:ascii="Sylfaen" w:hAnsi="Sylfaen" w:cs="TimesNewRomanPSMT"/>
          <w:sz w:val="24"/>
          <w:szCs w:val="24"/>
          <w:lang w:val="ka-GE"/>
        </w:rPr>
      </w:pPr>
    </w:p>
    <w:p w:rsidR="00791356" w:rsidRPr="00DF7A1F" w:rsidRDefault="00791356" w:rsidP="00791356">
      <w:pPr>
        <w:jc w:val="center"/>
        <w:rPr>
          <w:rFonts w:ascii="Sylfaen" w:hAnsi="Sylfaen" w:cs="TimesNewRomanPSMT"/>
          <w:b/>
          <w:sz w:val="24"/>
          <w:szCs w:val="24"/>
          <w:lang w:val="ka-GE"/>
        </w:rPr>
      </w:pPr>
      <w:r w:rsidRPr="00DF7A1F">
        <w:rPr>
          <w:rFonts w:ascii="Sylfaen" w:hAnsi="Sylfaen" w:cs="TimesNewRomanPSMT"/>
          <w:b/>
          <w:sz w:val="24"/>
          <w:szCs w:val="24"/>
          <w:lang w:val="ka-GE"/>
        </w:rPr>
        <w:t>მუნიციპალიტეტის პრიორიტეტები</w:t>
      </w:r>
    </w:p>
    <w:p w:rsidR="00791356" w:rsidRDefault="00791356" w:rsidP="00791356">
      <w:pPr>
        <w:pStyle w:val="Default"/>
        <w:ind w:left="142" w:right="142" w:firstLine="566"/>
        <w:jc w:val="both"/>
        <w:rPr>
          <w:lang w:val="ka-GE"/>
        </w:rPr>
      </w:pPr>
      <w:r w:rsidRPr="000D45DD">
        <w:rPr>
          <w:lang w:val="ka-GE"/>
        </w:rPr>
        <w:t>201</w:t>
      </w:r>
      <w:r>
        <w:rPr>
          <w:lang w:val="ka-GE"/>
        </w:rPr>
        <w:t>8</w:t>
      </w:r>
      <w:r w:rsidRPr="000D45DD">
        <w:rPr>
          <w:lang w:val="ka-GE"/>
        </w:rPr>
        <w:t xml:space="preserve"> </w:t>
      </w:r>
      <w:r w:rsidRPr="000D45DD">
        <w:rPr>
          <w:rFonts w:ascii="Sylfaen" w:hAnsi="Sylfaen" w:cs="Sylfaen"/>
          <w:lang w:val="ka-GE"/>
        </w:rPr>
        <w:t>წლის</w:t>
      </w:r>
      <w:r>
        <w:rPr>
          <w:lang w:val="ka-GE"/>
        </w:rPr>
        <w:t xml:space="preserve"> </w:t>
      </w:r>
      <w:r>
        <w:rPr>
          <w:rFonts w:ascii="Sylfaen" w:hAnsi="Sylfaen" w:cs="Sylfaen"/>
          <w:lang w:val="ka-GE"/>
        </w:rPr>
        <w:t>განმავლობაში</w:t>
      </w:r>
      <w:r>
        <w:rPr>
          <w:lang w:val="ka-GE"/>
        </w:rPr>
        <w:t xml:space="preserve"> </w:t>
      </w:r>
      <w:r>
        <w:rPr>
          <w:rFonts w:ascii="Sylfaen" w:hAnsi="Sylfaen" w:cs="Sylfaen"/>
          <w:lang w:val="ka-GE"/>
        </w:rPr>
        <w:t>მუნიციპალიტეტში</w:t>
      </w:r>
      <w:r>
        <w:rPr>
          <w:lang w:val="ka-GE"/>
        </w:rPr>
        <w:t xml:space="preserve">  </w:t>
      </w:r>
      <w:r>
        <w:rPr>
          <w:rFonts w:ascii="Sylfaen" w:hAnsi="Sylfaen" w:cs="Sylfaen"/>
          <w:lang w:val="ka-GE"/>
        </w:rPr>
        <w:t>მიმდინარეობდა</w:t>
      </w:r>
      <w:r>
        <w:rPr>
          <w:lang w:val="ka-GE"/>
        </w:rPr>
        <w:t xml:space="preserve"> </w:t>
      </w:r>
      <w:r>
        <w:rPr>
          <w:rFonts w:ascii="Sylfaen" w:hAnsi="Sylfaen" w:cs="Sylfaen"/>
          <w:lang w:val="ka-GE"/>
        </w:rPr>
        <w:t>სხვადასხვა</w:t>
      </w:r>
      <w:r>
        <w:rPr>
          <w:lang w:val="ka-GE"/>
        </w:rPr>
        <w:t xml:space="preserve"> </w:t>
      </w:r>
      <w:r>
        <w:rPr>
          <w:rFonts w:ascii="Sylfaen" w:hAnsi="Sylfaen" w:cs="Sylfaen"/>
          <w:lang w:val="ka-GE"/>
        </w:rPr>
        <w:t>აქტივობები</w:t>
      </w:r>
      <w:r>
        <w:rPr>
          <w:lang w:val="ka-GE"/>
        </w:rPr>
        <w:t xml:space="preserve">, </w:t>
      </w:r>
      <w:r>
        <w:rPr>
          <w:rFonts w:ascii="Sylfaen" w:hAnsi="Sylfaen" w:cs="Sylfaen"/>
          <w:lang w:val="ka-GE"/>
        </w:rPr>
        <w:t>მათ</w:t>
      </w:r>
      <w:r>
        <w:rPr>
          <w:lang w:val="ka-GE"/>
        </w:rPr>
        <w:t xml:space="preserve"> </w:t>
      </w:r>
      <w:r>
        <w:rPr>
          <w:rFonts w:ascii="Sylfaen" w:hAnsi="Sylfaen" w:cs="Sylfaen"/>
          <w:lang w:val="ka-GE"/>
        </w:rPr>
        <w:t>შორის</w:t>
      </w:r>
      <w:r>
        <w:rPr>
          <w:lang w:val="ka-GE"/>
        </w:rPr>
        <w:t xml:space="preserve"> </w:t>
      </w:r>
      <w:r>
        <w:rPr>
          <w:rFonts w:ascii="Sylfaen" w:hAnsi="Sylfaen" w:cs="Sylfaen"/>
          <w:lang w:val="ka-GE"/>
        </w:rPr>
        <w:t>განხორციელდა</w:t>
      </w:r>
      <w:r>
        <w:rPr>
          <w:lang w:val="ka-GE"/>
        </w:rPr>
        <w:t xml:space="preserve"> </w:t>
      </w:r>
      <w:r>
        <w:rPr>
          <w:rFonts w:ascii="Sylfaen" w:hAnsi="Sylfaen" w:cs="Sylfaen"/>
          <w:lang w:val="ka-GE"/>
        </w:rPr>
        <w:t>მოსახლეობის</w:t>
      </w:r>
      <w:r>
        <w:rPr>
          <w:lang w:val="ka-GE"/>
        </w:rPr>
        <w:t xml:space="preserve"> </w:t>
      </w:r>
      <w:r>
        <w:rPr>
          <w:rFonts w:ascii="Sylfaen" w:hAnsi="Sylfaen" w:cs="Sylfaen"/>
          <w:lang w:val="ka-GE"/>
        </w:rPr>
        <w:t>გამოკითხვა</w:t>
      </w:r>
      <w:r>
        <w:rPr>
          <w:lang w:val="ka-GE"/>
        </w:rPr>
        <w:t xml:space="preserve">, </w:t>
      </w:r>
      <w:r>
        <w:rPr>
          <w:rFonts w:ascii="Sylfaen" w:hAnsi="Sylfaen" w:cs="Sylfaen"/>
          <w:lang w:val="ka-GE"/>
        </w:rPr>
        <w:t>ჩატარდა</w:t>
      </w:r>
      <w:r>
        <w:rPr>
          <w:lang w:val="ka-GE"/>
        </w:rPr>
        <w:t xml:space="preserve"> </w:t>
      </w:r>
      <w:r>
        <w:rPr>
          <w:rFonts w:ascii="Sylfaen" w:hAnsi="Sylfaen" w:cs="Sylfaen"/>
          <w:lang w:val="ka-GE"/>
        </w:rPr>
        <w:t>სხვადასხვა</w:t>
      </w:r>
      <w:r>
        <w:rPr>
          <w:lang w:val="ka-GE"/>
        </w:rPr>
        <w:t xml:space="preserve"> </w:t>
      </w:r>
      <w:r>
        <w:rPr>
          <w:rFonts w:ascii="Sylfaen" w:hAnsi="Sylfaen" w:cs="Sylfaen"/>
          <w:lang w:val="ka-GE"/>
        </w:rPr>
        <w:t>კვლევები</w:t>
      </w:r>
      <w:r>
        <w:rPr>
          <w:lang w:val="ka-GE"/>
        </w:rPr>
        <w:t xml:space="preserve">. </w:t>
      </w:r>
      <w:r>
        <w:rPr>
          <w:rFonts w:ascii="Sylfaen" w:hAnsi="Sylfaen" w:cs="Sylfaen"/>
          <w:lang w:val="ka-GE"/>
        </w:rPr>
        <w:t>შემუშავდა</w:t>
      </w:r>
      <w:r>
        <w:rPr>
          <w:lang w:val="ka-GE"/>
        </w:rPr>
        <w:t xml:space="preserve"> 2019 – 2022 </w:t>
      </w:r>
      <w:r>
        <w:rPr>
          <w:rFonts w:ascii="Sylfaen" w:hAnsi="Sylfaen" w:cs="Sylfaen"/>
          <w:lang w:val="ka-GE"/>
        </w:rPr>
        <w:t>წლების</w:t>
      </w:r>
      <w:r>
        <w:rPr>
          <w:lang w:val="ka-GE"/>
        </w:rPr>
        <w:t xml:space="preserve"> </w:t>
      </w:r>
      <w:r>
        <w:rPr>
          <w:rFonts w:ascii="Sylfaen" w:hAnsi="Sylfaen" w:cs="Sylfaen"/>
          <w:lang w:val="ka-GE"/>
        </w:rPr>
        <w:t>საშუალოვადიანი</w:t>
      </w:r>
      <w:r>
        <w:rPr>
          <w:lang w:val="ka-GE"/>
        </w:rPr>
        <w:t xml:space="preserve"> </w:t>
      </w:r>
      <w:r>
        <w:rPr>
          <w:rFonts w:ascii="Sylfaen" w:hAnsi="Sylfaen" w:cs="Sylfaen"/>
          <w:lang w:val="ka-GE"/>
        </w:rPr>
        <w:t>სამოქმედო</w:t>
      </w:r>
      <w:r>
        <w:rPr>
          <w:lang w:val="ka-GE"/>
        </w:rPr>
        <w:t xml:space="preserve"> </w:t>
      </w:r>
      <w:r>
        <w:rPr>
          <w:rFonts w:ascii="Sylfaen" w:hAnsi="Sylfaen" w:cs="Sylfaen"/>
          <w:lang w:val="ka-GE"/>
        </w:rPr>
        <w:t>გეგმა</w:t>
      </w:r>
      <w:r>
        <w:rPr>
          <w:lang w:val="ka-GE"/>
        </w:rPr>
        <w:t xml:space="preserve">, </w:t>
      </w:r>
      <w:r>
        <w:rPr>
          <w:rFonts w:ascii="Sylfaen" w:hAnsi="Sylfaen" w:cs="Sylfaen"/>
          <w:lang w:val="ka-GE"/>
        </w:rPr>
        <w:t>ჩამოყალიბდა</w:t>
      </w:r>
      <w:r>
        <w:rPr>
          <w:lang w:val="ka-GE"/>
        </w:rPr>
        <w:t xml:space="preserve"> </w:t>
      </w:r>
      <w:r>
        <w:rPr>
          <w:rFonts w:ascii="Sylfaen" w:hAnsi="Sylfaen" w:cs="Sylfaen"/>
          <w:lang w:val="ka-GE"/>
        </w:rPr>
        <w:t>მუნიციპალიტეტის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ძირითადი</w:t>
      </w:r>
      <w:r>
        <w:rPr>
          <w:lang w:val="ka-GE"/>
        </w:rPr>
        <w:t xml:space="preserve"> </w:t>
      </w:r>
      <w:r>
        <w:rPr>
          <w:rFonts w:ascii="Sylfaen" w:hAnsi="Sylfaen" w:cs="Sylfaen"/>
          <w:lang w:val="ka-GE"/>
        </w:rPr>
        <w:t>მიმართულებები</w:t>
      </w:r>
      <w:r>
        <w:rPr>
          <w:lang w:val="ka-GE"/>
        </w:rPr>
        <w:t xml:space="preserve"> </w:t>
      </w:r>
      <w:r>
        <w:rPr>
          <w:rFonts w:ascii="Sylfaen" w:hAnsi="Sylfaen" w:cs="Sylfaen"/>
          <w:lang w:val="ka-GE"/>
        </w:rPr>
        <w:t>და</w:t>
      </w:r>
      <w:r>
        <w:rPr>
          <w:lang w:val="ka-GE"/>
        </w:rPr>
        <w:t xml:space="preserve"> </w:t>
      </w:r>
      <w:r w:rsidRPr="00720AAD">
        <w:rPr>
          <w:rFonts w:ascii="Sylfaen" w:hAnsi="Sylfaen" w:cs="Sylfaen"/>
          <w:lang w:val="ka-GE"/>
        </w:rPr>
        <w:t>გამოიკვეთა</w:t>
      </w:r>
      <w:r w:rsidRPr="00720AAD">
        <w:rPr>
          <w:lang w:val="ka-GE"/>
        </w:rPr>
        <w:t xml:space="preserve"> </w:t>
      </w:r>
      <w:r w:rsidRPr="00720AAD">
        <w:rPr>
          <w:rFonts w:ascii="Sylfaen" w:hAnsi="Sylfaen" w:cs="Sylfaen"/>
          <w:lang w:val="ka-GE"/>
        </w:rPr>
        <w:t>ბიუჯეტში</w:t>
      </w:r>
      <w:r w:rsidRPr="00720AAD">
        <w:rPr>
          <w:lang w:val="ka-GE"/>
        </w:rPr>
        <w:t xml:space="preserve"> </w:t>
      </w:r>
      <w:r w:rsidRPr="00720AAD">
        <w:rPr>
          <w:rFonts w:ascii="Sylfaen" w:hAnsi="Sylfaen" w:cs="Sylfaen"/>
          <w:lang w:val="ka-GE"/>
        </w:rPr>
        <w:t>გასათვალისწინებელი</w:t>
      </w:r>
      <w:r w:rsidRPr="00720AAD">
        <w:rPr>
          <w:lang w:val="ka-GE"/>
        </w:rPr>
        <w:t xml:space="preserve"> </w:t>
      </w:r>
      <w:r w:rsidRPr="00720AAD">
        <w:rPr>
          <w:rFonts w:ascii="Sylfaen" w:hAnsi="Sylfaen" w:cs="Sylfaen"/>
          <w:lang w:val="ka-GE"/>
        </w:rPr>
        <w:t>პრიორიტეტები</w:t>
      </w:r>
      <w:r w:rsidRPr="00720AAD">
        <w:rPr>
          <w:lang w:val="ka-GE"/>
        </w:rPr>
        <w:t xml:space="preserve"> </w:t>
      </w:r>
      <w:r w:rsidRPr="00720AAD">
        <w:rPr>
          <w:rFonts w:ascii="Sylfaen" w:hAnsi="Sylfaen" w:cs="Sylfaen"/>
          <w:lang w:val="ka-GE"/>
        </w:rPr>
        <w:t>და</w:t>
      </w:r>
      <w:r w:rsidRPr="00720AAD">
        <w:rPr>
          <w:lang w:val="ka-GE"/>
        </w:rPr>
        <w:t xml:space="preserve"> </w:t>
      </w:r>
      <w:r w:rsidRPr="00720AAD">
        <w:rPr>
          <w:rFonts w:ascii="Sylfaen" w:hAnsi="Sylfaen" w:cs="Sylfaen"/>
          <w:lang w:val="ka-GE"/>
        </w:rPr>
        <w:t>პროგრამები</w:t>
      </w:r>
      <w:r w:rsidRPr="00720AAD">
        <w:rPr>
          <w:lang w:val="ka-GE"/>
        </w:rPr>
        <w:t>.</w:t>
      </w:r>
      <w:r>
        <w:rPr>
          <w:lang w:val="ka-GE"/>
        </w:rPr>
        <w:t xml:space="preserve"> </w:t>
      </w:r>
      <w:r>
        <w:rPr>
          <w:rFonts w:ascii="Sylfaen" w:hAnsi="Sylfaen" w:cs="Sylfaen"/>
          <w:lang w:val="ka-GE"/>
        </w:rPr>
        <w:t>მუნიციპალიტეტის</w:t>
      </w:r>
      <w:r>
        <w:rPr>
          <w:lang w:val="ka-GE"/>
        </w:rPr>
        <w:t xml:space="preserve"> </w:t>
      </w:r>
      <w:r>
        <w:rPr>
          <w:rFonts w:ascii="Sylfaen" w:hAnsi="Sylfaen" w:cs="Sylfaen"/>
          <w:lang w:val="ka-GE"/>
        </w:rPr>
        <w:t>პრიორიტეტული</w:t>
      </w:r>
      <w:r>
        <w:rPr>
          <w:lang w:val="ka-GE"/>
        </w:rPr>
        <w:t xml:space="preserve"> </w:t>
      </w:r>
      <w:r>
        <w:rPr>
          <w:rFonts w:ascii="Sylfaen" w:hAnsi="Sylfaen" w:cs="Sylfaen"/>
          <w:lang w:val="ka-GE"/>
        </w:rPr>
        <w:t>მიმართულებებია</w:t>
      </w:r>
      <w:r>
        <w:rPr>
          <w:lang w:val="ka-GE"/>
        </w:rPr>
        <w:t>:</w:t>
      </w:r>
    </w:p>
    <w:p w:rsidR="00791356" w:rsidRDefault="00791356" w:rsidP="00791356">
      <w:pPr>
        <w:pStyle w:val="Default"/>
        <w:ind w:left="142" w:right="142" w:firstLine="566"/>
        <w:jc w:val="both"/>
        <w:rPr>
          <w:lang w:val="ka-GE"/>
        </w:rPr>
      </w:pPr>
    </w:p>
    <w:p w:rsidR="00791356" w:rsidRPr="00791356" w:rsidRDefault="00791356" w:rsidP="00791356">
      <w:pPr>
        <w:pStyle w:val="Default"/>
        <w:numPr>
          <w:ilvl w:val="0"/>
          <w:numId w:val="27"/>
        </w:numPr>
        <w:ind w:right="142"/>
        <w:jc w:val="both"/>
        <w:rPr>
          <w:b/>
          <w:lang w:val="ka-GE"/>
        </w:rPr>
      </w:pPr>
      <w:r w:rsidRPr="005F2AE9">
        <w:rPr>
          <w:rFonts w:ascii="Sylfaen" w:hAnsi="Sylfaen" w:cs="Sylfaen"/>
          <w:b/>
          <w:lang w:val="ka-GE"/>
        </w:rPr>
        <w:t>წარმომადგენლობითი</w:t>
      </w:r>
      <w:r w:rsidRPr="005F2AE9">
        <w:rPr>
          <w:b/>
          <w:lang w:val="ka-GE"/>
        </w:rPr>
        <w:t xml:space="preserve"> </w:t>
      </w:r>
      <w:r w:rsidRPr="005F2AE9">
        <w:rPr>
          <w:rFonts w:ascii="Sylfaen" w:hAnsi="Sylfaen" w:cs="Sylfaen"/>
          <w:b/>
          <w:lang w:val="ka-GE"/>
        </w:rPr>
        <w:t>და</w:t>
      </w:r>
      <w:r w:rsidRPr="005F2AE9">
        <w:rPr>
          <w:b/>
          <w:lang w:val="ka-GE"/>
        </w:rPr>
        <w:t xml:space="preserve"> </w:t>
      </w:r>
      <w:r w:rsidRPr="005F2AE9">
        <w:rPr>
          <w:rFonts w:ascii="Sylfaen" w:hAnsi="Sylfaen" w:cs="Sylfaen"/>
          <w:b/>
          <w:lang w:val="ka-GE"/>
        </w:rPr>
        <w:t>ღმასრულებელი</w:t>
      </w:r>
      <w:r w:rsidRPr="005F2AE9">
        <w:rPr>
          <w:b/>
          <w:lang w:val="ka-GE"/>
        </w:rPr>
        <w:t xml:space="preserve"> </w:t>
      </w:r>
      <w:r w:rsidRPr="005F2AE9">
        <w:rPr>
          <w:rFonts w:ascii="Sylfaen" w:hAnsi="Sylfaen" w:cs="Sylfaen"/>
          <w:b/>
          <w:lang w:val="ka-GE"/>
        </w:rPr>
        <w:t>ხელისუფლებ</w:t>
      </w:r>
      <w:r>
        <w:rPr>
          <w:rFonts w:ascii="Sylfaen" w:hAnsi="Sylfaen" w:cs="Sylfaen"/>
          <w:b/>
          <w:lang w:val="ka-GE"/>
        </w:rPr>
        <w:t>ა</w:t>
      </w:r>
      <w:r w:rsidRPr="005F2AE9">
        <w:rPr>
          <w:b/>
          <w:lang w:val="ka-GE"/>
        </w:rPr>
        <w:t>;</w:t>
      </w:r>
    </w:p>
    <w:p w:rsidR="00791356" w:rsidRPr="005F2AE9" w:rsidRDefault="00791356" w:rsidP="00791356">
      <w:pPr>
        <w:pStyle w:val="Default"/>
        <w:numPr>
          <w:ilvl w:val="0"/>
          <w:numId w:val="27"/>
        </w:numPr>
        <w:ind w:right="142"/>
        <w:jc w:val="both"/>
        <w:rPr>
          <w:b/>
          <w:lang w:val="ka-GE"/>
        </w:rPr>
      </w:pPr>
      <w:r>
        <w:rPr>
          <w:rFonts w:ascii="Sylfaen" w:hAnsi="Sylfaen" w:cs="Sylfaen"/>
          <w:b/>
          <w:lang w:val="ka-GE"/>
        </w:rPr>
        <w:lastRenderedPageBreak/>
        <w:t>თავდაცვა, საზოგადოებრივი წესრიგი და უსაფრთხოება</w:t>
      </w:r>
      <w:r w:rsidRPr="00791356">
        <w:rPr>
          <w:b/>
          <w:lang w:val="ka-GE"/>
        </w:rPr>
        <w:t>;</w:t>
      </w:r>
    </w:p>
    <w:p w:rsidR="00791356" w:rsidRPr="005F2AE9" w:rsidRDefault="00791356" w:rsidP="00791356">
      <w:pPr>
        <w:pStyle w:val="Default"/>
        <w:numPr>
          <w:ilvl w:val="0"/>
          <w:numId w:val="27"/>
        </w:numPr>
        <w:ind w:right="142"/>
        <w:jc w:val="both"/>
        <w:rPr>
          <w:b/>
          <w:lang w:val="ka-GE"/>
        </w:rPr>
      </w:pPr>
      <w:r w:rsidRPr="005F2AE9">
        <w:rPr>
          <w:rFonts w:ascii="Sylfaen" w:hAnsi="Sylfaen" w:cs="Sylfaen"/>
          <w:b/>
          <w:lang w:val="ka-GE"/>
        </w:rPr>
        <w:t>ინფრასტრუქტურა</w:t>
      </w:r>
      <w:r w:rsidRPr="005F2AE9">
        <w:rPr>
          <w:b/>
          <w:lang w:val="ka-GE"/>
        </w:rPr>
        <w:t xml:space="preserve">; </w:t>
      </w:r>
    </w:p>
    <w:p w:rsidR="00791356" w:rsidRPr="005F2AE9" w:rsidRDefault="00791356" w:rsidP="00791356">
      <w:pPr>
        <w:pStyle w:val="Default"/>
        <w:numPr>
          <w:ilvl w:val="0"/>
          <w:numId w:val="27"/>
        </w:numPr>
        <w:ind w:right="142"/>
        <w:jc w:val="both"/>
        <w:rPr>
          <w:b/>
          <w:lang w:val="ka-GE"/>
        </w:rPr>
      </w:pPr>
      <w:r w:rsidRPr="005F2AE9">
        <w:rPr>
          <w:rFonts w:ascii="Sylfaen" w:hAnsi="Sylfaen" w:cs="Sylfaen"/>
          <w:b/>
          <w:lang w:val="ka-GE"/>
        </w:rPr>
        <w:t>განათლებ</w:t>
      </w:r>
      <w:r>
        <w:rPr>
          <w:rFonts w:ascii="Sylfaen" w:hAnsi="Sylfaen" w:cs="Sylfaen"/>
          <w:b/>
          <w:lang w:val="ka-GE"/>
        </w:rPr>
        <w:t>ა</w:t>
      </w:r>
      <w:r w:rsidRPr="005F2AE9">
        <w:rPr>
          <w:b/>
          <w:lang w:val="ka-GE"/>
        </w:rPr>
        <w:t>;</w:t>
      </w:r>
    </w:p>
    <w:p w:rsidR="00791356" w:rsidRPr="005F2AE9" w:rsidRDefault="00791356" w:rsidP="00791356">
      <w:pPr>
        <w:pStyle w:val="Default"/>
        <w:numPr>
          <w:ilvl w:val="0"/>
          <w:numId w:val="27"/>
        </w:numPr>
        <w:ind w:right="142"/>
        <w:jc w:val="both"/>
        <w:rPr>
          <w:b/>
          <w:lang w:val="ka-GE"/>
        </w:rPr>
      </w:pPr>
      <w:r w:rsidRPr="005F2AE9">
        <w:rPr>
          <w:rFonts w:ascii="Sylfaen" w:hAnsi="Sylfaen" w:cs="Sylfaen"/>
          <w:b/>
          <w:lang w:val="ka-GE"/>
        </w:rPr>
        <w:t>კულტურა</w:t>
      </w:r>
      <w:r>
        <w:rPr>
          <w:b/>
          <w:lang w:val="ka-GE"/>
        </w:rPr>
        <w:t xml:space="preserve">, </w:t>
      </w:r>
      <w:r>
        <w:rPr>
          <w:rFonts w:ascii="Sylfaen" w:hAnsi="Sylfaen" w:cs="Sylfaen"/>
          <w:b/>
          <w:lang w:val="ka-GE"/>
        </w:rPr>
        <w:t>ახალგაზრდობა</w:t>
      </w:r>
      <w:r>
        <w:rPr>
          <w:b/>
          <w:lang w:val="ka-GE"/>
        </w:rPr>
        <w:t xml:space="preserve"> </w:t>
      </w:r>
      <w:r w:rsidRPr="005F2AE9">
        <w:rPr>
          <w:rFonts w:ascii="Sylfaen" w:hAnsi="Sylfaen" w:cs="Sylfaen"/>
          <w:b/>
          <w:lang w:val="ka-GE"/>
        </w:rPr>
        <w:t>და</w:t>
      </w:r>
      <w:r w:rsidRPr="005F2AE9">
        <w:rPr>
          <w:b/>
          <w:lang w:val="ka-GE"/>
        </w:rPr>
        <w:t xml:space="preserve"> </w:t>
      </w:r>
      <w:r w:rsidRPr="005F2AE9">
        <w:rPr>
          <w:rFonts w:ascii="Sylfaen" w:hAnsi="Sylfaen" w:cs="Sylfaen"/>
          <w:b/>
          <w:lang w:val="ka-GE"/>
        </w:rPr>
        <w:t>სპორტი</w:t>
      </w:r>
      <w:r w:rsidRPr="005F2AE9">
        <w:rPr>
          <w:b/>
          <w:lang w:val="ka-GE"/>
        </w:rPr>
        <w:t xml:space="preserve">; </w:t>
      </w:r>
    </w:p>
    <w:p w:rsidR="00791356" w:rsidRPr="005F2AE9" w:rsidRDefault="00791356" w:rsidP="00791356">
      <w:pPr>
        <w:pStyle w:val="Default"/>
        <w:numPr>
          <w:ilvl w:val="0"/>
          <w:numId w:val="27"/>
        </w:numPr>
        <w:ind w:right="142"/>
        <w:jc w:val="both"/>
        <w:rPr>
          <w:b/>
          <w:lang w:val="ka-GE"/>
        </w:rPr>
      </w:pPr>
      <w:r w:rsidRPr="005F2AE9">
        <w:rPr>
          <w:rFonts w:ascii="Sylfaen" w:hAnsi="Sylfaen" w:cs="Sylfaen"/>
          <w:b/>
          <w:lang w:val="ka-GE"/>
        </w:rPr>
        <w:t>ჯანმრთელობის</w:t>
      </w:r>
      <w:r w:rsidRPr="005F2AE9">
        <w:rPr>
          <w:b/>
          <w:lang w:val="ka-GE"/>
        </w:rPr>
        <w:t xml:space="preserve"> </w:t>
      </w:r>
      <w:r w:rsidRPr="005F2AE9">
        <w:rPr>
          <w:rFonts w:ascii="Sylfaen" w:hAnsi="Sylfaen" w:cs="Sylfaen"/>
          <w:b/>
          <w:lang w:val="ka-GE"/>
        </w:rPr>
        <w:t>დაცვა</w:t>
      </w:r>
      <w:r w:rsidRPr="005F2AE9">
        <w:rPr>
          <w:b/>
          <w:lang w:val="ka-GE"/>
        </w:rPr>
        <w:t xml:space="preserve"> </w:t>
      </w:r>
      <w:r w:rsidRPr="005F2AE9">
        <w:rPr>
          <w:rFonts w:ascii="Sylfaen" w:hAnsi="Sylfaen" w:cs="Sylfaen"/>
          <w:b/>
          <w:lang w:val="ka-GE"/>
        </w:rPr>
        <w:t>და</w:t>
      </w:r>
      <w:r w:rsidRPr="005F2AE9">
        <w:rPr>
          <w:b/>
          <w:lang w:val="ka-GE"/>
        </w:rPr>
        <w:t xml:space="preserve"> </w:t>
      </w:r>
      <w:r w:rsidRPr="005F2AE9">
        <w:rPr>
          <w:rFonts w:ascii="Sylfaen" w:hAnsi="Sylfaen" w:cs="Sylfaen"/>
          <w:b/>
          <w:lang w:val="ka-GE"/>
        </w:rPr>
        <w:t>სოციალური</w:t>
      </w:r>
      <w:r w:rsidRPr="005F2AE9">
        <w:rPr>
          <w:b/>
          <w:lang w:val="ka-GE"/>
        </w:rPr>
        <w:t xml:space="preserve"> </w:t>
      </w:r>
      <w:r w:rsidRPr="005F2AE9">
        <w:rPr>
          <w:rFonts w:ascii="Sylfaen" w:hAnsi="Sylfaen" w:cs="Sylfaen"/>
          <w:b/>
          <w:lang w:val="ka-GE"/>
        </w:rPr>
        <w:t>უზრუნველყოფა</w:t>
      </w:r>
      <w:r w:rsidRPr="005F2AE9">
        <w:rPr>
          <w:b/>
          <w:lang w:val="ka-GE"/>
        </w:rPr>
        <w:t xml:space="preserve">; </w:t>
      </w:r>
    </w:p>
    <w:p w:rsidR="00791356" w:rsidRDefault="00791356" w:rsidP="00877717">
      <w:pPr>
        <w:pStyle w:val="Default"/>
        <w:ind w:left="142"/>
        <w:jc w:val="both"/>
        <w:rPr>
          <w:rFonts w:ascii="Sylfaen" w:hAnsi="Sylfaen"/>
          <w:b/>
          <w:lang w:val="ka-GE"/>
        </w:rPr>
      </w:pPr>
    </w:p>
    <w:p w:rsidR="007C7030" w:rsidRDefault="007C7030" w:rsidP="0022274F">
      <w:pPr>
        <w:pStyle w:val="Default"/>
        <w:ind w:left="142"/>
        <w:jc w:val="right"/>
        <w:rPr>
          <w:rFonts w:ascii="Sylfaen" w:hAnsi="Sylfaen" w:cs="AcadNusx"/>
          <w:sz w:val="20"/>
          <w:szCs w:val="20"/>
          <w:lang w:val="en-US"/>
        </w:rPr>
      </w:pPr>
    </w:p>
    <w:p w:rsidR="007457B6" w:rsidRDefault="007457B6" w:rsidP="00B44DAF">
      <w:pPr>
        <w:pStyle w:val="Default"/>
        <w:ind w:left="142"/>
        <w:rPr>
          <w:rFonts w:ascii="Sylfaen" w:hAnsi="Sylfaen" w:cs="AcadNusx"/>
          <w:sz w:val="20"/>
          <w:szCs w:val="20"/>
          <w:lang w:val="en-US"/>
        </w:rPr>
      </w:pPr>
    </w:p>
    <w:p w:rsidR="00192156" w:rsidRDefault="00192156" w:rsidP="00B44DAF">
      <w:pPr>
        <w:pStyle w:val="Default"/>
        <w:ind w:left="142"/>
        <w:jc w:val="both"/>
        <w:rPr>
          <w:rFonts w:ascii="Sylfaen" w:hAnsi="Sylfaen" w:cs="AcadNusx"/>
          <w:lang w:val="ka-GE"/>
        </w:rPr>
      </w:pPr>
    </w:p>
    <w:p w:rsidR="0081307E" w:rsidRDefault="001970BC" w:rsidP="001970BC">
      <w:pPr>
        <w:pStyle w:val="Default"/>
        <w:ind w:left="142" w:right="176"/>
        <w:jc w:val="center"/>
        <w:rPr>
          <w:rFonts w:ascii="Sylfaen" w:hAnsi="Sylfaen"/>
          <w:b/>
          <w:lang w:val="en-US"/>
        </w:rPr>
      </w:pPr>
      <w:r>
        <w:rPr>
          <w:rFonts w:ascii="Sylfaen" w:hAnsi="Sylfaen" w:cs="AcadNusx"/>
          <w:b/>
          <w:lang w:val="ka-GE"/>
        </w:rPr>
        <w:t xml:space="preserve">ლაგოდეხის </w:t>
      </w:r>
      <w:r w:rsidR="005125E1">
        <w:rPr>
          <w:rFonts w:ascii="Sylfaen" w:hAnsi="Sylfaen" w:cs="AcadNusx"/>
          <w:b/>
          <w:lang w:val="ka-GE"/>
        </w:rPr>
        <w:t xml:space="preserve"> მუნიციპალიტეტის </w:t>
      </w:r>
      <w:r w:rsidR="00211010">
        <w:rPr>
          <w:rFonts w:ascii="Sylfaen" w:hAnsi="Sylfaen" w:cs="AcadNusx"/>
          <w:b/>
          <w:lang w:val="ka-GE"/>
        </w:rPr>
        <w:t xml:space="preserve">წარმომადგენლობითი და აღმასრულებელი ორგანოების და </w:t>
      </w:r>
      <w:r w:rsidR="00E13F8A" w:rsidRPr="009C2BCF">
        <w:rPr>
          <w:rFonts w:ascii="Sylfaen" w:hAnsi="Sylfaen" w:cs="AcadNusx"/>
          <w:b/>
          <w:lang w:val="ka-GE"/>
        </w:rPr>
        <w:t>პრიორიტეტების</w:t>
      </w:r>
      <w:r w:rsidR="007E3475">
        <w:rPr>
          <w:rFonts w:ascii="Sylfaen" w:hAnsi="Sylfaen" w:cs="AcadNusx"/>
          <w:b/>
          <w:lang w:val="en-US"/>
        </w:rPr>
        <w:t xml:space="preserve"> </w:t>
      </w:r>
      <w:r w:rsidR="0081307E" w:rsidRPr="009C2BCF">
        <w:rPr>
          <w:rFonts w:ascii="Sylfaen" w:hAnsi="Sylfaen" w:cs="AcadNusx"/>
          <w:b/>
          <w:lang w:val="ka-GE"/>
        </w:rPr>
        <w:t>მოცულობები</w:t>
      </w:r>
      <w:r>
        <w:rPr>
          <w:rFonts w:ascii="Sylfaen" w:hAnsi="Sylfaen" w:cs="AcadNusx"/>
          <w:b/>
          <w:lang w:val="ka-GE"/>
        </w:rPr>
        <w:t xml:space="preserve"> </w:t>
      </w:r>
      <w:r w:rsidR="0081307E" w:rsidRPr="000D6696">
        <w:rPr>
          <w:rFonts w:ascii="Sylfaen" w:hAnsi="Sylfaen"/>
          <w:b/>
          <w:lang w:val="ka-GE"/>
        </w:rPr>
        <w:t>201</w:t>
      </w:r>
      <w:r w:rsidR="00A1789A">
        <w:rPr>
          <w:rFonts w:ascii="Sylfaen" w:hAnsi="Sylfaen"/>
          <w:b/>
          <w:lang w:val="ka-GE"/>
        </w:rPr>
        <w:t>8</w:t>
      </w:r>
      <w:r w:rsidR="0081307E" w:rsidRPr="000D6696">
        <w:rPr>
          <w:rFonts w:ascii="Sylfaen" w:hAnsi="Sylfaen"/>
          <w:b/>
          <w:lang w:val="ka-GE"/>
        </w:rPr>
        <w:t>-20</w:t>
      </w:r>
      <w:r w:rsidR="0090735C">
        <w:rPr>
          <w:rFonts w:ascii="Sylfaen" w:hAnsi="Sylfaen"/>
          <w:b/>
          <w:lang w:val="ka-GE"/>
        </w:rPr>
        <w:t>2</w:t>
      </w:r>
      <w:r w:rsidR="00A1789A">
        <w:rPr>
          <w:rFonts w:ascii="Sylfaen" w:hAnsi="Sylfaen"/>
          <w:b/>
          <w:lang w:val="ka-GE"/>
        </w:rPr>
        <w:t>2</w:t>
      </w:r>
      <w:r w:rsidR="0081307E" w:rsidRPr="000D6696">
        <w:rPr>
          <w:rFonts w:ascii="Sylfaen" w:hAnsi="Sylfaen"/>
          <w:b/>
          <w:lang w:val="ka-GE"/>
        </w:rPr>
        <w:t xml:space="preserve"> წლებში</w:t>
      </w:r>
    </w:p>
    <w:p w:rsidR="0081307E" w:rsidRDefault="0081307E" w:rsidP="001970BC">
      <w:pPr>
        <w:pStyle w:val="Default"/>
        <w:ind w:left="142"/>
        <w:jc w:val="right"/>
        <w:rPr>
          <w:rFonts w:ascii="Sylfaen" w:hAnsi="Sylfaen" w:cs="AcadNusx"/>
          <w:sz w:val="20"/>
          <w:szCs w:val="20"/>
          <w:lang w:val="en-US"/>
        </w:rPr>
      </w:pPr>
      <w:r w:rsidRPr="0038403E">
        <w:rPr>
          <w:rFonts w:ascii="Sylfaen" w:hAnsi="Sylfaen" w:cs="AcadNusx"/>
          <w:sz w:val="20"/>
          <w:szCs w:val="20"/>
          <w:lang w:val="ka-GE"/>
        </w:rPr>
        <w:t>(ათასი ლარი)</w:t>
      </w:r>
    </w:p>
    <w:tbl>
      <w:tblPr>
        <w:tblW w:w="5000" w:type="pct"/>
        <w:tblLayout w:type="fixed"/>
        <w:tblLook w:val="04A0" w:firstRow="1" w:lastRow="0" w:firstColumn="1" w:lastColumn="0" w:noHBand="0" w:noVBand="1"/>
      </w:tblPr>
      <w:tblGrid>
        <w:gridCol w:w="819"/>
        <w:gridCol w:w="2692"/>
        <w:gridCol w:w="1363"/>
        <w:gridCol w:w="1350"/>
        <w:gridCol w:w="1314"/>
        <w:gridCol w:w="1352"/>
        <w:gridCol w:w="1676"/>
      </w:tblGrid>
      <w:tr w:rsidR="00A1789A" w:rsidRPr="00494EDE" w:rsidTr="00BC621F">
        <w:trPr>
          <w:trHeight w:val="680"/>
          <w:tblHeader/>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A1789A" w:rsidRDefault="00A1789A" w:rsidP="005A3F1C">
            <w:pPr>
              <w:spacing w:after="0" w:line="240" w:lineRule="auto"/>
              <w:jc w:val="center"/>
              <w:rPr>
                <w:rFonts w:ascii="Sylfaen" w:eastAsia="Times New Roman" w:hAnsi="Sylfaen" w:cs="Arial CYR"/>
                <w:b/>
                <w:bCs/>
                <w:sz w:val="18"/>
                <w:szCs w:val="20"/>
                <w:lang w:val="ka-GE" w:eastAsia="ru-RU"/>
              </w:rPr>
            </w:pPr>
            <w:r>
              <w:rPr>
                <w:rFonts w:ascii="Sylfaen" w:eastAsia="Times New Roman" w:hAnsi="Sylfaen" w:cs="Times New Roman"/>
                <w:b/>
                <w:bCs/>
                <w:sz w:val="18"/>
                <w:szCs w:val="20"/>
                <w:lang w:val="ka-GE" w:eastAsia="ru-RU"/>
              </w:rPr>
              <w:t>პრიორიტეტის კოდი</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Pr="00E76D33" w:rsidRDefault="00A1789A" w:rsidP="005A3F1C">
            <w:pPr>
              <w:spacing w:after="0" w:line="240" w:lineRule="auto"/>
              <w:ind w:left="142"/>
              <w:jc w:val="center"/>
              <w:rPr>
                <w:rFonts w:ascii="AcadNusx" w:eastAsia="Times New Roman" w:hAnsi="AcadNusx" w:cs="Times New Roman"/>
                <w:b/>
                <w:bCs/>
                <w:sz w:val="18"/>
                <w:szCs w:val="20"/>
                <w:lang w:val="ka-GE" w:eastAsia="ru-RU"/>
              </w:rPr>
            </w:pPr>
            <w:r>
              <w:rPr>
                <w:rFonts w:ascii="Sylfaen" w:eastAsia="Times New Roman" w:hAnsi="Sylfaen" w:cs="Sylfaen"/>
                <w:b/>
                <w:bCs/>
                <w:sz w:val="18"/>
                <w:szCs w:val="18"/>
                <w:lang w:val="ka-GE" w:eastAsia="ru-RU"/>
              </w:rPr>
              <w:t>პრიორიტეტის დასახელება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9A" w:rsidRPr="00E76D33" w:rsidRDefault="00A1789A" w:rsidP="00A1789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8</w:t>
            </w:r>
            <w:r w:rsidRPr="00E76D33">
              <w:rPr>
                <w:rFonts w:ascii="Sylfaen" w:eastAsia="Times New Roman" w:hAnsi="Sylfaen" w:cs="Times New Roman"/>
                <w:b/>
                <w:bCs/>
                <w:sz w:val="18"/>
                <w:szCs w:val="18"/>
                <w:lang w:val="ka-GE" w:eastAsia="ru-RU"/>
              </w:rPr>
              <w:t xml:space="preserve"> წ</w:t>
            </w:r>
            <w:r>
              <w:rPr>
                <w:rFonts w:ascii="Sylfaen" w:eastAsia="Times New Roman" w:hAnsi="Sylfaen" w:cs="Times New Roman"/>
                <w:b/>
                <w:bCs/>
                <w:sz w:val="18"/>
                <w:szCs w:val="18"/>
                <w:lang w:val="ka-GE" w:eastAsia="ru-RU"/>
              </w:rPr>
              <w:t>ე</w:t>
            </w:r>
            <w:r w:rsidRPr="00E76D33">
              <w:rPr>
                <w:rFonts w:ascii="Sylfaen" w:eastAsia="Times New Roman" w:hAnsi="Sylfaen" w:cs="Times New Roman"/>
                <w:b/>
                <w:bCs/>
                <w:sz w:val="18"/>
                <w:szCs w:val="18"/>
                <w:lang w:val="ka-GE" w:eastAsia="ru-RU"/>
              </w:rPr>
              <w:t>ლი</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A1789A" w:rsidRPr="00E76D33" w:rsidRDefault="00A1789A" w:rsidP="00A1789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w:t>
            </w:r>
            <w:r>
              <w:rPr>
                <w:rFonts w:ascii="Sylfaen" w:eastAsia="Times New Roman" w:hAnsi="Sylfaen" w:cs="Times New Roman"/>
                <w:b/>
                <w:bCs/>
                <w:sz w:val="18"/>
                <w:szCs w:val="18"/>
                <w:lang w:val="ka-GE" w:eastAsia="ru-RU"/>
              </w:rPr>
              <w:t>წელი</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A1789A" w:rsidRPr="00E76D33" w:rsidRDefault="00A1789A" w:rsidP="00A1789A">
            <w:pPr>
              <w:spacing w:after="0" w:line="240" w:lineRule="auto"/>
              <w:ind w:left="142"/>
              <w:jc w:val="center"/>
              <w:rPr>
                <w:rFonts w:ascii="Arial" w:eastAsia="Times New Roman" w:hAnsi="Arial" w:cs="Arial"/>
                <w:b/>
                <w:bCs/>
                <w:sz w:val="18"/>
                <w:szCs w:val="20"/>
                <w:lang w:val="ka-GE" w:eastAsia="ru-RU"/>
              </w:rPr>
            </w:pPr>
            <w:r>
              <w:rPr>
                <w:rFonts w:ascii="Sylfaen" w:eastAsia="Times New Roman" w:hAnsi="Sylfaen" w:cs="Times New Roman"/>
                <w:b/>
                <w:bCs/>
                <w:sz w:val="18"/>
                <w:szCs w:val="18"/>
                <w:lang w:val="ka-GE" w:eastAsia="ru-RU"/>
              </w:rPr>
              <w:t>2020</w:t>
            </w:r>
            <w:r w:rsidRPr="00E76D33">
              <w:rPr>
                <w:rFonts w:ascii="Sylfaen" w:eastAsia="Times New Roman" w:hAnsi="Sylfaen" w:cs="Times New Roman"/>
                <w:b/>
                <w:bCs/>
                <w:sz w:val="18"/>
                <w:szCs w:val="18"/>
                <w:lang w:val="ka-GE" w:eastAsia="ru-RU"/>
              </w:rPr>
              <w:t xml:space="preserve"> </w:t>
            </w:r>
            <w:r>
              <w:rPr>
                <w:rFonts w:ascii="Sylfaen" w:eastAsia="Times New Roman" w:hAnsi="Sylfaen" w:cs="Times New Roman"/>
                <w:b/>
                <w:bCs/>
                <w:sz w:val="18"/>
                <w:szCs w:val="18"/>
                <w:lang w:val="ka-GE" w:eastAsia="ru-RU"/>
              </w:rPr>
              <w:t>წელი</w:t>
            </w:r>
          </w:p>
        </w:tc>
        <w:tc>
          <w:tcPr>
            <w:tcW w:w="640" w:type="pct"/>
            <w:tcBorders>
              <w:top w:val="single" w:sz="4" w:space="0" w:color="auto"/>
              <w:left w:val="nil"/>
              <w:bottom w:val="single" w:sz="4" w:space="0" w:color="auto"/>
              <w:right w:val="single" w:sz="4" w:space="0" w:color="auto"/>
            </w:tcBorders>
            <w:vAlign w:val="center"/>
          </w:tcPr>
          <w:p w:rsidR="00A1789A" w:rsidRPr="00E76D33" w:rsidRDefault="00A1789A" w:rsidP="00A1789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2021 წელი</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9A" w:rsidRPr="00E76D33" w:rsidRDefault="00A1789A" w:rsidP="00A1789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22</w:t>
            </w:r>
            <w:r w:rsidRPr="00E76D33">
              <w:rPr>
                <w:rFonts w:ascii="Sylfaen" w:eastAsia="Times New Roman" w:hAnsi="Sylfaen" w:cs="Times New Roman"/>
                <w:b/>
                <w:bCs/>
                <w:sz w:val="18"/>
                <w:szCs w:val="18"/>
                <w:lang w:val="ka-GE" w:eastAsia="ru-RU"/>
              </w:rPr>
              <w:t xml:space="preserve"> </w:t>
            </w:r>
            <w:r>
              <w:rPr>
                <w:rFonts w:ascii="Sylfaen" w:eastAsia="Times New Roman" w:hAnsi="Sylfaen" w:cs="Times New Roman"/>
                <w:b/>
                <w:bCs/>
                <w:sz w:val="18"/>
                <w:szCs w:val="18"/>
                <w:lang w:val="ka-GE" w:eastAsia="ru-RU"/>
              </w:rPr>
              <w:t>წელი</w:t>
            </w:r>
          </w:p>
        </w:tc>
      </w:tr>
      <w:tr w:rsidR="00A1789A" w:rsidRPr="00494EDE" w:rsidTr="00BC621F">
        <w:trPr>
          <w:trHeight w:val="850"/>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C673D8" w:rsidRDefault="00A1789A" w:rsidP="00C673D8">
            <w:pPr>
              <w:jc w:val="center"/>
              <w:rPr>
                <w:rFonts w:ascii="Sylfaen" w:hAnsi="Sylfaen"/>
                <w:lang w:val="ka-GE"/>
              </w:rPr>
            </w:pPr>
            <w:r>
              <w:rPr>
                <w:rFonts w:ascii="Sylfaen" w:hAnsi="Sylfaen"/>
                <w:lang w:val="ka-GE"/>
              </w:rPr>
              <w:t>1</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pPr>
              <w:jc w:val="center"/>
              <w:rPr>
                <w:rFonts w:ascii="Sylfaen" w:hAnsi="Sylfaen" w:cs="Arial"/>
                <w:sz w:val="18"/>
                <w:szCs w:val="18"/>
              </w:rPr>
            </w:pPr>
            <w:r>
              <w:rPr>
                <w:rFonts w:ascii="Sylfaen" w:hAnsi="Sylfaen" w:cs="Arial"/>
                <w:sz w:val="18"/>
                <w:szCs w:val="18"/>
              </w:rPr>
              <w:t>წარმომადგენლობითი და აღმასრულებელი ორგანოების დაფინანსება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2519,8</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1246AF">
            <w:pPr>
              <w:jc w:val="center"/>
              <w:rPr>
                <w:rFonts w:ascii="Sylfaen" w:hAnsi="Sylfaen" w:cs="Arial"/>
                <w:sz w:val="18"/>
                <w:szCs w:val="18"/>
                <w:lang w:val="ka-GE"/>
              </w:rPr>
            </w:pPr>
            <w:r>
              <w:rPr>
                <w:rFonts w:ascii="Sylfaen" w:hAnsi="Sylfaen" w:cs="Arial"/>
                <w:sz w:val="18"/>
                <w:szCs w:val="18"/>
                <w:lang w:val="ka-GE"/>
              </w:rPr>
              <w:t>3127,3</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3895,0</w:t>
            </w:r>
          </w:p>
        </w:tc>
        <w:tc>
          <w:tcPr>
            <w:tcW w:w="640" w:type="pct"/>
            <w:tcBorders>
              <w:top w:val="single" w:sz="4" w:space="0" w:color="auto"/>
              <w:left w:val="nil"/>
              <w:bottom w:val="single" w:sz="4" w:space="0" w:color="auto"/>
              <w:right w:val="single" w:sz="4" w:space="0" w:color="auto"/>
            </w:tcBorders>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3650,0</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3545,0</w:t>
            </w:r>
          </w:p>
        </w:tc>
      </w:tr>
      <w:tr w:rsidR="00A1789A" w:rsidRPr="00494EDE" w:rsidTr="00BC621F">
        <w:trPr>
          <w:trHeight w:val="760"/>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C673D8" w:rsidRDefault="00A1789A" w:rsidP="00C673D8">
            <w:pPr>
              <w:jc w:val="center"/>
              <w:rPr>
                <w:rFonts w:ascii="Sylfaen" w:hAnsi="Sylfaen"/>
                <w:lang w:val="ka-GE"/>
              </w:rPr>
            </w:pPr>
            <w:r>
              <w:rPr>
                <w:rFonts w:ascii="Sylfaen" w:hAnsi="Sylfaen"/>
                <w:lang w:val="ka-GE"/>
              </w:rPr>
              <w:t>2</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pPr>
              <w:jc w:val="center"/>
              <w:rPr>
                <w:rFonts w:ascii="Sylfaen" w:hAnsi="Sylfaen" w:cs="Arial"/>
                <w:sz w:val="18"/>
                <w:szCs w:val="18"/>
              </w:rPr>
            </w:pPr>
            <w:r>
              <w:rPr>
                <w:rFonts w:ascii="Sylfaen" w:hAnsi="Sylfaen" w:cs="Arial"/>
                <w:sz w:val="18"/>
                <w:szCs w:val="18"/>
              </w:rPr>
              <w:t>თავდაცვა, საზოგადოებრივი წესრიგი და უსაფრთხოება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109,2</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1246AF" w:rsidP="008407BF">
            <w:pPr>
              <w:jc w:val="center"/>
              <w:rPr>
                <w:rFonts w:ascii="Sylfaen" w:hAnsi="Sylfaen" w:cs="Arial"/>
                <w:sz w:val="18"/>
                <w:szCs w:val="18"/>
                <w:lang w:val="ka-GE"/>
              </w:rPr>
            </w:pPr>
            <w:r>
              <w:rPr>
                <w:rFonts w:ascii="Sylfaen" w:hAnsi="Sylfaen" w:cs="Arial"/>
                <w:sz w:val="18"/>
                <w:szCs w:val="18"/>
                <w:lang w:val="ka-GE"/>
              </w:rPr>
              <w:t>104,3</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138,7</w:t>
            </w:r>
          </w:p>
        </w:tc>
        <w:tc>
          <w:tcPr>
            <w:tcW w:w="640" w:type="pct"/>
            <w:tcBorders>
              <w:top w:val="single" w:sz="4" w:space="0" w:color="auto"/>
              <w:left w:val="nil"/>
              <w:bottom w:val="single" w:sz="4" w:space="0" w:color="auto"/>
              <w:right w:val="single" w:sz="4" w:space="0" w:color="auto"/>
            </w:tcBorders>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139,1</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pPr>
              <w:jc w:val="center"/>
              <w:rPr>
                <w:rFonts w:ascii="Sylfaen" w:hAnsi="Sylfaen" w:cs="Arial"/>
                <w:sz w:val="18"/>
                <w:szCs w:val="18"/>
                <w:lang w:val="ka-GE"/>
              </w:rPr>
            </w:pPr>
            <w:r>
              <w:rPr>
                <w:rFonts w:ascii="Sylfaen" w:hAnsi="Sylfaen" w:cs="Arial"/>
                <w:sz w:val="18"/>
                <w:szCs w:val="18"/>
                <w:lang w:val="ka-GE"/>
              </w:rPr>
              <w:t>139,5</w:t>
            </w:r>
          </w:p>
        </w:tc>
      </w:tr>
      <w:tr w:rsidR="00A1789A" w:rsidRPr="00494EDE" w:rsidTr="00BC621F">
        <w:trPr>
          <w:trHeight w:val="567"/>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C673D8" w:rsidRDefault="00A1789A" w:rsidP="00A1789A">
            <w:pPr>
              <w:jc w:val="center"/>
              <w:rPr>
                <w:rFonts w:ascii="Sylfaen" w:hAnsi="Sylfaen"/>
                <w:lang w:val="ka-GE"/>
              </w:rPr>
            </w:pPr>
            <w:r>
              <w:rPr>
                <w:rFonts w:ascii="Sylfaen" w:hAnsi="Sylfaen"/>
                <w:lang w:val="ka-GE"/>
              </w:rPr>
              <w:t>3</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rsidP="00A1789A">
            <w:pPr>
              <w:jc w:val="center"/>
              <w:rPr>
                <w:rFonts w:ascii="Sylfaen" w:hAnsi="Sylfaen" w:cs="Arial"/>
                <w:sz w:val="18"/>
                <w:szCs w:val="18"/>
              </w:rPr>
            </w:pPr>
            <w:r>
              <w:rPr>
                <w:rFonts w:ascii="Sylfaen" w:hAnsi="Sylfaen" w:cs="Arial"/>
                <w:sz w:val="18"/>
                <w:szCs w:val="18"/>
              </w:rPr>
              <w:t>ინფრასტრუქტურის მშენებლობა, რეაბილიტაცია და ექსპლუატაცია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BC621F" w:rsidP="00A1789A">
            <w:pPr>
              <w:jc w:val="center"/>
              <w:rPr>
                <w:rFonts w:ascii="Sylfaen" w:hAnsi="Sylfaen" w:cs="Arial"/>
                <w:sz w:val="18"/>
                <w:szCs w:val="18"/>
                <w:lang w:val="ka-GE"/>
              </w:rPr>
            </w:pPr>
            <w:r>
              <w:rPr>
                <w:rFonts w:ascii="Sylfaen" w:hAnsi="Sylfaen" w:cs="Arial"/>
                <w:sz w:val="18"/>
                <w:szCs w:val="18"/>
                <w:lang w:val="ka-GE"/>
              </w:rPr>
              <w:t>9496,2</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1246AF" w:rsidP="00A1789A">
            <w:pPr>
              <w:jc w:val="center"/>
              <w:rPr>
                <w:rFonts w:ascii="Sylfaen" w:hAnsi="Sylfaen" w:cs="Arial"/>
                <w:sz w:val="18"/>
                <w:szCs w:val="18"/>
                <w:lang w:val="ka-GE"/>
              </w:rPr>
            </w:pPr>
            <w:r>
              <w:rPr>
                <w:rFonts w:ascii="Sylfaen" w:hAnsi="Sylfaen" w:cs="Arial"/>
                <w:sz w:val="18"/>
                <w:szCs w:val="18"/>
                <w:lang w:val="ka-GE"/>
              </w:rPr>
              <w:t>3837,0</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4560,6</w:t>
            </w:r>
          </w:p>
        </w:tc>
        <w:tc>
          <w:tcPr>
            <w:tcW w:w="640" w:type="pct"/>
            <w:tcBorders>
              <w:top w:val="single" w:sz="4" w:space="0" w:color="auto"/>
              <w:left w:val="nil"/>
              <w:bottom w:val="single" w:sz="4" w:space="0" w:color="auto"/>
              <w:right w:val="single" w:sz="4" w:space="0" w:color="auto"/>
            </w:tcBorders>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4959,8</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5204,2</w:t>
            </w:r>
          </w:p>
        </w:tc>
      </w:tr>
      <w:tr w:rsidR="00A1789A" w:rsidRPr="00494EDE" w:rsidTr="00BC621F">
        <w:trPr>
          <w:trHeight w:val="567"/>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C673D8" w:rsidRDefault="00A1789A" w:rsidP="00A1789A">
            <w:pPr>
              <w:jc w:val="center"/>
              <w:rPr>
                <w:rFonts w:ascii="Sylfaen" w:hAnsi="Sylfaen"/>
                <w:lang w:val="ka-GE"/>
              </w:rPr>
            </w:pPr>
            <w:r>
              <w:rPr>
                <w:rFonts w:ascii="Sylfaen" w:hAnsi="Sylfaen"/>
                <w:lang w:val="ka-GE"/>
              </w:rPr>
              <w:t>4</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rsidP="00A1789A">
            <w:pPr>
              <w:jc w:val="center"/>
              <w:rPr>
                <w:rFonts w:ascii="Sylfaen" w:hAnsi="Sylfaen" w:cs="Arial"/>
                <w:sz w:val="18"/>
                <w:szCs w:val="18"/>
              </w:rPr>
            </w:pPr>
            <w:r>
              <w:rPr>
                <w:rFonts w:ascii="Sylfaen" w:hAnsi="Sylfaen" w:cs="Arial"/>
                <w:sz w:val="18"/>
                <w:szCs w:val="18"/>
              </w:rPr>
              <w:t>განათლება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2332,0</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1246AF" w:rsidP="00A1789A">
            <w:pPr>
              <w:jc w:val="center"/>
              <w:rPr>
                <w:rFonts w:ascii="Sylfaen" w:hAnsi="Sylfaen" w:cs="Arial"/>
                <w:sz w:val="18"/>
                <w:szCs w:val="18"/>
                <w:lang w:val="ka-GE"/>
              </w:rPr>
            </w:pPr>
            <w:r>
              <w:rPr>
                <w:rFonts w:ascii="Sylfaen" w:hAnsi="Sylfaen" w:cs="Arial"/>
                <w:sz w:val="18"/>
                <w:szCs w:val="18"/>
                <w:lang w:val="ka-GE"/>
              </w:rPr>
              <w:t>21</w:t>
            </w:r>
            <w:r w:rsidR="00A1789A">
              <w:rPr>
                <w:rFonts w:ascii="Sylfaen" w:hAnsi="Sylfaen" w:cs="Arial"/>
                <w:sz w:val="18"/>
                <w:szCs w:val="18"/>
                <w:lang w:val="ka-GE"/>
              </w:rPr>
              <w:t>80,0</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2300,0</w:t>
            </w:r>
          </w:p>
        </w:tc>
        <w:tc>
          <w:tcPr>
            <w:tcW w:w="640" w:type="pct"/>
            <w:tcBorders>
              <w:top w:val="single" w:sz="4" w:space="0" w:color="auto"/>
              <w:left w:val="nil"/>
              <w:bottom w:val="single" w:sz="4" w:space="0" w:color="auto"/>
              <w:right w:val="single" w:sz="4" w:space="0" w:color="auto"/>
            </w:tcBorders>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3000,0</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3900,0</w:t>
            </w:r>
          </w:p>
        </w:tc>
      </w:tr>
      <w:tr w:rsidR="00A1789A" w:rsidRPr="00494EDE" w:rsidTr="00BC621F">
        <w:trPr>
          <w:trHeight w:val="877"/>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Default="00A1789A" w:rsidP="00A1789A">
            <w:pPr>
              <w:jc w:val="center"/>
              <w:rPr>
                <w:rFonts w:ascii="Sylfaen" w:hAnsi="Sylfaen"/>
                <w:lang w:val="ka-GE"/>
              </w:rPr>
            </w:pPr>
            <w:r>
              <w:rPr>
                <w:rFonts w:ascii="Sylfaen" w:hAnsi="Sylfaen"/>
                <w:lang w:val="ka-GE"/>
              </w:rPr>
              <w:t>5</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rsidP="00A1789A">
            <w:pPr>
              <w:jc w:val="center"/>
              <w:rPr>
                <w:rFonts w:ascii="Sylfaen" w:hAnsi="Sylfaen" w:cs="Arial"/>
                <w:sz w:val="18"/>
                <w:szCs w:val="18"/>
              </w:rPr>
            </w:pPr>
            <w:r>
              <w:rPr>
                <w:rFonts w:ascii="Sylfaen" w:hAnsi="Sylfaen" w:cs="Arial"/>
                <w:sz w:val="18"/>
                <w:szCs w:val="18"/>
              </w:rPr>
              <w:t>კულტურა, რელიგია, ახალგაზრდობის ხელშეწყობა და სპორტი</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1040,0</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1246AF" w:rsidP="00A1789A">
            <w:pPr>
              <w:jc w:val="center"/>
              <w:rPr>
                <w:rFonts w:ascii="Sylfaen" w:hAnsi="Sylfaen" w:cs="Arial"/>
                <w:sz w:val="18"/>
                <w:szCs w:val="18"/>
                <w:lang w:val="ka-GE"/>
              </w:rPr>
            </w:pPr>
            <w:r>
              <w:rPr>
                <w:rFonts w:ascii="Sylfaen" w:hAnsi="Sylfaen" w:cs="Arial"/>
                <w:sz w:val="18"/>
                <w:szCs w:val="18"/>
                <w:lang w:val="ka-GE"/>
              </w:rPr>
              <w:t>1123</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1240,0</w:t>
            </w:r>
          </w:p>
        </w:tc>
        <w:tc>
          <w:tcPr>
            <w:tcW w:w="640" w:type="pct"/>
            <w:tcBorders>
              <w:top w:val="single" w:sz="4" w:space="0" w:color="auto"/>
              <w:left w:val="nil"/>
              <w:bottom w:val="single" w:sz="4" w:space="0" w:color="auto"/>
              <w:right w:val="single" w:sz="4" w:space="0" w:color="auto"/>
            </w:tcBorders>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1245,0</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A1789A" w:rsidRDefault="00A1789A" w:rsidP="00A1789A">
            <w:pPr>
              <w:jc w:val="center"/>
              <w:rPr>
                <w:rFonts w:ascii="Sylfaen" w:hAnsi="Sylfaen" w:cs="Arial"/>
                <w:sz w:val="18"/>
                <w:szCs w:val="18"/>
                <w:lang w:val="ka-GE"/>
              </w:rPr>
            </w:pPr>
            <w:r>
              <w:rPr>
                <w:rFonts w:ascii="Sylfaen" w:hAnsi="Sylfaen" w:cs="Arial"/>
                <w:sz w:val="18"/>
                <w:szCs w:val="18"/>
                <w:lang w:val="ka-GE"/>
              </w:rPr>
              <w:t>1250,0</w:t>
            </w:r>
          </w:p>
        </w:tc>
      </w:tr>
      <w:tr w:rsidR="00A1789A" w:rsidRPr="00494EDE" w:rsidTr="00BC621F">
        <w:trPr>
          <w:trHeight w:val="567"/>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89A" w:rsidRPr="00C673D8" w:rsidRDefault="00A1789A" w:rsidP="00A1789A">
            <w:pPr>
              <w:jc w:val="center"/>
              <w:rPr>
                <w:rFonts w:ascii="Sylfaen" w:hAnsi="Sylfaen"/>
                <w:lang w:val="ka-GE"/>
              </w:rPr>
            </w:pPr>
            <w:r>
              <w:rPr>
                <w:rFonts w:ascii="Sylfaen" w:hAnsi="Sylfaen"/>
                <w:lang w:val="ka-GE"/>
              </w:rPr>
              <w:t>6</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A1789A" w:rsidRDefault="00A1789A" w:rsidP="00A1789A">
            <w:pPr>
              <w:jc w:val="center"/>
              <w:rPr>
                <w:rFonts w:ascii="Sylfaen" w:hAnsi="Sylfaen" w:cs="Arial"/>
                <w:sz w:val="18"/>
                <w:szCs w:val="18"/>
              </w:rPr>
            </w:pPr>
            <w:r>
              <w:rPr>
                <w:rFonts w:ascii="Sylfaen" w:hAnsi="Sylfaen" w:cs="Arial"/>
                <w:sz w:val="18"/>
                <w:szCs w:val="18"/>
              </w:rPr>
              <w:t>მოსახლეობის ჯანმრთელობის დაცვა და სოციალური უზრუნველყოფა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BC621F" w:rsidRDefault="00BC621F" w:rsidP="00A1789A">
            <w:pPr>
              <w:jc w:val="center"/>
              <w:rPr>
                <w:rFonts w:ascii="Sylfaen" w:hAnsi="Sylfaen" w:cs="Arial"/>
                <w:sz w:val="18"/>
                <w:szCs w:val="18"/>
                <w:lang w:val="ka-GE"/>
              </w:rPr>
            </w:pPr>
            <w:r>
              <w:rPr>
                <w:rFonts w:ascii="Sylfaen" w:hAnsi="Sylfaen" w:cs="Arial"/>
                <w:sz w:val="18"/>
                <w:szCs w:val="18"/>
                <w:lang w:val="ka-GE"/>
              </w:rPr>
              <w:t>662,6</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A1789A" w:rsidRPr="00BC621F" w:rsidRDefault="00BC621F" w:rsidP="00A1789A">
            <w:pPr>
              <w:jc w:val="center"/>
              <w:rPr>
                <w:rFonts w:ascii="Sylfaen" w:hAnsi="Sylfaen" w:cs="Arial"/>
                <w:sz w:val="18"/>
                <w:szCs w:val="18"/>
                <w:lang w:val="ka-GE"/>
              </w:rPr>
            </w:pPr>
            <w:r>
              <w:rPr>
                <w:rFonts w:ascii="Sylfaen" w:hAnsi="Sylfaen" w:cs="Arial"/>
                <w:sz w:val="18"/>
                <w:szCs w:val="18"/>
                <w:lang w:val="ka-GE"/>
              </w:rPr>
              <w:t>633,7</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A1789A" w:rsidRPr="00BC621F" w:rsidRDefault="00BC621F" w:rsidP="00A1789A">
            <w:pPr>
              <w:jc w:val="center"/>
              <w:rPr>
                <w:rFonts w:ascii="Sylfaen" w:hAnsi="Sylfaen" w:cs="Arial"/>
                <w:sz w:val="18"/>
                <w:szCs w:val="18"/>
                <w:lang w:val="ka-GE"/>
              </w:rPr>
            </w:pPr>
            <w:r>
              <w:rPr>
                <w:rFonts w:ascii="Sylfaen" w:hAnsi="Sylfaen" w:cs="Arial"/>
                <w:sz w:val="18"/>
                <w:szCs w:val="18"/>
                <w:lang w:val="ka-GE"/>
              </w:rPr>
              <w:t>636,8</w:t>
            </w:r>
          </w:p>
        </w:tc>
        <w:tc>
          <w:tcPr>
            <w:tcW w:w="640" w:type="pct"/>
            <w:tcBorders>
              <w:top w:val="single" w:sz="4" w:space="0" w:color="auto"/>
              <w:left w:val="nil"/>
              <w:bottom w:val="single" w:sz="4" w:space="0" w:color="auto"/>
              <w:right w:val="single" w:sz="4" w:space="0" w:color="auto"/>
            </w:tcBorders>
            <w:vAlign w:val="center"/>
          </w:tcPr>
          <w:p w:rsidR="00A1789A" w:rsidRPr="00BC621F" w:rsidRDefault="00BC621F" w:rsidP="00A1789A">
            <w:pPr>
              <w:jc w:val="center"/>
              <w:rPr>
                <w:rFonts w:ascii="Sylfaen" w:hAnsi="Sylfaen" w:cs="Arial"/>
                <w:sz w:val="18"/>
                <w:szCs w:val="18"/>
                <w:lang w:val="ka-GE"/>
              </w:rPr>
            </w:pPr>
            <w:r>
              <w:rPr>
                <w:rFonts w:ascii="Sylfaen" w:hAnsi="Sylfaen" w:cs="Arial"/>
                <w:sz w:val="18"/>
                <w:szCs w:val="18"/>
                <w:lang w:val="ka-GE"/>
              </w:rPr>
              <w:t>641,8</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89A" w:rsidRPr="00BC621F" w:rsidRDefault="00BC621F" w:rsidP="00A1789A">
            <w:pPr>
              <w:jc w:val="center"/>
              <w:rPr>
                <w:rFonts w:ascii="Sylfaen" w:hAnsi="Sylfaen" w:cs="Arial"/>
                <w:sz w:val="18"/>
                <w:szCs w:val="18"/>
                <w:lang w:val="ka-GE"/>
              </w:rPr>
            </w:pPr>
            <w:r>
              <w:rPr>
                <w:rFonts w:ascii="Sylfaen" w:hAnsi="Sylfaen" w:cs="Arial"/>
                <w:sz w:val="18"/>
                <w:szCs w:val="18"/>
                <w:lang w:val="ka-GE"/>
              </w:rPr>
              <w:t>656,8</w:t>
            </w:r>
          </w:p>
        </w:tc>
      </w:tr>
      <w:tr w:rsidR="00BC621F" w:rsidRPr="00494EDE" w:rsidTr="00BC621F">
        <w:trPr>
          <w:trHeight w:val="567"/>
        </w:trPr>
        <w:tc>
          <w:tcPr>
            <w:tcW w:w="16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621F" w:rsidRPr="00BC621F" w:rsidRDefault="00BC621F" w:rsidP="00A1789A">
            <w:pPr>
              <w:jc w:val="center"/>
              <w:rPr>
                <w:rFonts w:ascii="Sylfaen" w:hAnsi="Sylfaen" w:cs="Arial"/>
                <w:sz w:val="18"/>
                <w:szCs w:val="18"/>
                <w:lang w:val="ka-GE"/>
              </w:rPr>
            </w:pPr>
            <w:r>
              <w:rPr>
                <w:rFonts w:ascii="Sylfaen" w:hAnsi="Sylfaen" w:cs="Arial"/>
                <w:sz w:val="18"/>
                <w:szCs w:val="18"/>
                <w:lang w:val="ka-GE"/>
              </w:rPr>
              <w:t>სულ ჯამი</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21F" w:rsidRDefault="00BC621F" w:rsidP="00A1789A">
            <w:pPr>
              <w:jc w:val="center"/>
              <w:rPr>
                <w:rFonts w:ascii="Sylfaen" w:hAnsi="Sylfaen" w:cs="Arial"/>
                <w:sz w:val="18"/>
                <w:szCs w:val="18"/>
                <w:lang w:val="ka-GE"/>
              </w:rPr>
            </w:pPr>
            <w:r>
              <w:rPr>
                <w:rFonts w:ascii="Sylfaen" w:hAnsi="Sylfaen" w:cs="Arial"/>
                <w:sz w:val="18"/>
                <w:szCs w:val="18"/>
                <w:lang w:val="ka-GE"/>
              </w:rPr>
              <w:t>16159,9</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BC621F" w:rsidRDefault="001246AF" w:rsidP="00A1789A">
            <w:pPr>
              <w:jc w:val="center"/>
              <w:rPr>
                <w:rFonts w:ascii="Sylfaen" w:hAnsi="Sylfaen" w:cs="Arial"/>
                <w:sz w:val="18"/>
                <w:szCs w:val="18"/>
                <w:lang w:val="ka-GE"/>
              </w:rPr>
            </w:pPr>
            <w:r>
              <w:rPr>
                <w:rFonts w:ascii="Sylfaen" w:hAnsi="Sylfaen" w:cs="Arial"/>
                <w:sz w:val="18"/>
                <w:szCs w:val="18"/>
                <w:lang w:val="ka-GE"/>
              </w:rPr>
              <w:t>11011,3</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BC621F" w:rsidRDefault="00BC621F" w:rsidP="00A1789A">
            <w:pPr>
              <w:jc w:val="center"/>
              <w:rPr>
                <w:rFonts w:ascii="Sylfaen" w:hAnsi="Sylfaen" w:cs="Arial"/>
                <w:sz w:val="18"/>
                <w:szCs w:val="18"/>
                <w:lang w:val="ka-GE"/>
              </w:rPr>
            </w:pPr>
            <w:r>
              <w:rPr>
                <w:rFonts w:ascii="Sylfaen" w:hAnsi="Sylfaen" w:cs="Arial"/>
                <w:sz w:val="18"/>
                <w:szCs w:val="18"/>
                <w:lang w:val="ka-GE"/>
              </w:rPr>
              <w:t>12771,1</w:t>
            </w:r>
          </w:p>
        </w:tc>
        <w:tc>
          <w:tcPr>
            <w:tcW w:w="640" w:type="pct"/>
            <w:tcBorders>
              <w:top w:val="single" w:sz="4" w:space="0" w:color="auto"/>
              <w:left w:val="nil"/>
              <w:bottom w:val="single" w:sz="4" w:space="0" w:color="auto"/>
              <w:right w:val="single" w:sz="4" w:space="0" w:color="auto"/>
            </w:tcBorders>
            <w:vAlign w:val="center"/>
          </w:tcPr>
          <w:p w:rsidR="00BC621F" w:rsidRDefault="00BC621F" w:rsidP="00A1789A">
            <w:pPr>
              <w:jc w:val="center"/>
              <w:rPr>
                <w:rFonts w:ascii="Sylfaen" w:hAnsi="Sylfaen" w:cs="Arial"/>
                <w:sz w:val="18"/>
                <w:szCs w:val="18"/>
                <w:lang w:val="ka-GE"/>
              </w:rPr>
            </w:pPr>
            <w:r>
              <w:rPr>
                <w:rFonts w:ascii="Sylfaen" w:hAnsi="Sylfaen" w:cs="Arial"/>
                <w:sz w:val="18"/>
                <w:szCs w:val="18"/>
                <w:lang w:val="ka-GE"/>
              </w:rPr>
              <w:t>13635,7</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21F" w:rsidRDefault="00BC621F" w:rsidP="00A1789A">
            <w:pPr>
              <w:jc w:val="center"/>
              <w:rPr>
                <w:rFonts w:ascii="Sylfaen" w:hAnsi="Sylfaen" w:cs="Arial"/>
                <w:sz w:val="18"/>
                <w:szCs w:val="18"/>
                <w:lang w:val="ka-GE"/>
              </w:rPr>
            </w:pPr>
            <w:r>
              <w:rPr>
                <w:rFonts w:ascii="Sylfaen" w:hAnsi="Sylfaen" w:cs="Arial"/>
                <w:sz w:val="18"/>
                <w:szCs w:val="18"/>
                <w:lang w:val="ka-GE"/>
              </w:rPr>
              <w:t>14695,5</w:t>
            </w:r>
          </w:p>
        </w:tc>
      </w:tr>
    </w:tbl>
    <w:p w:rsidR="006937A7" w:rsidRDefault="006937A7" w:rsidP="00B44DAF">
      <w:pPr>
        <w:pStyle w:val="Default"/>
        <w:ind w:left="142"/>
        <w:jc w:val="both"/>
        <w:rPr>
          <w:rFonts w:ascii="Sylfaen" w:hAnsi="Sylfaen" w:cs="AcadNusx"/>
          <w:lang w:val="ka-GE"/>
        </w:rPr>
      </w:pPr>
    </w:p>
    <w:p w:rsidR="00BC621F" w:rsidRPr="00772BF2" w:rsidRDefault="00BC621F" w:rsidP="00BC621F">
      <w:pPr>
        <w:pStyle w:val="Default"/>
        <w:ind w:right="142"/>
        <w:rPr>
          <w:b/>
          <w:lang w:val="ka-GE"/>
        </w:rPr>
      </w:pPr>
      <w:r w:rsidRPr="00772BF2">
        <w:rPr>
          <w:rFonts w:ascii="Sylfaen" w:hAnsi="Sylfaen" w:cs="Sylfaen"/>
          <w:b/>
          <w:lang w:val="ka-GE"/>
        </w:rPr>
        <w:t>წარმომადგენლობითი</w:t>
      </w:r>
      <w:r w:rsidRPr="00772BF2">
        <w:rPr>
          <w:b/>
          <w:lang w:val="ka-GE"/>
        </w:rPr>
        <w:t xml:space="preserve"> </w:t>
      </w:r>
      <w:r w:rsidRPr="00772BF2">
        <w:rPr>
          <w:rFonts w:ascii="Sylfaen" w:hAnsi="Sylfaen" w:cs="Sylfaen"/>
          <w:b/>
          <w:lang w:val="ka-GE"/>
        </w:rPr>
        <w:t>და</w:t>
      </w:r>
      <w:r w:rsidRPr="00772BF2">
        <w:rPr>
          <w:b/>
          <w:lang w:val="ka-GE"/>
        </w:rPr>
        <w:t xml:space="preserve"> </w:t>
      </w:r>
      <w:r w:rsidRPr="00772BF2">
        <w:rPr>
          <w:rFonts w:ascii="Sylfaen" w:hAnsi="Sylfaen" w:cs="Sylfaen"/>
          <w:b/>
          <w:lang w:val="ka-GE"/>
        </w:rPr>
        <w:t>ღმასრულებელი</w:t>
      </w:r>
      <w:r w:rsidRPr="00772BF2">
        <w:rPr>
          <w:b/>
          <w:lang w:val="ka-GE"/>
        </w:rPr>
        <w:t xml:space="preserve"> </w:t>
      </w:r>
      <w:r>
        <w:rPr>
          <w:rFonts w:ascii="Sylfaen" w:hAnsi="Sylfaen" w:cs="Sylfaen"/>
          <w:b/>
          <w:lang w:val="ka-GE"/>
        </w:rPr>
        <w:t>ხელისუფლება</w:t>
      </w:r>
    </w:p>
    <w:p w:rsidR="00BC621F" w:rsidRDefault="00BC621F" w:rsidP="00BC621F">
      <w:pPr>
        <w:jc w:val="both"/>
        <w:rPr>
          <w:rFonts w:ascii="Sylfaen" w:hAnsi="Sylfaen" w:cs="TimesNewRomanPSMT"/>
          <w:sz w:val="24"/>
          <w:szCs w:val="24"/>
          <w:lang w:val="ka-GE"/>
        </w:rPr>
      </w:pPr>
    </w:p>
    <w:p w:rsidR="00BC621F" w:rsidRDefault="00BC621F" w:rsidP="00BC621F">
      <w:pPr>
        <w:jc w:val="both"/>
        <w:rPr>
          <w:rFonts w:ascii="Sylfaen" w:hAnsi="Sylfaen" w:cs="TimesNewRomanPSMT"/>
          <w:sz w:val="24"/>
          <w:szCs w:val="24"/>
          <w:lang w:val="ka-GE"/>
        </w:rPr>
      </w:pPr>
      <w:r>
        <w:rPr>
          <w:rFonts w:ascii="Sylfaen" w:hAnsi="Sylfaen" w:cs="TimesNewRomanPSMT"/>
          <w:sz w:val="24"/>
          <w:szCs w:val="24"/>
          <w:lang w:val="ka-GE"/>
        </w:rPr>
        <w:t>მმართველობითი სფეროს რეფორმა ერთ ერთი მთავრი ფაქტორია მუნიციპალიტეტის საქმიანობის ეფექტურად წარმართვისათვის. ამ კუთხით პროგრამები განხორციელდება რამოდენიმე მიმართულებით: 1. ახალი სტრუქტურის, დებულებებისა და სამუშაოთა აღწერილობის შექმნა; 2. მმართველობითი გუნდის მუშაობის შეფასების შიდა და გარე სისტემების შექმნა; 3. მუნიციპალიტეტეის ფუნქციონირებისას მოსახლეობის ჩართულიბის სისტემების შექმნა; 4. საბიუჯეტო პროცესის გაუმჯობესება; 5. ქონების მარტვის სისტემის გაუმჯობესება; 6.მიმდინარე პროცესების მართვა.</w:t>
      </w:r>
    </w:p>
    <w:p w:rsidR="007E6078" w:rsidRDefault="007E6078" w:rsidP="007E6078">
      <w:pPr>
        <w:jc w:val="both"/>
        <w:rPr>
          <w:rFonts w:ascii="Sylfaen" w:hAnsi="Sylfaen" w:cs="TimesNewRomanPSMT"/>
          <w:b/>
          <w:sz w:val="24"/>
          <w:szCs w:val="24"/>
          <w:lang w:val="ka-GE"/>
        </w:rPr>
      </w:pPr>
      <w:r w:rsidRPr="00D349B7">
        <w:rPr>
          <w:rFonts w:ascii="Sylfaen" w:hAnsi="Sylfaen" w:cs="TimesNewRomanPSMT"/>
          <w:b/>
          <w:sz w:val="24"/>
          <w:szCs w:val="24"/>
          <w:lang w:val="ka-GE"/>
        </w:rPr>
        <w:lastRenderedPageBreak/>
        <w:t xml:space="preserve">საბიუჯეტო პროცესის გაუმჯობესების პროგრამა    </w:t>
      </w:r>
      <w:r>
        <w:rPr>
          <w:rFonts w:ascii="Sylfaen" w:hAnsi="Sylfaen" w:cs="TimesNewRomanPSMT"/>
          <w:b/>
          <w:sz w:val="24"/>
          <w:szCs w:val="24"/>
          <w:lang w:val="ka-GE"/>
        </w:rPr>
        <w:t>01 06</w:t>
      </w:r>
    </w:p>
    <w:tbl>
      <w:tblPr>
        <w:tblW w:w="0" w:type="auto"/>
        <w:tblInd w:w="93" w:type="dxa"/>
        <w:tblLook w:val="04A0" w:firstRow="1" w:lastRow="0" w:firstColumn="1" w:lastColumn="0" w:noHBand="0" w:noVBand="1"/>
      </w:tblPr>
      <w:tblGrid>
        <w:gridCol w:w="5617"/>
        <w:gridCol w:w="969"/>
        <w:gridCol w:w="1040"/>
        <w:gridCol w:w="949"/>
        <w:gridCol w:w="949"/>
        <w:gridCol w:w="949"/>
      </w:tblGrid>
      <w:tr w:rsidR="007E6078" w:rsidRPr="00D349B7" w:rsidTr="007E6078">
        <w:trPr>
          <w:trHeight w:val="360"/>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პროგრამის განმახორციელებელი:</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მ</w:t>
            </w:r>
            <w:r w:rsidRPr="00D349B7">
              <w:rPr>
                <w:rFonts w:ascii="Sylfaen" w:eastAsia="Times New Roman" w:hAnsi="Sylfaen" w:cs="Calibri"/>
                <w:sz w:val="20"/>
                <w:szCs w:val="20"/>
              </w:rPr>
              <w:t>უნიციპალიტეტის მერიის საფინანსო სამსახური</w:t>
            </w: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პროგრამის განხორციელების პერიოდი:</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2019-2022 წლები</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პროგრამის მიზანი:</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81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ლაგოდეხის</w:t>
            </w:r>
            <w:r w:rsidRPr="00D349B7">
              <w:rPr>
                <w:rFonts w:ascii="Sylfaen" w:eastAsia="Times New Roman" w:hAnsi="Sylfaen" w:cs="Calibri"/>
                <w:sz w:val="20"/>
                <w:szCs w:val="20"/>
              </w:rPr>
              <w:t xml:space="preserve"> მუნიციპალიტეტში საბიუჯეტო პროცესის გაუმჯობესება და საერთაშორისო სტანდარტებთან თანხვედრაში მოყვანა</w:t>
            </w: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პროგრამის აღწერა:</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2685"/>
        </w:trPr>
        <w:tc>
          <w:tcPr>
            <w:tcW w:w="0" w:type="auto"/>
            <w:gridSpan w:val="6"/>
            <w:tcBorders>
              <w:top w:val="single" w:sz="4" w:space="0" w:color="auto"/>
              <w:left w:val="single" w:sz="4" w:space="0" w:color="auto"/>
              <w:bottom w:val="nil"/>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დღეის მდგომარეობით მუნიციპალიტეტის ბიუჯეტის ფორმატი და ფინანსური ანგარიშები არ შეესაბამება საერთაშორისო სტანდარტებს, რაც გამოწვეულია თანამშრომლების კვალიფიკაციის არასაკმარისი დონით, აქტივებზე სრულყოფილი ინფორმაციის არ არსებობით. მუნიციპალიტეტში არ არის აქტივების აღრიცხვის ერთიანი სისტემა.  საბიუჯეტოს პროცესში დაბალია მოსახლეობის ჩართულობის და პროცესების გამჭვი</w:t>
            </w:r>
            <w:r>
              <w:rPr>
                <w:rFonts w:ascii="Sylfaen" w:eastAsia="Times New Roman" w:hAnsi="Sylfaen" w:cs="Calibri"/>
                <w:sz w:val="20"/>
                <w:szCs w:val="20"/>
                <w:lang w:val="ka-GE"/>
              </w:rPr>
              <w:t>რ</w:t>
            </w:r>
            <w:r w:rsidRPr="00D349B7">
              <w:rPr>
                <w:rFonts w:ascii="Sylfaen" w:eastAsia="Times New Roman" w:hAnsi="Sylfaen" w:cs="Calibri"/>
                <w:sz w:val="20"/>
                <w:szCs w:val="20"/>
              </w:rPr>
              <w:t>ვალობის დონე. ყოველივე ზემოთ აღნიშნული პრობლემების მოგვარებისათვის საჭიროა თანამშრომლების გადამზადება, მოსახლეობაში  გამოკითხვების ჩატარება და აქტივების შესახებ სტატისტიკური მონაცემების აღრიცხვა. ასევე საერ</w:t>
            </w:r>
            <w:r>
              <w:rPr>
                <w:rFonts w:ascii="Sylfaen" w:eastAsia="Times New Roman" w:hAnsi="Sylfaen" w:cs="Calibri"/>
                <w:sz w:val="20"/>
                <w:szCs w:val="20"/>
                <w:lang w:val="ka-GE"/>
              </w:rPr>
              <w:t>თ</w:t>
            </w:r>
            <w:r w:rsidRPr="00D349B7">
              <w:rPr>
                <w:rFonts w:ascii="Sylfaen" w:eastAsia="Times New Roman" w:hAnsi="Sylfaen" w:cs="Calibri"/>
                <w:sz w:val="20"/>
                <w:szCs w:val="20"/>
              </w:rPr>
              <w:t>აშორისო სტანდარტებით სა</w:t>
            </w:r>
            <w:r>
              <w:rPr>
                <w:rFonts w:ascii="Sylfaen" w:eastAsia="Times New Roman" w:hAnsi="Sylfaen" w:cs="Calibri"/>
                <w:sz w:val="20"/>
                <w:szCs w:val="20"/>
                <w:lang w:val="ka-GE"/>
              </w:rPr>
              <w:t>ჭი</w:t>
            </w:r>
            <w:r w:rsidRPr="00D349B7">
              <w:rPr>
                <w:rFonts w:ascii="Sylfaen" w:eastAsia="Times New Roman" w:hAnsi="Sylfaen" w:cs="Calibri"/>
                <w:sz w:val="20"/>
                <w:szCs w:val="20"/>
              </w:rPr>
              <w:t xml:space="preserve">რო ფინანსების მართვის ეფექტურობის შეფასება. ასევე საჭიროა მოსახლეობის </w:t>
            </w:r>
            <w:r>
              <w:rPr>
                <w:rFonts w:ascii="Sylfaen" w:eastAsia="Times New Roman" w:hAnsi="Sylfaen" w:cs="Calibri"/>
                <w:sz w:val="20"/>
                <w:szCs w:val="20"/>
                <w:lang w:val="ka-GE"/>
              </w:rPr>
              <w:t>ჩ</w:t>
            </w:r>
            <w:r w:rsidRPr="00D349B7">
              <w:rPr>
                <w:rFonts w:ascii="Sylfaen" w:eastAsia="Times New Roman" w:hAnsi="Sylfaen" w:cs="Calibri"/>
                <w:sz w:val="20"/>
                <w:szCs w:val="20"/>
              </w:rPr>
              <w:t>ართულობისა და გამჭვირვალე პროცესების წარმართვისა</w:t>
            </w:r>
            <w:r>
              <w:rPr>
                <w:rFonts w:ascii="Sylfaen" w:eastAsia="Times New Roman" w:hAnsi="Sylfaen" w:cs="Calibri"/>
                <w:sz w:val="20"/>
                <w:szCs w:val="20"/>
                <w:lang w:val="ka-GE"/>
              </w:rPr>
              <w:t>თ</w:t>
            </w:r>
            <w:r w:rsidRPr="00D349B7">
              <w:rPr>
                <w:rFonts w:ascii="Sylfaen" w:eastAsia="Times New Roman" w:hAnsi="Sylfaen" w:cs="Calibri"/>
                <w:sz w:val="20"/>
                <w:szCs w:val="20"/>
              </w:rPr>
              <w:t>ვის მდგრადი სისტემის შექმნა.</w:t>
            </w:r>
          </w:p>
        </w:tc>
      </w:tr>
      <w:tr w:rsidR="007E6078" w:rsidRPr="00D349B7" w:rsidTr="007E6078">
        <w:trPr>
          <w:trHeight w:val="80"/>
        </w:trPr>
        <w:tc>
          <w:tcPr>
            <w:tcW w:w="0" w:type="auto"/>
            <w:gridSpan w:val="6"/>
            <w:tcBorders>
              <w:top w:val="nil"/>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6"/>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პროგრამის ბიუჯეტი</w:t>
            </w:r>
          </w:p>
        </w:tc>
      </w:tr>
      <w:tr w:rsidR="007E6078" w:rsidRPr="00D349B7" w:rsidTr="007E607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xml:space="preserve">ქვეპროგრამის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2019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2020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2021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2022 წელი</w:t>
            </w:r>
          </w:p>
        </w:tc>
      </w:tr>
      <w:tr w:rsidR="007E6078" w:rsidRPr="00D349B7" w:rsidTr="007E607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თანამშრომლების სწავლება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lang w:val="ka-GE"/>
              </w:rPr>
              <w:t>5</w:t>
            </w:r>
            <w:r w:rsidRPr="00D349B7">
              <w:rPr>
                <w:rFonts w:ascii="Sylfaen" w:eastAsia="Times New Roman" w:hAnsi="Sylfaen" w:cs="Calibri"/>
                <w:b/>
                <w:bCs/>
                <w:sz w:val="20"/>
                <w:szCs w:val="20"/>
              </w:rPr>
              <w:t>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Pr>
                <w:rFonts w:ascii="Sylfaen" w:eastAsia="Times New Roman" w:hAnsi="Sylfaen" w:cs="Calibri"/>
                <w:sz w:val="20"/>
                <w:szCs w:val="20"/>
                <w:lang w:val="ka-GE"/>
              </w:rPr>
              <w:t>2</w:t>
            </w:r>
            <w:r w:rsidRPr="00D349B7">
              <w:rPr>
                <w:rFonts w:ascii="Sylfaen" w:eastAsia="Times New Roman" w:hAnsi="Sylfaen" w:cs="Calibri"/>
                <w:sz w:val="20"/>
                <w:szCs w:val="20"/>
              </w:rPr>
              <w:t>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10,000</w:t>
            </w:r>
          </w:p>
        </w:tc>
      </w:tr>
      <w:tr w:rsidR="007E6078" w:rsidRPr="00D349B7" w:rsidTr="007E607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აქტივების სტატისტიკური აღრიცხვა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10,000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r>
      <w:tr w:rsidR="007E6078" w:rsidRPr="00D349B7" w:rsidTr="007E6078">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მოსახლეობის ჩართულობისა და გამჭვირვალე პროცესების წარმართვისათვის მდგრადი სისტემის შექმნა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60,000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15,000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15,000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15,000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15,000</w:t>
            </w:r>
          </w:p>
        </w:tc>
      </w:tr>
      <w:tr w:rsidR="007E6078" w:rsidRPr="00D349B7" w:rsidTr="007E607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მოსახლეობის გამოკითხვა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22,000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5,500</w:t>
            </w:r>
          </w:p>
        </w:tc>
      </w:tr>
      <w:tr w:rsidR="007E6078" w:rsidRPr="00D349B7" w:rsidTr="007E607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0C2435">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საერ</w:t>
            </w:r>
            <w:r w:rsidR="000C2435">
              <w:rPr>
                <w:rFonts w:ascii="Sylfaen" w:eastAsia="Times New Roman" w:hAnsi="Sylfaen" w:cs="Calibri"/>
                <w:sz w:val="20"/>
                <w:szCs w:val="20"/>
                <w:lang w:val="ka-GE"/>
              </w:rPr>
              <w:t>თ</w:t>
            </w:r>
            <w:r w:rsidRPr="00D349B7">
              <w:rPr>
                <w:rFonts w:ascii="Sylfaen" w:eastAsia="Times New Roman" w:hAnsi="Sylfaen" w:cs="Calibri"/>
                <w:sz w:val="20"/>
                <w:szCs w:val="20"/>
              </w:rPr>
              <w:t>აშორისო (PEFA) სტანდარტებით საჯარო ფინანსების მართვის შეფასება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20,000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10,000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10,000</w:t>
            </w:r>
          </w:p>
        </w:tc>
      </w:tr>
      <w:tr w:rsidR="007E6078" w:rsidRPr="00D349B7" w:rsidTr="007E607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სულ პროგრამა</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1</w:t>
            </w:r>
            <w:r>
              <w:rPr>
                <w:rFonts w:ascii="Sylfaen" w:eastAsia="Times New Roman" w:hAnsi="Sylfaen" w:cs="Calibri"/>
                <w:b/>
                <w:bCs/>
                <w:sz w:val="20"/>
                <w:szCs w:val="20"/>
                <w:lang w:val="ka-GE"/>
              </w:rPr>
              <w:t>6</w:t>
            </w:r>
            <w:r w:rsidRPr="00D349B7">
              <w:rPr>
                <w:rFonts w:ascii="Sylfaen" w:eastAsia="Times New Roman" w:hAnsi="Sylfaen" w:cs="Calibri"/>
                <w:b/>
                <w:bCs/>
                <w:sz w:val="20"/>
                <w:szCs w:val="20"/>
              </w:rPr>
              <w:t>2,000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lang w:val="ka-GE"/>
              </w:rPr>
              <w:t>5</w:t>
            </w:r>
            <w:r w:rsidRPr="00D349B7">
              <w:rPr>
                <w:rFonts w:ascii="Sylfaen" w:eastAsia="Times New Roman" w:hAnsi="Sylfaen" w:cs="Calibri"/>
                <w:b/>
                <w:bCs/>
                <w:sz w:val="20"/>
                <w:szCs w:val="20"/>
              </w:rPr>
              <w:t>5,500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35,500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30,500</w:t>
            </w:r>
          </w:p>
        </w:tc>
        <w:tc>
          <w:tcPr>
            <w:tcW w:w="0" w:type="auto"/>
            <w:tcBorders>
              <w:top w:val="nil"/>
              <w:left w:val="nil"/>
              <w:bottom w:val="single" w:sz="4" w:space="0" w:color="auto"/>
              <w:right w:val="single" w:sz="4" w:space="0" w:color="auto"/>
            </w:tcBorders>
            <w:shd w:val="clear" w:color="000000" w:fill="FFFFFF"/>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40,500</w:t>
            </w: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585"/>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საბოლოო მოსალოდნელი შედეგი</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color w:val="FF0000"/>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9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xml:space="preserve">საბიუჯეტო პროცესის საერთაშორისო სტანდარტებთან მიახლოება, საბიუჯეტო პროცესში მოსახლეობის ჩართულობის უზრუნველყოფა, სრულად აღრიცხული აქტივები;  </w:t>
            </w:r>
          </w:p>
        </w:tc>
      </w:tr>
    </w:tbl>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073"/>
        <w:gridCol w:w="1108"/>
        <w:gridCol w:w="754"/>
        <w:gridCol w:w="500"/>
        <w:gridCol w:w="500"/>
        <w:gridCol w:w="500"/>
        <w:gridCol w:w="500"/>
        <w:gridCol w:w="1004"/>
        <w:gridCol w:w="696"/>
        <w:gridCol w:w="1133"/>
        <w:gridCol w:w="1133"/>
        <w:gridCol w:w="1055"/>
        <w:gridCol w:w="517"/>
      </w:tblGrid>
      <w:tr w:rsidR="007E6078" w:rsidRPr="00D349B7" w:rsidTr="007E6078">
        <w:trPr>
          <w:trHeight w:val="630"/>
        </w:trPr>
        <w:tc>
          <w:tcPr>
            <w:tcW w:w="0" w:type="auto"/>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b/>
                <w:bCs/>
                <w:color w:val="000000"/>
                <w:sz w:val="20"/>
                <w:szCs w:val="20"/>
              </w:rPr>
            </w:pPr>
            <w:r w:rsidRPr="00D349B7">
              <w:rPr>
                <w:rFonts w:ascii="Sylfaen" w:eastAsia="Times New Roman" w:hAnsi="Sylfaen" w:cs="Calibri"/>
                <w:b/>
                <w:bCs/>
                <w:color w:val="000000"/>
                <w:sz w:val="20"/>
                <w:szCs w:val="20"/>
              </w:rPr>
              <w:lastRenderedPageBreak/>
              <w:t xml:space="preserve">პროგრამის საბოლოო შედეგის ინდიკატორები  </w:t>
            </w:r>
            <w:r w:rsidRPr="00D349B7">
              <w:rPr>
                <w:rFonts w:ascii="Sylfaen" w:eastAsia="Times New Roman" w:hAnsi="Sylfaen" w:cs="Calibri"/>
                <w:b/>
                <w:bCs/>
                <w:color w:val="FF0000"/>
                <w:sz w:val="20"/>
                <w:szCs w:val="20"/>
              </w:rPr>
              <w:t xml:space="preserve"> </w:t>
            </w:r>
          </w:p>
        </w:tc>
      </w:tr>
      <w:tr w:rsidR="007E6078" w:rsidRPr="00D349B7" w:rsidTr="007E6078">
        <w:trPr>
          <w:trHeight w:val="12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xml:space="preserve">მოსალოდნელი საბოლოო შედეგი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შედეგის ინდიკატორები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გაზომვის ერთეული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გეგმიური გადახრა</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მონაცემთა წყარო</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პასუხისმგებელი (საბიუჯეტო ორგანიზაცია, სამსახური)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მეთოდოლოგია</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რისკი</w:t>
            </w:r>
          </w:p>
        </w:tc>
      </w:tr>
      <w:tr w:rsidR="007E6078" w:rsidRPr="00D349B7" w:rsidTr="007E6078">
        <w:trPr>
          <w:trHeight w:val="885"/>
        </w:trPr>
        <w:tc>
          <w:tcPr>
            <w:tcW w:w="0" w:type="auto"/>
            <w:vMerge/>
            <w:tcBorders>
              <w:top w:val="nil"/>
              <w:left w:val="single" w:sz="8" w:space="0" w:color="auto"/>
              <w:bottom w:val="single" w:sz="4" w:space="0" w:color="auto"/>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2018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2019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2020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2021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2022 წელი</w:t>
            </w:r>
          </w:p>
        </w:tc>
        <w:tc>
          <w:tcPr>
            <w:tcW w:w="0" w:type="auto"/>
            <w:vMerge/>
            <w:tcBorders>
              <w:top w:val="nil"/>
              <w:left w:val="single" w:sz="4" w:space="0" w:color="auto"/>
              <w:bottom w:val="single" w:sz="4" w:space="0" w:color="000000"/>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r>
      <w:tr w:rsidR="007E6078" w:rsidRPr="00D349B7" w:rsidTr="007E6078">
        <w:trPr>
          <w:trHeight w:val="246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r w:rsidRPr="00D349B7">
              <w:rPr>
                <w:rFonts w:ascii="Sylfaen" w:eastAsia="Times New Roman" w:hAnsi="Sylfaen" w:cs="Calibri"/>
                <w:color w:val="000000"/>
                <w:sz w:val="20"/>
                <w:szCs w:val="20"/>
              </w:rPr>
              <w:t xml:space="preserve">საბიუჯეტო პროცესის საერთაშორისო სტანდარტებთან მიახლოება, საბიუჯეტო პროცესში მოსახლეობის ჩართულობის უზრუნველყოფა, სრულად აღრიცხული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r w:rsidRPr="00D349B7">
              <w:rPr>
                <w:rFonts w:ascii="Sylfaen" w:eastAsia="Times New Roman" w:hAnsi="Sylfaen" w:cs="Calibri"/>
                <w:color w:val="000000"/>
                <w:sz w:val="20"/>
                <w:szCs w:val="20"/>
              </w:rPr>
              <w:t>PEFA სატდარტების შეფასების მაღალი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C</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B</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B+</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A</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ინდექსი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B, B+</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საფინანსო სამსახური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Pr="00D349B7">
              <w:rPr>
                <w:rFonts w:ascii="Sylfaen" w:eastAsia="Times New Roman" w:hAnsi="Sylfaen" w:cs="Calibri"/>
                <w:color w:val="000000"/>
                <w:sz w:val="20"/>
                <w:szCs w:val="20"/>
              </w:rPr>
              <w:t xml:space="preserve">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საჯარო ფინანსების მართვის ეფექტურობის შეფასება PEFA სტანდარტით</w:t>
            </w:r>
          </w:p>
        </w:tc>
        <w:tc>
          <w:tcPr>
            <w:tcW w:w="0" w:type="auto"/>
            <w:tcBorders>
              <w:top w:val="nil"/>
              <w:left w:val="nil"/>
              <w:bottom w:val="single" w:sz="4" w:space="0" w:color="auto"/>
              <w:right w:val="single" w:sz="8"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r>
      <w:tr w:rsidR="007E6078" w:rsidRPr="00D349B7" w:rsidTr="007E6078">
        <w:trPr>
          <w:trHeight w:val="2460"/>
        </w:trPr>
        <w:tc>
          <w:tcPr>
            <w:tcW w:w="0" w:type="auto"/>
            <w:vMerge/>
            <w:tcBorders>
              <w:top w:val="nil"/>
              <w:left w:val="single" w:sz="8" w:space="0" w:color="auto"/>
              <w:bottom w:val="single" w:sz="4" w:space="0" w:color="auto"/>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r w:rsidRPr="00D349B7">
              <w:rPr>
                <w:rFonts w:ascii="Sylfaen" w:eastAsia="Times New Roman" w:hAnsi="Sylfaen" w:cs="Calibri"/>
                <w:color w:val="000000"/>
                <w:sz w:val="20"/>
                <w:szCs w:val="20"/>
              </w:rPr>
              <w:t xml:space="preserve">აქტივების არღიცხვის ერთიანი ელექტრონული 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xml:space="preserve">ელ. </w:t>
            </w:r>
            <w:r>
              <w:rPr>
                <w:rFonts w:ascii="Sylfaen" w:eastAsia="Times New Roman" w:hAnsi="Sylfaen" w:cs="Calibri"/>
                <w:color w:val="000000"/>
                <w:sz w:val="20"/>
                <w:szCs w:val="20"/>
                <w:lang w:val="ka-GE"/>
              </w:rPr>
              <w:t>პ</w:t>
            </w:r>
            <w:r w:rsidRPr="00D349B7">
              <w:rPr>
                <w:rFonts w:ascii="Sylfaen" w:eastAsia="Times New Roman" w:hAnsi="Sylfaen" w:cs="Calibri"/>
                <w:color w:val="000000"/>
                <w:sz w:val="20"/>
                <w:szCs w:val="20"/>
              </w:rPr>
              <w:t>როგრამის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საფინანსო სამსახური ქონების მარ</w:t>
            </w:r>
            <w:r>
              <w:rPr>
                <w:rFonts w:ascii="Sylfaen" w:eastAsia="Times New Roman" w:hAnsi="Sylfaen" w:cs="Calibri"/>
                <w:color w:val="000000"/>
                <w:sz w:val="20"/>
                <w:szCs w:val="20"/>
                <w:lang w:val="ka-GE"/>
              </w:rPr>
              <w:t>თ</w:t>
            </w:r>
            <w:r w:rsidRPr="00D349B7">
              <w:rPr>
                <w:rFonts w:ascii="Sylfaen" w:eastAsia="Times New Roman" w:hAnsi="Sylfaen" w:cs="Calibri"/>
                <w:color w:val="000000"/>
                <w:sz w:val="20"/>
                <w:szCs w:val="20"/>
              </w:rPr>
              <w:t>ვის სამსაური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 xml:space="preserve">ლაგოდეხის </w:t>
            </w:r>
            <w:r w:rsidRPr="00D349B7">
              <w:rPr>
                <w:rFonts w:ascii="Sylfaen" w:eastAsia="Times New Roman" w:hAnsi="Sylfaen" w:cs="Calibri"/>
                <w:color w:val="000000"/>
                <w:sz w:val="20"/>
                <w:szCs w:val="20"/>
              </w:rPr>
              <w:t>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საქართველოს ფინანსტა მინისტრის #364, 605 ბრძანება</w:t>
            </w:r>
          </w:p>
        </w:tc>
        <w:tc>
          <w:tcPr>
            <w:tcW w:w="0" w:type="auto"/>
            <w:tcBorders>
              <w:top w:val="nil"/>
              <w:left w:val="nil"/>
              <w:bottom w:val="single" w:sz="4" w:space="0" w:color="auto"/>
              <w:right w:val="single" w:sz="8"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r>
      <w:tr w:rsidR="007E6078" w:rsidRPr="00D349B7" w:rsidTr="007E6078">
        <w:trPr>
          <w:trHeight w:val="1650"/>
        </w:trPr>
        <w:tc>
          <w:tcPr>
            <w:tcW w:w="0" w:type="auto"/>
            <w:vMerge/>
            <w:tcBorders>
              <w:top w:val="nil"/>
              <w:left w:val="single" w:sz="8" w:space="0" w:color="auto"/>
              <w:bottom w:val="single" w:sz="4" w:space="0" w:color="auto"/>
              <w:right w:val="single" w:sz="4" w:space="0" w:color="auto"/>
            </w:tcBorders>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color w:val="000000"/>
                <w:sz w:val="20"/>
                <w:szCs w:val="20"/>
              </w:rPr>
            </w:pPr>
            <w:r w:rsidRPr="00D349B7">
              <w:rPr>
                <w:rFonts w:ascii="Sylfaen" w:eastAsia="Times New Roman" w:hAnsi="Sylfaen" w:cs="Calibri"/>
                <w:color w:val="000000"/>
                <w:sz w:val="20"/>
                <w:szCs w:val="20"/>
              </w:rPr>
              <w:t>მოსახლეობის ჩარტულობისა და გამჭვირვალობის მდგრადი სისტემა (საკრებულოს მიერ დამტკიცებული პროგრამა/წესი)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საკრებულოს მიერ დამტკიცებული წესი/პროგრამა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Pr="00D349B7">
              <w:rPr>
                <w:rFonts w:ascii="Sylfaen" w:eastAsia="Times New Roman" w:hAnsi="Sylfaen" w:cs="Calibri"/>
                <w:color w:val="000000"/>
                <w:sz w:val="20"/>
                <w:szCs w:val="20"/>
              </w:rPr>
              <w:t xml:space="preserve"> მუნიციპალიტეტის საკრებულო</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Pr="00D349B7">
              <w:rPr>
                <w:rFonts w:ascii="Sylfaen" w:eastAsia="Times New Roman" w:hAnsi="Sylfaen" w:cs="Calibri"/>
                <w:color w:val="000000"/>
                <w:sz w:val="20"/>
                <w:szCs w:val="20"/>
              </w:rPr>
              <w:t xml:space="preserve">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სამოქალაქო ბიუჯეტის დებულება</w:t>
            </w:r>
          </w:p>
        </w:tc>
        <w:tc>
          <w:tcPr>
            <w:tcW w:w="0" w:type="auto"/>
            <w:tcBorders>
              <w:top w:val="nil"/>
              <w:left w:val="nil"/>
              <w:bottom w:val="single" w:sz="4" w:space="0" w:color="auto"/>
              <w:right w:val="single" w:sz="8"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color w:val="000000"/>
                <w:sz w:val="20"/>
                <w:szCs w:val="20"/>
              </w:rPr>
            </w:pPr>
            <w:r w:rsidRPr="00D349B7">
              <w:rPr>
                <w:rFonts w:ascii="Sylfaen" w:eastAsia="Times New Roman" w:hAnsi="Sylfaen" w:cs="Calibri"/>
                <w:color w:val="000000"/>
                <w:sz w:val="20"/>
                <w:szCs w:val="20"/>
              </w:rPr>
              <w:t> </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711"/>
        <w:gridCol w:w="1635"/>
        <w:gridCol w:w="2165"/>
        <w:gridCol w:w="1597"/>
        <w:gridCol w:w="1740"/>
        <w:gridCol w:w="1625"/>
      </w:tblGrid>
      <w:tr w:rsidR="007E6078" w:rsidRPr="00D349B7"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bCs/>
                <w:sz w:val="20"/>
                <w:szCs w:val="20"/>
              </w:rPr>
            </w:pPr>
            <w:r w:rsidRPr="00D349B7">
              <w:rPr>
                <w:rFonts w:ascii="Sylfaen" w:eastAsia="Times New Roman" w:hAnsi="Sylfaen" w:cs="Calibri"/>
                <w:bCs/>
                <w:sz w:val="20"/>
                <w:szCs w:val="20"/>
              </w:rPr>
              <w:t>ქვეპროგრამის კლასიფიკაციის კოდი: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sz w:val="20"/>
                <w:szCs w:val="20"/>
              </w:rPr>
            </w:pPr>
            <w:r w:rsidRPr="00D349B7">
              <w:rPr>
                <w:rFonts w:ascii="Sylfaen" w:eastAsia="Times New Roman" w:hAnsi="Sylfaen" w:cs="Calibri"/>
                <w:b/>
                <w:sz w:val="20"/>
                <w:szCs w:val="20"/>
              </w:rPr>
              <w:t>01 06 01</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Cs/>
                <w:sz w:val="20"/>
                <w:szCs w:val="20"/>
              </w:rPr>
            </w:pPr>
            <w:r w:rsidRPr="00D349B7">
              <w:rPr>
                <w:rFonts w:ascii="Sylfaen" w:eastAsia="Times New Roman" w:hAnsi="Sylfaen" w:cs="Calibri"/>
                <w:bCs/>
                <w:sz w:val="20"/>
                <w:szCs w:val="20"/>
              </w:rPr>
              <w:t>ქვეპროგრამის დასახელება:</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sz w:val="20"/>
                <w:szCs w:val="20"/>
              </w:rPr>
            </w:pPr>
            <w:r w:rsidRPr="00D349B7">
              <w:rPr>
                <w:rFonts w:ascii="Sylfaen" w:eastAsia="Times New Roman" w:hAnsi="Sylfaen" w:cs="Calibri"/>
                <w:b/>
                <w:sz w:val="20"/>
                <w:szCs w:val="20"/>
              </w:rPr>
              <w:lastRenderedPageBreak/>
              <w:t>თანამშრომლების სწავლება</w:t>
            </w:r>
          </w:p>
        </w:tc>
      </w:tr>
      <w:tr w:rsidR="007E6078" w:rsidRPr="00D349B7" w:rsidTr="007E6078">
        <w:trPr>
          <w:trHeight w:val="360"/>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არის ქვეპროგრამა ახალი</w:t>
            </w:r>
            <w:r w:rsidRPr="00D349B7">
              <w:rPr>
                <w:rFonts w:ascii="Sylfaen" w:eastAsia="Times New Roman" w:hAnsi="Sylfaen" w:cs="Calibri"/>
                <w:b/>
                <w:bCs/>
                <w:sz w:val="20"/>
                <w:szCs w:val="20"/>
              </w:rPr>
              <w:t xml:space="preserve">? </w:t>
            </w:r>
            <w:r w:rsidRPr="00D349B7">
              <w:rPr>
                <w:rFonts w:ascii="Sylfaen" w:eastAsia="Times New Roman" w:hAnsi="Sylfaen" w:cs="Calibri"/>
                <w:sz w:val="20"/>
                <w:szCs w:val="20"/>
              </w:rPr>
              <w:t xml:space="preserve">          კი/ არა</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თუ ქვეპროგრამა ახალია, ვინ წარმოადგინა?</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285"/>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Cs/>
                <w:sz w:val="20"/>
                <w:szCs w:val="20"/>
              </w:rPr>
            </w:pPr>
            <w:r w:rsidRPr="00D349B7">
              <w:rPr>
                <w:rFonts w:ascii="Sylfaen" w:eastAsia="Times New Roman" w:hAnsi="Sylfaen" w:cs="Calibri"/>
                <w:bCs/>
                <w:sz w:val="20"/>
                <w:szCs w:val="20"/>
              </w:rPr>
              <w:t>ქვეპროგრამის განმახორციელებელი:</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52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078" w:rsidRPr="00D349B7" w:rsidRDefault="007E6078" w:rsidP="007C08D2">
            <w:pPr>
              <w:spacing w:after="0" w:line="240" w:lineRule="auto"/>
              <w:rPr>
                <w:rFonts w:ascii="Sylfaen" w:eastAsia="Times New Roman" w:hAnsi="Sylfaen" w:cs="Calibri"/>
                <w:b/>
                <w:sz w:val="20"/>
                <w:szCs w:val="20"/>
              </w:rPr>
            </w:pPr>
            <w:r w:rsidRPr="00D349B7">
              <w:rPr>
                <w:rFonts w:ascii="Sylfaen" w:eastAsia="Times New Roman" w:hAnsi="Sylfaen" w:cs="Calibri"/>
                <w:b/>
                <w:sz w:val="20"/>
                <w:szCs w:val="20"/>
              </w:rPr>
              <w:t>საქართველოს ადგილობრივი თვითმმარტველი ერ</w:t>
            </w:r>
            <w:r w:rsidR="007C08D2">
              <w:rPr>
                <w:rFonts w:ascii="Sylfaen" w:eastAsia="Times New Roman" w:hAnsi="Sylfaen" w:cs="Calibri"/>
                <w:b/>
                <w:sz w:val="20"/>
                <w:szCs w:val="20"/>
                <w:lang w:val="ka-GE"/>
              </w:rPr>
              <w:t>თ</w:t>
            </w:r>
            <w:r w:rsidRPr="00D349B7">
              <w:rPr>
                <w:rFonts w:ascii="Sylfaen" w:eastAsia="Times New Roman" w:hAnsi="Sylfaen" w:cs="Calibri"/>
                <w:b/>
                <w:sz w:val="20"/>
                <w:szCs w:val="20"/>
              </w:rPr>
              <w:t>ეულების ფინანისტთა ასოციაცია</w:t>
            </w: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3"/>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დაფინანსების წყარო</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C08D2">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201</w:t>
            </w:r>
            <w:r w:rsidR="007C08D2">
              <w:rPr>
                <w:rFonts w:ascii="Sylfaen" w:eastAsia="Times New Roman" w:hAnsi="Sylfaen" w:cs="Calibri"/>
                <w:sz w:val="20"/>
                <w:szCs w:val="20"/>
                <w:lang w:val="ka-GE"/>
              </w:rPr>
              <w:t>9</w:t>
            </w:r>
            <w:r w:rsidRPr="00D349B7">
              <w:rPr>
                <w:rFonts w:ascii="Sylfaen" w:eastAsia="Times New Roman" w:hAnsi="Sylfaen" w:cs="Calibri"/>
                <w:sz w:val="20"/>
                <w:szCs w:val="20"/>
              </w:rPr>
              <w:t xml:space="preserve">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C08D2">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20</w:t>
            </w:r>
            <w:r w:rsidR="007C08D2">
              <w:rPr>
                <w:rFonts w:ascii="Sylfaen" w:eastAsia="Times New Roman" w:hAnsi="Sylfaen" w:cs="Calibri"/>
                <w:sz w:val="20"/>
                <w:szCs w:val="20"/>
                <w:lang w:val="ka-GE"/>
              </w:rPr>
              <w:t>20</w:t>
            </w:r>
            <w:r w:rsidRPr="00D349B7">
              <w:rPr>
                <w:rFonts w:ascii="Sylfaen" w:eastAsia="Times New Roman" w:hAnsi="Sylfaen" w:cs="Calibri"/>
                <w:sz w:val="20"/>
                <w:szCs w:val="20"/>
              </w:rPr>
              <w:t xml:space="preserve">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C08D2">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202</w:t>
            </w:r>
            <w:r w:rsidR="007C08D2">
              <w:rPr>
                <w:rFonts w:ascii="Sylfaen" w:eastAsia="Times New Roman" w:hAnsi="Sylfaen" w:cs="Calibri"/>
                <w:sz w:val="20"/>
                <w:szCs w:val="20"/>
                <w:lang w:val="ka-GE"/>
              </w:rPr>
              <w:t xml:space="preserve">1 </w:t>
            </w:r>
            <w:r w:rsidRPr="00D349B7">
              <w:rPr>
                <w:rFonts w:ascii="Sylfaen" w:eastAsia="Times New Roman" w:hAnsi="Sylfaen" w:cs="Calibri"/>
                <w:sz w:val="20"/>
                <w:szCs w:val="20"/>
              </w:rPr>
              <w:t>წელი</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E6078" w:rsidRPr="00D349B7" w:rsidRDefault="007E6078" w:rsidP="007C08D2">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202</w:t>
            </w:r>
            <w:r w:rsidR="007C08D2">
              <w:rPr>
                <w:rFonts w:ascii="Sylfaen" w:eastAsia="Times New Roman" w:hAnsi="Sylfaen" w:cs="Calibri"/>
                <w:sz w:val="20"/>
                <w:szCs w:val="20"/>
                <w:lang w:val="ka-GE"/>
              </w:rPr>
              <w:t>2</w:t>
            </w:r>
            <w:r w:rsidRPr="00D349B7">
              <w:rPr>
                <w:rFonts w:ascii="Sylfaen" w:eastAsia="Times New Roman" w:hAnsi="Sylfaen" w:cs="Calibri"/>
                <w:sz w:val="20"/>
                <w:szCs w:val="20"/>
              </w:rPr>
              <w:t xml:space="preserve"> წელი</w:t>
            </w:r>
          </w:p>
        </w:tc>
      </w:tr>
      <w:tr w:rsidR="007E6078" w:rsidRPr="00D349B7"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r>
      <w:tr w:rsidR="007E6078" w:rsidRPr="00D349B7"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სათეფა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C08D2" w:rsidP="007E6078">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2</w:t>
            </w:r>
            <w:r w:rsidR="007E6078">
              <w:rPr>
                <w:rFonts w:ascii="Sylfaen" w:eastAsia="Times New Roman" w:hAnsi="Sylfaen" w:cs="Calibri"/>
                <w:sz w:val="20"/>
                <w:szCs w:val="20"/>
                <w:lang w:val="ka-GE"/>
              </w:rPr>
              <w:t>0</w:t>
            </w:r>
            <w:r w:rsidR="007E6078" w:rsidRPr="00D349B7">
              <w:rPr>
                <w:rFonts w:ascii="Sylfaen" w:eastAsia="Times New Roman" w:hAnsi="Sylfaen" w:cs="Calibri"/>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E6078" w:rsidRPr="007E6078" w:rsidRDefault="007E6078" w:rsidP="007E607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w:t>
            </w:r>
            <w:r w:rsidRPr="00D349B7">
              <w:rPr>
                <w:rFonts w:ascii="Sylfaen" w:eastAsia="Times New Roman" w:hAnsi="Sylfaen" w:cs="Calibri"/>
                <w:sz w:val="20"/>
                <w:szCs w:val="20"/>
              </w:rPr>
              <w:t>000</w:t>
            </w:r>
            <w:r>
              <w:rPr>
                <w:rFonts w:ascii="Sylfaen" w:eastAsia="Times New Roman" w:hAnsi="Sylfaen" w:cs="Calibri"/>
                <w:sz w:val="20"/>
                <w:szCs w:val="20"/>
                <w:lang w:val="ka-GE"/>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10</w:t>
            </w:r>
            <w:r w:rsidRPr="00D349B7">
              <w:rPr>
                <w:rFonts w:ascii="Sylfaen" w:eastAsia="Times New Roman" w:hAnsi="Sylfaen" w:cs="Calibri"/>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D349B7" w:rsidRDefault="007E6078" w:rsidP="007E6078">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10</w:t>
            </w:r>
            <w:r w:rsidRPr="00D349B7">
              <w:rPr>
                <w:rFonts w:ascii="Sylfaen" w:eastAsia="Times New Roman" w:hAnsi="Sylfaen" w:cs="Calibri"/>
                <w:sz w:val="20"/>
                <w:szCs w:val="20"/>
              </w:rPr>
              <w:t>000</w:t>
            </w:r>
          </w:p>
        </w:tc>
      </w:tr>
      <w:tr w:rsidR="007E6078" w:rsidRPr="00D349B7" w:rsidTr="007E6078">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585"/>
        </w:trPr>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 </w:t>
            </w:r>
          </w:p>
        </w:tc>
      </w:tr>
      <w:tr w:rsidR="007E6078" w:rsidRPr="00D349B7" w:rsidTr="007E6078">
        <w:trPr>
          <w:trHeight w:val="405"/>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ქვეპროგრამის აღწერა:</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84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C08D2" w:rsidP="007E6078">
            <w:pPr>
              <w:spacing w:after="0" w:line="240" w:lineRule="auto"/>
              <w:rPr>
                <w:rFonts w:ascii="Sylfaen" w:eastAsia="Times New Roman" w:hAnsi="Sylfaen" w:cs="Calibri"/>
                <w:sz w:val="20"/>
                <w:szCs w:val="20"/>
              </w:rPr>
            </w:pPr>
            <w:r>
              <w:rPr>
                <w:rFonts w:ascii="Sylfaen" w:eastAsia="Times New Roman" w:hAnsi="Sylfaen" w:cs="Calibri"/>
                <w:color w:val="000000"/>
                <w:sz w:val="20"/>
                <w:szCs w:val="20"/>
                <w:lang w:val="ka-GE"/>
              </w:rPr>
              <w:t>ლაგოდეხის</w:t>
            </w:r>
            <w:r w:rsidR="007E6078" w:rsidRPr="00D349B7">
              <w:rPr>
                <w:rFonts w:ascii="Sylfaen" w:eastAsia="Times New Roman" w:hAnsi="Sylfaen" w:cs="Calibri"/>
                <w:sz w:val="20"/>
                <w:szCs w:val="20"/>
              </w:rPr>
              <w:t xml:space="preserve"> მერიის </w:t>
            </w:r>
            <w:r>
              <w:rPr>
                <w:rFonts w:ascii="Sylfaen" w:eastAsia="Times New Roman" w:hAnsi="Sylfaen" w:cs="Calibri"/>
                <w:sz w:val="20"/>
                <w:szCs w:val="20"/>
                <w:lang w:val="ka-GE"/>
              </w:rPr>
              <w:t xml:space="preserve">და საკრებულოს </w:t>
            </w:r>
            <w:r w:rsidR="007E6078" w:rsidRPr="00D349B7">
              <w:rPr>
                <w:rFonts w:ascii="Sylfaen" w:eastAsia="Times New Roman" w:hAnsi="Sylfaen" w:cs="Calibri"/>
                <w:sz w:val="20"/>
                <w:szCs w:val="20"/>
              </w:rPr>
              <w:t>თანამშრომლების გადამზადება განხორციელდება საქართველოს ადგილობრივი თვითმმართველი ერთეულების ფინანისტთა ასოციაციის მიერ. გადამზადდება მუნიციპალიტეტის ყველა სამსახურის თანამშრომელი რომელიც ჩართულია და მონაწილეობს მუნიციპალიტეტში სხვადასხვა დარგობრივი პროგრამებისა და პრიორიტეტის დოკუმენტის შედგენაში. გადამზადება ხორციელდება უფასოდ  საწევროს ფარგლებში. სწავლება</w:t>
            </w:r>
            <w:r>
              <w:rPr>
                <w:rFonts w:ascii="Sylfaen" w:eastAsia="Times New Roman" w:hAnsi="Sylfaen" w:cs="Calibri"/>
                <w:sz w:val="20"/>
                <w:szCs w:val="20"/>
                <w:lang w:val="ka-GE"/>
              </w:rPr>
              <w:t xml:space="preserve"> </w:t>
            </w:r>
            <w:r w:rsidR="007E6078" w:rsidRPr="00D349B7">
              <w:rPr>
                <w:rFonts w:ascii="Sylfaen" w:eastAsia="Times New Roman" w:hAnsi="Sylfaen" w:cs="Calibri"/>
                <w:sz w:val="20"/>
                <w:szCs w:val="20"/>
              </w:rPr>
              <w:t xml:space="preserve">განხორციელდება უწყვეტად მთელი პროგრამის განმავლობაში და გაიცემა სერტიფიკატები. </w:t>
            </w:r>
          </w:p>
        </w:tc>
      </w:tr>
      <w:tr w:rsidR="007E6078" w:rsidRPr="00D349B7" w:rsidTr="007E6078">
        <w:trPr>
          <w:trHeight w:val="660"/>
        </w:trPr>
        <w:tc>
          <w:tcPr>
            <w:tcW w:w="0" w:type="auto"/>
            <w:gridSpan w:val="6"/>
            <w:tcBorders>
              <w:top w:val="single" w:sz="4" w:space="0" w:color="auto"/>
              <w:left w:val="nil"/>
              <w:bottom w:val="single" w:sz="4" w:space="0" w:color="auto"/>
              <w:right w:val="nil"/>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ხარჯთაღრიცხვა ღონისძიებების მიხედვით 2018 წელი</w:t>
            </w:r>
          </w:p>
        </w:tc>
      </w:tr>
      <w:tr w:rsidR="007E6078" w:rsidRPr="00D349B7" w:rsidTr="007E6078">
        <w:trPr>
          <w:trHeight w:val="36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დასახელება</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პროდუქტები</w:t>
            </w:r>
          </w:p>
        </w:tc>
      </w:tr>
      <w:tr w:rsidR="007E6078" w:rsidRPr="00D349B7" w:rsidTr="007E6078">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7E6078" w:rsidRPr="00D349B7" w:rsidRDefault="007E6078" w:rsidP="007E6078">
            <w:pPr>
              <w:spacing w:after="0" w:line="240" w:lineRule="auto"/>
              <w:rPr>
                <w:rFonts w:ascii="Sylfaen" w:eastAsia="Times New Roman" w:hAnsi="Sylfaen" w:cs="Calibri"/>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ერთ. საშ. ფასი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სულ (ლარი)</w:t>
            </w:r>
          </w:p>
        </w:tc>
      </w:tr>
      <w:tr w:rsidR="007E6078" w:rsidRPr="00D349B7"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თანამშრომელთა გადამზადება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E6078" w:rsidRPr="007C08D2" w:rsidRDefault="007C08D2" w:rsidP="007E607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400</w:t>
            </w:r>
          </w:p>
        </w:tc>
        <w:tc>
          <w:tcPr>
            <w:tcW w:w="0" w:type="auto"/>
            <w:tcBorders>
              <w:top w:val="nil"/>
              <w:left w:val="nil"/>
              <w:bottom w:val="single" w:sz="4" w:space="0" w:color="auto"/>
              <w:right w:val="single" w:sz="4" w:space="0" w:color="auto"/>
            </w:tcBorders>
            <w:shd w:val="clear" w:color="auto" w:fill="auto"/>
            <w:vAlign w:val="center"/>
            <w:hideMark/>
          </w:tcPr>
          <w:p w:rsidR="007E6078" w:rsidRPr="007C08D2" w:rsidRDefault="007C08D2" w:rsidP="007E607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20000</w:t>
            </w:r>
          </w:p>
        </w:tc>
      </w:tr>
      <w:tr w:rsidR="007E6078" w:rsidRPr="00D349B7" w:rsidTr="007E6078">
        <w:trPr>
          <w:trHeight w:val="54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 </w:t>
            </w:r>
          </w:p>
        </w:tc>
      </w:tr>
      <w:tr w:rsidR="007E6078" w:rsidRPr="00D349B7" w:rsidTr="007E6078">
        <w:trPr>
          <w:trHeight w:val="199"/>
        </w:trPr>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b/>
                <w:bCs/>
                <w:sz w:val="20"/>
                <w:szCs w:val="20"/>
              </w:rPr>
            </w:pPr>
            <w:r w:rsidRPr="00D349B7">
              <w:rPr>
                <w:rFonts w:ascii="Sylfaen" w:eastAsia="Times New Roman" w:hAnsi="Sylfaen" w:cs="Calibri"/>
                <w:b/>
                <w:bCs/>
                <w:sz w:val="20"/>
                <w:szCs w:val="20"/>
              </w:rPr>
              <w:t>ქვეპროგრამის განხორციელების დროითი გეგმა 2018 წელი</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2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3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4 კვარტალი</w:t>
            </w:r>
          </w:p>
        </w:tc>
      </w:tr>
      <w:tr w:rsidR="007E6078" w:rsidRPr="00D349B7" w:rsidTr="007E6078">
        <w:trPr>
          <w:trHeight w:val="5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თანამშრომელთა გადამზადება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center"/>
              <w:rPr>
                <w:rFonts w:ascii="Sylfaen" w:eastAsia="Times New Roman" w:hAnsi="Sylfaen" w:cs="Calibri"/>
                <w:sz w:val="20"/>
                <w:szCs w:val="20"/>
              </w:rPr>
            </w:pPr>
            <w:r w:rsidRPr="00D349B7">
              <w:rPr>
                <w:rFonts w:ascii="Sylfaen" w:eastAsia="Times New Roman" w:hAnsi="Sylfaen" w:cs="Calibri"/>
                <w:sz w:val="20"/>
                <w:szCs w:val="20"/>
              </w:rPr>
              <w:t>X</w:t>
            </w:r>
          </w:p>
        </w:tc>
      </w:tr>
      <w:tr w:rsidR="007E6078" w:rsidRPr="00D349B7" w:rsidTr="007E6078">
        <w:trPr>
          <w:trHeight w:val="199"/>
        </w:trPr>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r w:rsidRPr="00D349B7">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b/>
                <w:bCs/>
                <w:sz w:val="20"/>
                <w:szCs w:val="20"/>
              </w:rPr>
            </w:pPr>
            <w:r w:rsidRPr="00D349B7">
              <w:rPr>
                <w:rFonts w:ascii="Sylfaen" w:eastAsia="Times New Roman" w:hAnsi="Sylfaen" w:cs="Calibri"/>
                <w:b/>
                <w:bCs/>
                <w:sz w:val="20"/>
                <w:szCs w:val="20"/>
              </w:rPr>
              <w:t>შუალედური მოსალოდნელი შედეგი (2018 წელი)</w:t>
            </w:r>
          </w:p>
        </w:tc>
        <w:tc>
          <w:tcPr>
            <w:tcW w:w="0" w:type="auto"/>
            <w:tcBorders>
              <w:top w:val="nil"/>
              <w:left w:val="nil"/>
              <w:bottom w:val="nil"/>
              <w:right w:val="nil"/>
            </w:tcBorders>
            <w:shd w:val="clear" w:color="auto" w:fill="auto"/>
            <w:vAlign w:val="center"/>
            <w:hideMark/>
          </w:tcPr>
          <w:p w:rsidR="007E6078" w:rsidRPr="00D349B7"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D349B7" w:rsidRDefault="007E6078" w:rsidP="007E6078">
            <w:pPr>
              <w:spacing w:after="0" w:line="240" w:lineRule="auto"/>
              <w:rPr>
                <w:rFonts w:ascii="Sylfaen" w:eastAsia="Times New Roman" w:hAnsi="Sylfaen" w:cs="Calibri"/>
                <w:sz w:val="20"/>
                <w:szCs w:val="20"/>
              </w:rPr>
            </w:pPr>
          </w:p>
        </w:tc>
      </w:tr>
      <w:tr w:rsidR="007E6078" w:rsidRPr="00D349B7" w:rsidTr="007E6078">
        <w:trPr>
          <w:trHeight w:val="106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D349B7" w:rsidRDefault="007E6078" w:rsidP="007E6078">
            <w:pPr>
              <w:spacing w:after="0" w:line="240" w:lineRule="auto"/>
              <w:jc w:val="both"/>
              <w:rPr>
                <w:rFonts w:ascii="Sylfaen" w:eastAsia="Times New Roman" w:hAnsi="Sylfaen" w:cs="Calibri"/>
                <w:sz w:val="20"/>
                <w:szCs w:val="20"/>
              </w:rPr>
            </w:pPr>
            <w:r w:rsidRPr="00D349B7">
              <w:rPr>
                <w:rFonts w:ascii="Sylfaen" w:eastAsia="Times New Roman" w:hAnsi="Sylfaen" w:cs="Calibri"/>
                <w:sz w:val="20"/>
                <w:szCs w:val="20"/>
              </w:rPr>
              <w:lastRenderedPageBreak/>
              <w:t>პროგრამული ბიუჯეტისთვის ხარისხიანი პროგრამები</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105"/>
        <w:gridCol w:w="1306"/>
        <w:gridCol w:w="791"/>
        <w:gridCol w:w="520"/>
        <w:gridCol w:w="520"/>
        <w:gridCol w:w="520"/>
        <w:gridCol w:w="520"/>
        <w:gridCol w:w="774"/>
        <w:gridCol w:w="729"/>
        <w:gridCol w:w="811"/>
        <w:gridCol w:w="1196"/>
        <w:gridCol w:w="1143"/>
        <w:gridCol w:w="538"/>
      </w:tblGrid>
      <w:tr w:rsidR="007E6078" w:rsidRPr="006823DA" w:rsidTr="007E6078">
        <w:trPr>
          <w:trHeight w:val="630"/>
        </w:trPr>
        <w:tc>
          <w:tcPr>
            <w:tcW w:w="0" w:type="auto"/>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b/>
                <w:bCs/>
                <w:color w:val="000000"/>
                <w:sz w:val="20"/>
                <w:szCs w:val="20"/>
              </w:rPr>
            </w:pPr>
            <w:r w:rsidRPr="006823DA">
              <w:rPr>
                <w:rFonts w:ascii="Sylfaen" w:eastAsia="Times New Roman" w:hAnsi="Sylfaen" w:cs="Calibri"/>
                <w:b/>
                <w:bCs/>
                <w:color w:val="000000"/>
                <w:sz w:val="20"/>
                <w:szCs w:val="20"/>
              </w:rPr>
              <w:t xml:space="preserve">პროგრამის საბოლოო შედეგის ინდიკატორები  </w:t>
            </w:r>
            <w:r w:rsidRPr="006823DA">
              <w:rPr>
                <w:rFonts w:ascii="Sylfaen" w:eastAsia="Times New Roman" w:hAnsi="Sylfaen" w:cs="Calibri"/>
                <w:b/>
                <w:bCs/>
                <w:color w:val="FF0000"/>
                <w:sz w:val="20"/>
                <w:szCs w:val="20"/>
              </w:rPr>
              <w:t xml:space="preserve"> </w:t>
            </w:r>
          </w:p>
        </w:tc>
      </w:tr>
      <w:tr w:rsidR="007E6078" w:rsidRPr="006823DA" w:rsidTr="007E6078">
        <w:trPr>
          <w:trHeight w:val="12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მოსალოდნელი საბოლოო შედეგი</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შედეგის ინდიკატორები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გაზომვის ერთეული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გეგმიური გადახრა</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მონაცემთა წყარო</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პასუხისმგებელი (საბიუჯეტო ორგანიზაცია, სამსახური)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მეთოდოლოგია</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რისკი</w:t>
            </w:r>
          </w:p>
        </w:tc>
      </w:tr>
      <w:tr w:rsidR="007E6078" w:rsidRPr="006823DA" w:rsidTr="007E6078">
        <w:trPr>
          <w:trHeight w:val="885"/>
        </w:trPr>
        <w:tc>
          <w:tcPr>
            <w:tcW w:w="0" w:type="auto"/>
            <w:vMerge/>
            <w:tcBorders>
              <w:top w:val="nil"/>
              <w:left w:val="single" w:sz="8" w:space="0" w:color="auto"/>
              <w:bottom w:val="single" w:sz="4" w:space="0" w:color="auto"/>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2018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2019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2020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2021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2022  წელი</w:t>
            </w: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r>
      <w:tr w:rsidR="007E6078" w:rsidRPr="006823DA" w:rsidTr="007E6078">
        <w:trPr>
          <w:trHeight w:val="24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პროგრამული ბიუჯეტისთვის ხარისხიანი პროგრამები</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სერთიფიცირებული თანამშრომლების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პროცენტი</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სათეფა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C08D2"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007E6078" w:rsidRPr="006823DA">
              <w:rPr>
                <w:rFonts w:ascii="Sylfaen" w:eastAsia="Times New Roman" w:hAnsi="Sylfaen" w:cs="Calibri"/>
                <w:color w:val="000000"/>
                <w:sz w:val="20"/>
                <w:szCs w:val="20"/>
              </w:rPr>
              <w:t xml:space="preserve">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საქართველოს კანონმდებლობა</w:t>
            </w:r>
          </w:p>
        </w:tc>
        <w:tc>
          <w:tcPr>
            <w:tcW w:w="0" w:type="auto"/>
            <w:tcBorders>
              <w:top w:val="nil"/>
              <w:left w:val="nil"/>
              <w:bottom w:val="single" w:sz="8" w:space="0" w:color="auto"/>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622"/>
        <w:gridCol w:w="1601"/>
        <w:gridCol w:w="2243"/>
        <w:gridCol w:w="1703"/>
        <w:gridCol w:w="1692"/>
        <w:gridCol w:w="1612"/>
      </w:tblGrid>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კლასიფიკაციის კოდი: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01 06 02</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დასახელება:</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აქტივების სტატისტიკური აღრიცხვა</w:t>
            </w:r>
          </w:p>
        </w:tc>
      </w:tr>
      <w:tr w:rsidR="007E6078" w:rsidRPr="006823DA" w:rsidTr="007E6078">
        <w:trPr>
          <w:trHeight w:val="360"/>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არის ქვეპროგრამა ახალი</w:t>
            </w:r>
            <w:r w:rsidRPr="006823DA">
              <w:rPr>
                <w:rFonts w:ascii="Sylfaen" w:eastAsia="Times New Roman" w:hAnsi="Sylfaen" w:cs="Calibri"/>
                <w:b/>
                <w:bCs/>
                <w:sz w:val="20"/>
                <w:szCs w:val="20"/>
              </w:rPr>
              <w:t xml:space="preserve">? </w:t>
            </w:r>
            <w:r w:rsidRPr="006823DA">
              <w:rPr>
                <w:rFonts w:ascii="Sylfaen" w:eastAsia="Times New Roman" w:hAnsi="Sylfaen" w:cs="Calibri"/>
                <w:sz w:val="20"/>
                <w:szCs w:val="20"/>
              </w:rPr>
              <w:t xml:space="preserve">          კი/ </w:t>
            </w:r>
            <w:r w:rsidRPr="006823DA">
              <w:rPr>
                <w:rFonts w:ascii="Sylfaen" w:eastAsia="Times New Roman" w:hAnsi="Sylfaen" w:cs="Calibri"/>
                <w:b/>
                <w:bCs/>
                <w:sz w:val="20"/>
                <w:szCs w:val="20"/>
              </w:rPr>
              <w:t>არა</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თუ ქვეპროგრამა ახალია, ვინ წარმოადგინა?</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285"/>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განმახორციელებელი: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85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078" w:rsidRPr="006823DA" w:rsidRDefault="007C08D2" w:rsidP="007E6078">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ლაგოდეხის</w:t>
            </w:r>
            <w:r w:rsidR="007E6078" w:rsidRPr="006823DA">
              <w:rPr>
                <w:rFonts w:ascii="Sylfaen" w:eastAsia="Times New Roman" w:hAnsi="Sylfaen" w:cs="Calibri"/>
                <w:sz w:val="20"/>
                <w:szCs w:val="20"/>
              </w:rPr>
              <w:t xml:space="preserve"> მუნიციპალიტეტის მერიის საფინანსო სამსახური</w:t>
            </w: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დაფინანსების წყარო</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lastRenderedPageBreak/>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2018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2019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2020 წელი</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2021 წელი</w:t>
            </w:r>
          </w:p>
        </w:tc>
      </w:tr>
      <w:tr w:rsidR="007E6078" w:rsidRPr="006823DA" w:rsidTr="007E6078">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xml:space="preserve">              </w:t>
            </w:r>
            <w:r w:rsidR="007C08D2">
              <w:rPr>
                <w:rFonts w:ascii="Sylfaen" w:eastAsia="Times New Roman" w:hAnsi="Sylfaen" w:cs="Calibri"/>
                <w:sz w:val="20"/>
                <w:szCs w:val="20"/>
                <w:lang w:val="ka-GE"/>
              </w:rPr>
              <w:t>5000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C08D2" w:rsidP="007E6078">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5000</w:t>
            </w:r>
            <w:r w:rsidR="007E6078"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585"/>
        </w:trPr>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r>
      <w:tr w:rsidR="007E6078" w:rsidRPr="006823DA" w:rsidTr="007E6078">
        <w:trPr>
          <w:trHeight w:val="405"/>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აღწერა:</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84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C08D2">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xml:space="preserve">ქვეპროგრამის ფარგლებში განხორციელდება </w:t>
            </w:r>
            <w:r w:rsidR="007C08D2">
              <w:rPr>
                <w:rFonts w:ascii="Sylfaen" w:eastAsia="Times New Roman" w:hAnsi="Sylfaen" w:cs="Calibri"/>
                <w:color w:val="000000"/>
                <w:sz w:val="20"/>
                <w:szCs w:val="20"/>
                <w:lang w:val="ka-GE"/>
              </w:rPr>
              <w:t xml:space="preserve">ლაგოდეხის </w:t>
            </w:r>
            <w:r w:rsidRPr="006823DA">
              <w:rPr>
                <w:rFonts w:ascii="Sylfaen" w:eastAsia="Times New Roman" w:hAnsi="Sylfaen" w:cs="Calibri"/>
                <w:sz w:val="20"/>
                <w:szCs w:val="20"/>
              </w:rPr>
              <w:t>მუნიციპალიტეტის მოძრავი და უძრავი აქტივების აღრიცხვა, დასურთება, საბაზრო ღირებულებით შეფასება, უძრავი ქონების იტერაქტიულ რუკაზე დასმა. ქონების მართვის ელექტრონული სისტემის შექმნა (ვებაპლიკაცია), სისტემაში აღრიცხული აქტივების შეყვანა და იმ თანამშრომლებისა</w:t>
            </w:r>
            <w:r w:rsidR="007C08D2">
              <w:rPr>
                <w:rFonts w:ascii="Sylfaen" w:eastAsia="Times New Roman" w:hAnsi="Sylfaen" w:cs="Calibri"/>
                <w:sz w:val="20"/>
                <w:szCs w:val="20"/>
                <w:lang w:val="ka-GE"/>
              </w:rPr>
              <w:t>თ</w:t>
            </w:r>
            <w:r w:rsidRPr="006823DA">
              <w:rPr>
                <w:rFonts w:ascii="Sylfaen" w:eastAsia="Times New Roman" w:hAnsi="Sylfaen" w:cs="Calibri"/>
                <w:sz w:val="20"/>
                <w:szCs w:val="20"/>
              </w:rPr>
              <w:t>ვის რომლებმაც ინდა იმუშაონ სისტემაში სწავლების ჩატარება.</w:t>
            </w:r>
          </w:p>
        </w:tc>
      </w:tr>
      <w:tr w:rsidR="007E6078" w:rsidRPr="006823DA" w:rsidTr="007E6078">
        <w:trPr>
          <w:trHeight w:val="660"/>
        </w:trPr>
        <w:tc>
          <w:tcPr>
            <w:tcW w:w="0" w:type="auto"/>
            <w:gridSpan w:val="6"/>
            <w:tcBorders>
              <w:top w:val="single" w:sz="4" w:space="0" w:color="auto"/>
              <w:left w:val="nil"/>
              <w:bottom w:val="single" w:sz="4" w:space="0" w:color="auto"/>
              <w:right w:val="nil"/>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ხარჯთაღრიცხვა ღონისძიებების მიხედვით 201</w:t>
            </w:r>
            <w:r w:rsidR="007C08D2">
              <w:rPr>
                <w:rFonts w:ascii="Sylfaen" w:eastAsia="Times New Roman" w:hAnsi="Sylfaen" w:cs="Calibri"/>
                <w:b/>
                <w:bCs/>
                <w:sz w:val="20"/>
                <w:szCs w:val="20"/>
                <w:lang w:val="ka-GE"/>
              </w:rPr>
              <w:t>9</w:t>
            </w:r>
            <w:r w:rsidRPr="006823DA">
              <w:rPr>
                <w:rFonts w:ascii="Sylfaen" w:eastAsia="Times New Roman" w:hAnsi="Sylfaen" w:cs="Calibri"/>
                <w:b/>
                <w:bCs/>
                <w:sz w:val="20"/>
                <w:szCs w:val="20"/>
              </w:rPr>
              <w:t xml:space="preserve"> წელი</w:t>
            </w:r>
          </w:p>
        </w:tc>
      </w:tr>
      <w:tr w:rsidR="007E6078" w:rsidRPr="006823DA" w:rsidTr="007E6078">
        <w:trPr>
          <w:trHeight w:val="36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დასახელება</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პროდუქტები</w:t>
            </w:r>
          </w:p>
        </w:tc>
      </w:tr>
      <w:tr w:rsidR="007E6078" w:rsidRPr="006823DA" w:rsidTr="007E6078">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7E6078" w:rsidRPr="006823DA" w:rsidRDefault="007E6078" w:rsidP="007E6078">
            <w:pPr>
              <w:spacing w:after="0" w:line="240" w:lineRule="auto"/>
              <w:rPr>
                <w:rFonts w:ascii="Sylfaen" w:eastAsia="Times New Roman" w:hAnsi="Sylfaen" w:cs="Calibri"/>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ერთ. საშ. ფასი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სულ (ლარი)</w:t>
            </w:r>
          </w:p>
        </w:tc>
      </w:tr>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აქტივების არღიცხვის მოწესრიგება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C08D2" w:rsidP="007E6078">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lang w:val="ka-GE"/>
              </w:rPr>
              <w:t>1</w:t>
            </w:r>
            <w:r w:rsidR="007E6078" w:rsidRPr="006823DA">
              <w:rPr>
                <w:rFonts w:ascii="Sylfaen" w:eastAsia="Times New Roman" w:hAnsi="Sylfaen" w:cs="Calibri"/>
                <w:b/>
                <w:bCs/>
                <w:sz w:val="20"/>
                <w:szCs w:val="20"/>
              </w:rPr>
              <w:t>0,000</w:t>
            </w:r>
          </w:p>
        </w:tc>
      </w:tr>
      <w:tr w:rsidR="007E6078" w:rsidRPr="006823DA" w:rsidTr="007E6078">
        <w:trPr>
          <w:trHeight w:val="54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E6078">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განხორციელების დროითი გეგმა 2018 წელი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2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3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4 კვარტალი</w:t>
            </w:r>
          </w:p>
        </w:tc>
      </w:tr>
      <w:tr w:rsidR="007E6078" w:rsidRPr="006823DA" w:rsidTr="007E6078">
        <w:trPr>
          <w:trHeight w:val="5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აქტივების არღიცხვის მოწესრიგება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E6078">
        <w:trPr>
          <w:trHeight w:val="199"/>
        </w:trPr>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6823DA" w:rsidRDefault="007E6078" w:rsidP="007C08D2">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შუალედური მოსალოდნელი შედეგი (201</w:t>
            </w:r>
            <w:r w:rsidR="007C08D2">
              <w:rPr>
                <w:rFonts w:ascii="Sylfaen" w:eastAsia="Times New Roman" w:hAnsi="Sylfaen" w:cs="Calibri"/>
                <w:b/>
                <w:bCs/>
                <w:sz w:val="20"/>
                <w:szCs w:val="20"/>
                <w:lang w:val="ka-GE"/>
              </w:rPr>
              <w:t>9</w:t>
            </w:r>
            <w:r w:rsidRPr="006823DA">
              <w:rPr>
                <w:rFonts w:ascii="Sylfaen" w:eastAsia="Times New Roman" w:hAnsi="Sylfaen" w:cs="Calibri"/>
                <w:b/>
                <w:bCs/>
                <w:sz w:val="20"/>
                <w:szCs w:val="20"/>
              </w:rPr>
              <w:t xml:space="preserve"> წელი)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06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both"/>
              <w:rPr>
                <w:rFonts w:ascii="Sylfaen" w:eastAsia="Times New Roman" w:hAnsi="Sylfaen" w:cs="Calibri"/>
                <w:sz w:val="20"/>
                <w:szCs w:val="20"/>
              </w:rPr>
            </w:pPr>
            <w:r w:rsidRPr="006823DA">
              <w:rPr>
                <w:rFonts w:ascii="Sylfaen" w:eastAsia="Times New Roman" w:hAnsi="Sylfaen" w:cs="Calibri"/>
                <w:sz w:val="20"/>
                <w:szCs w:val="20"/>
              </w:rPr>
              <w:t>ელექტრონულ სისტემაში აღრიცხული მუნიციპალიტეტის აქტივები</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184"/>
        <w:gridCol w:w="958"/>
        <w:gridCol w:w="784"/>
        <w:gridCol w:w="586"/>
        <w:gridCol w:w="586"/>
        <w:gridCol w:w="586"/>
        <w:gridCol w:w="646"/>
        <w:gridCol w:w="767"/>
        <w:gridCol w:w="722"/>
        <w:gridCol w:w="804"/>
        <w:gridCol w:w="1184"/>
        <w:gridCol w:w="1132"/>
        <w:gridCol w:w="534"/>
      </w:tblGrid>
      <w:tr w:rsidR="007E6078" w:rsidRPr="006823DA" w:rsidTr="007E6078">
        <w:trPr>
          <w:trHeight w:val="630"/>
        </w:trPr>
        <w:tc>
          <w:tcPr>
            <w:tcW w:w="0" w:type="auto"/>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b/>
                <w:bCs/>
                <w:color w:val="000000"/>
                <w:sz w:val="20"/>
                <w:szCs w:val="20"/>
              </w:rPr>
            </w:pPr>
            <w:r w:rsidRPr="006823DA">
              <w:rPr>
                <w:rFonts w:ascii="Sylfaen" w:eastAsia="Times New Roman" w:hAnsi="Sylfaen" w:cs="Calibri"/>
                <w:b/>
                <w:bCs/>
                <w:color w:val="000000"/>
                <w:sz w:val="20"/>
                <w:szCs w:val="20"/>
              </w:rPr>
              <w:t xml:space="preserve">პროგრამის საბოლოო შედეგის ინდიკატორები  </w:t>
            </w:r>
            <w:r w:rsidRPr="006823DA">
              <w:rPr>
                <w:rFonts w:ascii="Sylfaen" w:eastAsia="Times New Roman" w:hAnsi="Sylfaen" w:cs="Calibri"/>
                <w:b/>
                <w:bCs/>
                <w:color w:val="FF0000"/>
                <w:sz w:val="20"/>
                <w:szCs w:val="20"/>
              </w:rPr>
              <w:t xml:space="preserve"> </w:t>
            </w:r>
          </w:p>
        </w:tc>
      </w:tr>
      <w:tr w:rsidR="007E6078" w:rsidRPr="006823DA" w:rsidTr="007E6078">
        <w:trPr>
          <w:trHeight w:val="12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xml:space="preserve">მოსალოდნელი საბოლოო შედეგი </w:t>
            </w:r>
            <w:r w:rsidRPr="006823DA">
              <w:rPr>
                <w:rFonts w:ascii="Sylfaen" w:eastAsia="Times New Roman" w:hAnsi="Sylfaen" w:cs="Calibri"/>
                <w:b/>
                <w:bCs/>
                <w:color w:val="FF0000"/>
                <w:sz w:val="20"/>
                <w:szCs w:val="20"/>
              </w:rPr>
              <w:t>(OUTCOME)</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შედეგის ინდიკატორები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გაზომვის ერთეული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გეგმიური გადახრა</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მონაცემთა წყარო</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პასუხისმგებელი (საბიუჯეტო ორგანიზაცია, სამსახური)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მეთოდოლოგია</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რისკი</w:t>
            </w:r>
          </w:p>
        </w:tc>
      </w:tr>
      <w:tr w:rsidR="007E6078" w:rsidRPr="006823DA" w:rsidTr="007E6078">
        <w:trPr>
          <w:trHeight w:val="885"/>
        </w:trPr>
        <w:tc>
          <w:tcPr>
            <w:tcW w:w="0" w:type="auto"/>
            <w:vMerge/>
            <w:tcBorders>
              <w:top w:val="nil"/>
              <w:left w:val="single" w:sz="8" w:space="0" w:color="auto"/>
              <w:bottom w:val="single" w:sz="4" w:space="0" w:color="auto"/>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2018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2019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2020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2021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2022  წელი</w:t>
            </w: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r>
      <w:tr w:rsidR="007E6078" w:rsidRPr="006823DA" w:rsidTr="007E6078">
        <w:trPr>
          <w:trHeight w:val="24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lastRenderedPageBreak/>
              <w:t>ელექტრონულ სისტემაში აღრიცხული მუნიციპალიტეტის აქტივები</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t>აღრიცხული აქტივების პროცენტული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80.00%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90.00%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95.00%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პროცენტი</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სათეფა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C08D2"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007E6078" w:rsidRPr="006823DA">
              <w:rPr>
                <w:rFonts w:ascii="Sylfaen" w:eastAsia="Times New Roman" w:hAnsi="Sylfaen" w:cs="Calibri"/>
                <w:color w:val="000000"/>
                <w:sz w:val="20"/>
                <w:szCs w:val="20"/>
              </w:rPr>
              <w:t xml:space="preserve">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საქართველოს კანონმდებლობა</w:t>
            </w:r>
          </w:p>
        </w:tc>
        <w:tc>
          <w:tcPr>
            <w:tcW w:w="0" w:type="auto"/>
            <w:tcBorders>
              <w:top w:val="nil"/>
              <w:left w:val="nil"/>
              <w:bottom w:val="single" w:sz="8" w:space="0" w:color="auto"/>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267"/>
        <w:gridCol w:w="3779"/>
        <w:gridCol w:w="2498"/>
        <w:gridCol w:w="1565"/>
        <w:gridCol w:w="1182"/>
        <w:gridCol w:w="1182"/>
      </w:tblGrid>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კლასიფიკაციის კოდი: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01 06 03</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დასახელება:</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მოსახლეობის ჩართულობისა და გამჭვირვალე პროცესების წარმართვისათვის მდგრადი სისტემის შექმნა</w:t>
            </w:r>
          </w:p>
        </w:tc>
      </w:tr>
      <w:tr w:rsidR="007E6078" w:rsidRPr="006823DA" w:rsidTr="007C08D2">
        <w:trPr>
          <w:trHeight w:val="360"/>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390"/>
        </w:trPr>
        <w:tc>
          <w:tcPr>
            <w:tcW w:w="37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არის ქვეპროგრამა ახალი</w:t>
            </w:r>
            <w:r w:rsidRPr="006823DA">
              <w:rPr>
                <w:rFonts w:ascii="Sylfaen" w:eastAsia="Times New Roman" w:hAnsi="Sylfaen" w:cs="Calibri"/>
                <w:b/>
                <w:bCs/>
                <w:sz w:val="20"/>
                <w:szCs w:val="20"/>
              </w:rPr>
              <w:t xml:space="preserve">? </w:t>
            </w:r>
            <w:r w:rsidRPr="006823DA">
              <w:rPr>
                <w:rFonts w:ascii="Sylfaen" w:eastAsia="Times New Roman" w:hAnsi="Sylfaen" w:cs="Calibri"/>
                <w:sz w:val="20"/>
                <w:szCs w:val="20"/>
              </w:rPr>
              <w:t xml:space="preserve">          კი/ </w:t>
            </w:r>
            <w:r w:rsidRPr="006823DA">
              <w:rPr>
                <w:rFonts w:ascii="Sylfaen" w:eastAsia="Times New Roman" w:hAnsi="Sylfaen" w:cs="Calibri"/>
                <w:b/>
                <w:bCs/>
                <w:sz w:val="20"/>
                <w:szCs w:val="20"/>
              </w:rPr>
              <w:t>არა</w:t>
            </w: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360"/>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585"/>
        </w:trPr>
        <w:tc>
          <w:tcPr>
            <w:tcW w:w="3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თუ ქვეპროგრამა ახალია, ვინ წარმოადგინა?</w:t>
            </w:r>
          </w:p>
        </w:tc>
        <w:tc>
          <w:tcPr>
            <w:tcW w:w="4404" w:type="dxa"/>
            <w:gridSpan w:val="2"/>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285"/>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განმახორციელებელი: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8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C08D2" w:rsidP="007C08D2">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 xml:space="preserve">ლაგოდეხის </w:t>
            </w:r>
            <w:r w:rsidR="007E6078" w:rsidRPr="006823DA">
              <w:rPr>
                <w:rFonts w:ascii="Sylfaen" w:eastAsia="Times New Roman" w:hAnsi="Sylfaen" w:cs="Calibri"/>
                <w:sz w:val="20"/>
                <w:szCs w:val="20"/>
              </w:rPr>
              <w:t>მუნიციპალიტეტის მერიის საფინანსო სამსახური და საქართველოს ადგილობრივი თვითმმართველი ერტეულების ფინანისტთა ასოციაცია</w:t>
            </w: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დაფინანსების წყარო</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360"/>
        </w:trPr>
        <w:tc>
          <w:tcPr>
            <w:tcW w:w="37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დასახელება</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2018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2019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2020 წელი</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2021 წელი</w:t>
            </w:r>
          </w:p>
        </w:tc>
      </w:tr>
      <w:tr w:rsidR="007E6078" w:rsidRPr="006823DA" w:rsidTr="007C08D2">
        <w:trPr>
          <w:trHeight w:val="465"/>
        </w:trPr>
        <w:tc>
          <w:tcPr>
            <w:tcW w:w="37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სათეფა</w:t>
            </w:r>
          </w:p>
        </w:tc>
        <w:tc>
          <w:tcPr>
            <w:tcW w:w="2272" w:type="dxa"/>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xml:space="preserve">              10,000.00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80"/>
        </w:trPr>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3438" w:type="dxa"/>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2272" w:type="dxa"/>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c>
          <w:tcPr>
            <w:tcW w:w="0" w:type="auto"/>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 </w:t>
            </w:r>
          </w:p>
        </w:tc>
      </w:tr>
      <w:tr w:rsidR="007E6078" w:rsidRPr="006823DA" w:rsidTr="007C08D2">
        <w:trPr>
          <w:trHeight w:val="405"/>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3"/>
            <w:tcBorders>
              <w:top w:val="nil"/>
              <w:left w:val="nil"/>
              <w:bottom w:val="single" w:sz="4" w:space="0" w:color="auto"/>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აღწერა:</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84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xml:space="preserve">ქვეპროგრამის ფარგლებში </w:t>
            </w:r>
            <w:r w:rsidR="007C08D2">
              <w:rPr>
                <w:rFonts w:ascii="Sylfaen" w:eastAsia="Times New Roman" w:hAnsi="Sylfaen" w:cs="Calibri"/>
                <w:color w:val="000000"/>
                <w:sz w:val="20"/>
                <w:szCs w:val="20"/>
                <w:lang w:val="ka-GE"/>
              </w:rPr>
              <w:t xml:space="preserve">ლაგოდეხის </w:t>
            </w:r>
            <w:r w:rsidRPr="006823DA">
              <w:rPr>
                <w:rFonts w:ascii="Sylfaen" w:eastAsia="Times New Roman" w:hAnsi="Sylfaen" w:cs="Calibri"/>
                <w:sz w:val="20"/>
                <w:szCs w:val="20"/>
              </w:rPr>
              <w:t>მუნიციპალიტეტისთვის მოწვეული იქნებიან უცხოელი სპეციალისტები რომლებსაც აქვთ გამოცდილება საბიუჯეტო პროცესის გამჭვირვალობისა და მოსახლეობის ჩართულობისთვის მდგრადი სისტემების შექნის. მუნიციპალიტეტში არსებული სიტუაციის გათვალისწინებიტ შეიმუშავებენ შესაბამის პროგამას და წარუდგენენ მერიას რათა შემდგომში აღნიშნული პროგრამა (4 წლიანი) დამტკიცებული იქნეს საკრებულოს მიერ და მოხდება მუნიციპალიტეტის თანამშრომლების დახმარება რათა განხორციელდეს პროგრამის კვალიფიცირებული დანერგვა.</w:t>
            </w:r>
          </w:p>
        </w:tc>
      </w:tr>
      <w:tr w:rsidR="007E6078" w:rsidRPr="006823DA" w:rsidTr="007E6078">
        <w:trPr>
          <w:trHeight w:val="660"/>
        </w:trPr>
        <w:tc>
          <w:tcPr>
            <w:tcW w:w="0" w:type="auto"/>
            <w:gridSpan w:val="6"/>
            <w:tcBorders>
              <w:top w:val="single" w:sz="4" w:space="0" w:color="auto"/>
              <w:left w:val="nil"/>
              <w:bottom w:val="single" w:sz="4" w:space="0" w:color="auto"/>
              <w:right w:val="nil"/>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ხარჯთაღრიცხვა ღონისძიებების მიხედვით 201</w:t>
            </w:r>
            <w:r w:rsidR="007C08D2">
              <w:rPr>
                <w:rFonts w:ascii="Sylfaen" w:eastAsia="Times New Roman" w:hAnsi="Sylfaen" w:cs="Calibri"/>
                <w:b/>
                <w:bCs/>
                <w:sz w:val="20"/>
                <w:szCs w:val="20"/>
                <w:lang w:val="ka-GE"/>
              </w:rPr>
              <w:t>9</w:t>
            </w:r>
            <w:r w:rsidRPr="006823DA">
              <w:rPr>
                <w:rFonts w:ascii="Sylfaen" w:eastAsia="Times New Roman" w:hAnsi="Sylfaen" w:cs="Calibri"/>
                <w:b/>
                <w:bCs/>
                <w:sz w:val="20"/>
                <w:szCs w:val="20"/>
              </w:rPr>
              <w:t xml:space="preserve"> წელი</w:t>
            </w:r>
          </w:p>
        </w:tc>
      </w:tr>
      <w:tr w:rsidR="007E6078" w:rsidRPr="006823DA" w:rsidTr="007E6078">
        <w:trPr>
          <w:trHeight w:val="36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დასახელება</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პროდუქტები</w:t>
            </w:r>
          </w:p>
        </w:tc>
      </w:tr>
      <w:tr w:rsidR="007E6078" w:rsidRPr="006823DA" w:rsidTr="007E6078">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7E6078" w:rsidRPr="006823DA" w:rsidRDefault="007E6078" w:rsidP="007E6078">
            <w:pPr>
              <w:spacing w:after="0" w:line="240" w:lineRule="auto"/>
              <w:rPr>
                <w:rFonts w:ascii="Sylfaen" w:eastAsia="Times New Roman" w:hAnsi="Sylfaen" w:cs="Calibri"/>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ერთ. საშ. ფასი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სულ (ლარი)</w:t>
            </w:r>
          </w:p>
        </w:tc>
      </w:tr>
      <w:tr w:rsidR="007E6078" w:rsidRPr="006823DA" w:rsidTr="007E6078">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7C08D2" w:rsidRDefault="007C08D2" w:rsidP="007E6078">
            <w:pPr>
              <w:spacing w:after="0" w:line="240" w:lineRule="auto"/>
              <w:rPr>
                <w:rFonts w:ascii="Sylfaen" w:eastAsia="Times New Roman" w:hAnsi="Sylfaen" w:cs="Calibri"/>
                <w:sz w:val="20"/>
                <w:szCs w:val="20"/>
                <w:lang w:val="ka-GE"/>
              </w:rPr>
            </w:pPr>
            <w:r w:rsidRPr="006823DA">
              <w:rPr>
                <w:rFonts w:ascii="Sylfaen" w:eastAsia="Times New Roman" w:hAnsi="Sylfaen" w:cs="Calibri"/>
                <w:sz w:val="20"/>
                <w:szCs w:val="20"/>
              </w:rPr>
              <w:t>საბიუჯეტო პროცესის გამჭვირვალობისა და მოსახლეობის ჩართულობისთვის მდგრადი სისტემების შექნ</w:t>
            </w:r>
            <w:r>
              <w:rPr>
                <w:rFonts w:ascii="Sylfaen" w:eastAsia="Times New Roman" w:hAnsi="Sylfaen" w:cs="Calibri"/>
                <w:sz w:val="20"/>
                <w:szCs w:val="20"/>
                <w:lang w:val="ka-GE"/>
              </w:rPr>
              <w:t>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10,000</w:t>
            </w:r>
          </w:p>
        </w:tc>
      </w:tr>
      <w:tr w:rsidR="007E6078" w:rsidRPr="006823DA" w:rsidTr="007E6078">
        <w:trPr>
          <w:trHeight w:val="54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 </w:t>
            </w:r>
          </w:p>
        </w:tc>
      </w:tr>
      <w:tr w:rsidR="007E6078" w:rsidRPr="006823DA" w:rsidTr="007C08D2">
        <w:trPr>
          <w:trHeight w:val="199"/>
        </w:trPr>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3438"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2272" w:type="dxa"/>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b/>
                <w:bCs/>
                <w:sz w:val="20"/>
                <w:szCs w:val="20"/>
              </w:rPr>
            </w:pPr>
            <w:r w:rsidRPr="006823DA">
              <w:rPr>
                <w:rFonts w:ascii="Sylfaen" w:eastAsia="Times New Roman" w:hAnsi="Sylfaen" w:cs="Calibri"/>
                <w:b/>
                <w:bCs/>
                <w:sz w:val="20"/>
                <w:szCs w:val="20"/>
              </w:rPr>
              <w:t>ქვეპროგრამის განხორციელების დროითი გეგმა 201</w:t>
            </w:r>
            <w:r w:rsidR="007C08D2">
              <w:rPr>
                <w:rFonts w:ascii="Sylfaen" w:eastAsia="Times New Roman" w:hAnsi="Sylfaen" w:cs="Calibri"/>
                <w:b/>
                <w:bCs/>
                <w:sz w:val="20"/>
                <w:szCs w:val="20"/>
                <w:lang w:val="ka-GE"/>
              </w:rPr>
              <w:t>9</w:t>
            </w:r>
            <w:r w:rsidRPr="006823DA">
              <w:rPr>
                <w:rFonts w:ascii="Sylfaen" w:eastAsia="Times New Roman" w:hAnsi="Sylfaen" w:cs="Calibri"/>
                <w:b/>
                <w:bCs/>
                <w:sz w:val="20"/>
                <w:szCs w:val="20"/>
              </w:rPr>
              <w:t xml:space="preserve"> წელი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C08D2">
        <w:trPr>
          <w:trHeight w:val="360"/>
        </w:trPr>
        <w:tc>
          <w:tcPr>
            <w:tcW w:w="37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დასახელება</w:t>
            </w:r>
          </w:p>
        </w:tc>
        <w:tc>
          <w:tcPr>
            <w:tcW w:w="2272" w:type="dxa"/>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2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3 კვარტალი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4 კვარტალი</w:t>
            </w:r>
          </w:p>
        </w:tc>
      </w:tr>
      <w:tr w:rsidR="007E6078" w:rsidRPr="006823DA" w:rsidTr="007C08D2">
        <w:trPr>
          <w:trHeight w:val="570"/>
        </w:trPr>
        <w:tc>
          <w:tcPr>
            <w:tcW w:w="37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6078" w:rsidRPr="006823DA" w:rsidRDefault="007C08D2"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საბიუჯეტო პროცესის გამჭვირვალობისა და მოსახლეობის ჩართულობისთვის მდგრადი სისტემების შექნ</w:t>
            </w:r>
            <w:r>
              <w:rPr>
                <w:rFonts w:ascii="Sylfaen" w:eastAsia="Times New Roman" w:hAnsi="Sylfaen" w:cs="Calibri"/>
                <w:sz w:val="20"/>
                <w:szCs w:val="20"/>
                <w:lang w:val="ka-GE"/>
              </w:rPr>
              <w:t>ა</w:t>
            </w:r>
          </w:p>
        </w:tc>
        <w:tc>
          <w:tcPr>
            <w:tcW w:w="2272" w:type="dxa"/>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sz w:val="20"/>
                <w:szCs w:val="20"/>
              </w:rPr>
            </w:pPr>
            <w:r w:rsidRPr="006823DA">
              <w:rPr>
                <w:rFonts w:ascii="Sylfaen" w:eastAsia="Times New Roman" w:hAnsi="Sylfaen" w:cs="Calibri"/>
                <w:sz w:val="20"/>
                <w:szCs w:val="20"/>
              </w:rPr>
              <w:t>X</w:t>
            </w:r>
          </w:p>
        </w:tc>
      </w:tr>
      <w:tr w:rsidR="007E6078" w:rsidRPr="006823DA" w:rsidTr="007C08D2">
        <w:trPr>
          <w:trHeight w:val="199"/>
        </w:trPr>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3438" w:type="dxa"/>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2272" w:type="dxa"/>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r w:rsidRPr="006823DA">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360"/>
        </w:trPr>
        <w:tc>
          <w:tcPr>
            <w:tcW w:w="0" w:type="auto"/>
            <w:gridSpan w:val="4"/>
            <w:tcBorders>
              <w:top w:val="nil"/>
              <w:left w:val="nil"/>
              <w:bottom w:val="single" w:sz="4" w:space="0" w:color="auto"/>
              <w:right w:val="nil"/>
            </w:tcBorders>
            <w:shd w:val="clear" w:color="auto" w:fill="auto"/>
            <w:vAlign w:val="center"/>
            <w:hideMark/>
          </w:tcPr>
          <w:p w:rsidR="007E6078" w:rsidRPr="006823DA" w:rsidRDefault="007E6078" w:rsidP="007C08D2">
            <w:pPr>
              <w:spacing w:after="0" w:line="240" w:lineRule="auto"/>
              <w:rPr>
                <w:rFonts w:ascii="Sylfaen" w:eastAsia="Times New Roman" w:hAnsi="Sylfaen" w:cs="Calibri"/>
                <w:b/>
                <w:bCs/>
                <w:sz w:val="20"/>
                <w:szCs w:val="20"/>
              </w:rPr>
            </w:pPr>
            <w:r w:rsidRPr="006823DA">
              <w:rPr>
                <w:rFonts w:ascii="Sylfaen" w:eastAsia="Times New Roman" w:hAnsi="Sylfaen" w:cs="Calibri"/>
                <w:b/>
                <w:bCs/>
                <w:sz w:val="20"/>
                <w:szCs w:val="20"/>
              </w:rPr>
              <w:t>შუალედური მოსალოდნელი შედეგი (201</w:t>
            </w:r>
            <w:r w:rsidR="007C08D2">
              <w:rPr>
                <w:rFonts w:ascii="Sylfaen" w:eastAsia="Times New Roman" w:hAnsi="Sylfaen" w:cs="Calibri"/>
                <w:b/>
                <w:bCs/>
                <w:sz w:val="20"/>
                <w:szCs w:val="20"/>
                <w:lang w:val="ka-GE"/>
              </w:rPr>
              <w:t xml:space="preserve">9 </w:t>
            </w:r>
            <w:r w:rsidRPr="006823DA">
              <w:rPr>
                <w:rFonts w:ascii="Sylfaen" w:eastAsia="Times New Roman" w:hAnsi="Sylfaen" w:cs="Calibri"/>
                <w:b/>
                <w:bCs/>
                <w:sz w:val="20"/>
                <w:szCs w:val="20"/>
              </w:rPr>
              <w:t>წელი)</w:t>
            </w:r>
          </w:p>
        </w:tc>
        <w:tc>
          <w:tcPr>
            <w:tcW w:w="0" w:type="auto"/>
            <w:tcBorders>
              <w:top w:val="nil"/>
              <w:left w:val="nil"/>
              <w:bottom w:val="nil"/>
              <w:right w:val="nil"/>
            </w:tcBorders>
            <w:shd w:val="clear" w:color="auto" w:fill="auto"/>
            <w:vAlign w:val="center"/>
            <w:hideMark/>
          </w:tcPr>
          <w:p w:rsidR="007E6078" w:rsidRPr="006823DA" w:rsidRDefault="007E6078" w:rsidP="007E6078">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sz w:val="20"/>
                <w:szCs w:val="20"/>
              </w:rPr>
            </w:pPr>
          </w:p>
        </w:tc>
      </w:tr>
      <w:tr w:rsidR="007E6078" w:rsidRPr="006823DA" w:rsidTr="007E6078">
        <w:trPr>
          <w:trHeight w:val="106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both"/>
              <w:rPr>
                <w:rFonts w:ascii="Sylfaen" w:eastAsia="Times New Roman" w:hAnsi="Sylfaen" w:cs="Calibri"/>
                <w:sz w:val="20"/>
                <w:szCs w:val="20"/>
              </w:rPr>
            </w:pPr>
            <w:r w:rsidRPr="006823DA">
              <w:rPr>
                <w:rFonts w:ascii="Sylfaen" w:eastAsia="Times New Roman" w:hAnsi="Sylfaen" w:cs="Calibri"/>
                <w:sz w:val="20"/>
                <w:szCs w:val="20"/>
              </w:rPr>
              <w:t>მოსახლეობის ჩართულობისა და გამჭვირვალობის მდრგადი სიტემა</w:t>
            </w:r>
          </w:p>
        </w:tc>
      </w:tr>
    </w:tbl>
    <w:p w:rsidR="007E6078" w:rsidRDefault="007E6078" w:rsidP="007E6078">
      <w:pPr>
        <w:jc w:val="both"/>
        <w:rPr>
          <w:rFonts w:ascii="Sylfaen" w:hAnsi="Sylfaen" w:cs="TimesNewRomanPSMT"/>
          <w:b/>
          <w:sz w:val="24"/>
          <w:szCs w:val="24"/>
          <w:lang w:val="ka-GE"/>
        </w:rPr>
      </w:pPr>
    </w:p>
    <w:p w:rsidR="007E6078" w:rsidRDefault="007E6078" w:rsidP="007E6078">
      <w:pPr>
        <w:jc w:val="both"/>
        <w:rPr>
          <w:rFonts w:ascii="Sylfaen" w:hAnsi="Sylfaen" w:cs="TimesNewRomanPSMT"/>
          <w:b/>
          <w:sz w:val="24"/>
          <w:szCs w:val="24"/>
          <w:lang w:val="ka-GE"/>
        </w:rPr>
      </w:pPr>
    </w:p>
    <w:tbl>
      <w:tblPr>
        <w:tblW w:w="0" w:type="auto"/>
        <w:tblInd w:w="93" w:type="dxa"/>
        <w:tblLook w:val="04A0" w:firstRow="1" w:lastRow="0" w:firstColumn="1" w:lastColumn="0" w:noHBand="0" w:noVBand="1"/>
      </w:tblPr>
      <w:tblGrid>
        <w:gridCol w:w="1198"/>
        <w:gridCol w:w="1067"/>
        <w:gridCol w:w="809"/>
        <w:gridCol w:w="530"/>
        <w:gridCol w:w="530"/>
        <w:gridCol w:w="530"/>
        <w:gridCol w:w="530"/>
        <w:gridCol w:w="788"/>
        <w:gridCol w:w="745"/>
        <w:gridCol w:w="830"/>
        <w:gridCol w:w="1227"/>
        <w:gridCol w:w="1141"/>
        <w:gridCol w:w="548"/>
      </w:tblGrid>
      <w:tr w:rsidR="007E6078" w:rsidRPr="006823DA" w:rsidTr="007E6078">
        <w:trPr>
          <w:trHeight w:val="630"/>
        </w:trPr>
        <w:tc>
          <w:tcPr>
            <w:tcW w:w="0" w:type="auto"/>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6078" w:rsidRPr="006823DA" w:rsidRDefault="007E6078" w:rsidP="007E6078">
            <w:pPr>
              <w:spacing w:after="0" w:line="240" w:lineRule="auto"/>
              <w:rPr>
                <w:rFonts w:ascii="Sylfaen" w:eastAsia="Times New Roman" w:hAnsi="Sylfaen" w:cs="Calibri"/>
                <w:b/>
                <w:bCs/>
                <w:color w:val="000000"/>
                <w:sz w:val="20"/>
                <w:szCs w:val="20"/>
              </w:rPr>
            </w:pPr>
            <w:r w:rsidRPr="006823DA">
              <w:rPr>
                <w:rFonts w:ascii="Sylfaen" w:eastAsia="Times New Roman" w:hAnsi="Sylfaen" w:cs="Calibri"/>
                <w:b/>
                <w:bCs/>
                <w:color w:val="000000"/>
                <w:sz w:val="20"/>
                <w:szCs w:val="20"/>
              </w:rPr>
              <w:t xml:space="preserve">პროგრამის საბოლოო შედეგის ინდიკატორები  </w:t>
            </w:r>
            <w:r w:rsidRPr="006823DA">
              <w:rPr>
                <w:rFonts w:ascii="Sylfaen" w:eastAsia="Times New Roman" w:hAnsi="Sylfaen" w:cs="Calibri"/>
                <w:b/>
                <w:bCs/>
                <w:color w:val="FF0000"/>
                <w:sz w:val="20"/>
                <w:szCs w:val="20"/>
              </w:rPr>
              <w:t xml:space="preserve"> </w:t>
            </w:r>
          </w:p>
        </w:tc>
      </w:tr>
      <w:tr w:rsidR="007E6078" w:rsidRPr="006823DA" w:rsidTr="007E6078">
        <w:trPr>
          <w:trHeight w:val="12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C08D2">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xml:space="preserve">მოსალოდნელი საბოლოო შედეგი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შედეგის ინდიკატორები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გაზომვის ერთეული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გეგმიური გადახრა</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მონაცემთა წყარო</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პასუხისმგებელი (საბიუჯეტო ორგანიზაცია, სამსახური)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მეთოდოლოგია</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რისკი</w:t>
            </w:r>
          </w:p>
        </w:tc>
      </w:tr>
      <w:tr w:rsidR="007E6078" w:rsidRPr="006823DA" w:rsidTr="007E6078">
        <w:trPr>
          <w:trHeight w:val="885"/>
        </w:trPr>
        <w:tc>
          <w:tcPr>
            <w:tcW w:w="0" w:type="auto"/>
            <w:vMerge/>
            <w:tcBorders>
              <w:top w:val="nil"/>
              <w:left w:val="single" w:sz="8" w:space="0" w:color="auto"/>
              <w:bottom w:val="single" w:sz="4" w:space="0" w:color="auto"/>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2018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2019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2020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2021 წელი</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2022  წელი</w:t>
            </w: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p>
        </w:tc>
      </w:tr>
      <w:tr w:rsidR="007E6078" w:rsidRPr="006823DA" w:rsidTr="007E6078">
        <w:trPr>
          <w:trHeight w:val="24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t>მოსახლეობის ჩართულობისა და გამჭვირვალობის მდრგადი სიტემა</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საკრებულოს მიერ დამტკიცებული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ცალი</w:t>
            </w:r>
          </w:p>
        </w:tc>
        <w:tc>
          <w:tcPr>
            <w:tcW w:w="0" w:type="auto"/>
            <w:tcBorders>
              <w:top w:val="nil"/>
              <w:left w:val="nil"/>
              <w:bottom w:val="single" w:sz="8"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სათეფა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C08D2" w:rsidP="007E6078">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ლაგოდეხის</w:t>
            </w:r>
            <w:r w:rsidR="007E6078" w:rsidRPr="006823DA">
              <w:rPr>
                <w:rFonts w:ascii="Sylfaen" w:eastAsia="Times New Roman" w:hAnsi="Sylfaen" w:cs="Calibri"/>
                <w:color w:val="000000"/>
                <w:sz w:val="20"/>
                <w:szCs w:val="20"/>
              </w:rPr>
              <w:t xml:space="preserve">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სამოქალაქო ბიუჯეტირება</w:t>
            </w:r>
          </w:p>
        </w:tc>
        <w:tc>
          <w:tcPr>
            <w:tcW w:w="0" w:type="auto"/>
            <w:tcBorders>
              <w:top w:val="nil"/>
              <w:left w:val="nil"/>
              <w:bottom w:val="single" w:sz="8" w:space="0" w:color="auto"/>
              <w:right w:val="single" w:sz="8" w:space="0" w:color="auto"/>
            </w:tcBorders>
            <w:shd w:val="clear" w:color="auto" w:fill="auto"/>
            <w:vAlign w:val="center"/>
            <w:hideMark/>
          </w:tcPr>
          <w:p w:rsidR="007E6078" w:rsidRPr="006823DA" w:rsidRDefault="007E6078" w:rsidP="007E6078">
            <w:pPr>
              <w:spacing w:after="0" w:line="240" w:lineRule="auto"/>
              <w:jc w:val="center"/>
              <w:rPr>
                <w:rFonts w:ascii="Sylfaen" w:eastAsia="Times New Roman" w:hAnsi="Sylfaen" w:cs="Calibri"/>
                <w:color w:val="000000"/>
                <w:sz w:val="20"/>
                <w:szCs w:val="20"/>
              </w:rPr>
            </w:pPr>
            <w:r w:rsidRPr="006823DA">
              <w:rPr>
                <w:rFonts w:ascii="Sylfaen" w:eastAsia="Times New Roman" w:hAnsi="Sylfaen" w:cs="Calibri"/>
                <w:color w:val="000000"/>
                <w:sz w:val="20"/>
                <w:szCs w:val="20"/>
              </w:rPr>
              <w:t> </w:t>
            </w:r>
          </w:p>
        </w:tc>
      </w:tr>
    </w:tbl>
    <w:p w:rsidR="001970BC" w:rsidRDefault="001970BC" w:rsidP="00B44DAF">
      <w:pPr>
        <w:pStyle w:val="Default"/>
        <w:ind w:left="142"/>
        <w:jc w:val="both"/>
        <w:rPr>
          <w:rFonts w:ascii="Sylfaen" w:hAnsi="Sylfaen" w:cs="AcadNusx"/>
          <w:lang w:val="ka-GE"/>
        </w:rPr>
      </w:pPr>
    </w:p>
    <w:p w:rsidR="007C08D2" w:rsidRDefault="007C08D2" w:rsidP="007C08D2">
      <w:pPr>
        <w:pStyle w:val="Default"/>
        <w:ind w:right="142"/>
        <w:rPr>
          <w:b/>
          <w:lang w:val="ka-GE"/>
        </w:rPr>
      </w:pPr>
    </w:p>
    <w:p w:rsidR="007C08D2" w:rsidRDefault="007C08D2" w:rsidP="007C08D2">
      <w:pPr>
        <w:pStyle w:val="Default"/>
        <w:ind w:right="142"/>
        <w:jc w:val="center"/>
        <w:rPr>
          <w:b/>
          <w:lang w:val="ka-GE"/>
        </w:rPr>
      </w:pPr>
      <w:r w:rsidRPr="00F768B1">
        <w:rPr>
          <w:rFonts w:ascii="Sylfaen" w:hAnsi="Sylfaen" w:cs="Sylfaen"/>
          <w:b/>
          <w:lang w:val="ka-GE"/>
        </w:rPr>
        <w:t>ინფრასტრუქტურის</w:t>
      </w:r>
      <w:r w:rsidRPr="00F768B1">
        <w:rPr>
          <w:b/>
          <w:lang w:val="ka-GE"/>
        </w:rPr>
        <w:t xml:space="preserve"> </w:t>
      </w:r>
      <w:r w:rsidRPr="00F768B1">
        <w:rPr>
          <w:rFonts w:ascii="Sylfaen" w:hAnsi="Sylfaen" w:cs="Sylfaen"/>
          <w:b/>
          <w:lang w:val="ka-GE"/>
        </w:rPr>
        <w:t>ობიექტების</w:t>
      </w:r>
      <w:r w:rsidRPr="00F768B1">
        <w:rPr>
          <w:b/>
          <w:lang w:val="ka-GE"/>
        </w:rPr>
        <w:t xml:space="preserve"> </w:t>
      </w:r>
      <w:r w:rsidRPr="00F768B1">
        <w:rPr>
          <w:rFonts w:ascii="Sylfaen" w:hAnsi="Sylfaen" w:cs="Sylfaen"/>
          <w:b/>
          <w:lang w:val="ka-GE"/>
        </w:rPr>
        <w:t>მშენებლობა</w:t>
      </w:r>
      <w:r w:rsidRPr="00F768B1">
        <w:rPr>
          <w:b/>
          <w:lang w:val="ka-GE"/>
        </w:rPr>
        <w:t xml:space="preserve">, </w:t>
      </w:r>
      <w:r w:rsidRPr="00F768B1">
        <w:rPr>
          <w:rFonts w:ascii="Sylfaen" w:hAnsi="Sylfaen" w:cs="Sylfaen"/>
          <w:b/>
          <w:lang w:val="ka-GE"/>
        </w:rPr>
        <w:t>რეაბილიტაცია</w:t>
      </w:r>
      <w:r w:rsidRPr="00F768B1">
        <w:rPr>
          <w:b/>
          <w:lang w:val="ka-GE"/>
        </w:rPr>
        <w:t xml:space="preserve"> </w:t>
      </w:r>
      <w:r w:rsidRPr="00F768B1">
        <w:rPr>
          <w:rFonts w:ascii="Sylfaen" w:hAnsi="Sylfaen" w:cs="Sylfaen"/>
          <w:b/>
          <w:lang w:val="ka-GE"/>
        </w:rPr>
        <w:t>და</w:t>
      </w:r>
      <w:r w:rsidRPr="00F768B1">
        <w:rPr>
          <w:b/>
          <w:lang w:val="ka-GE"/>
        </w:rPr>
        <w:t xml:space="preserve"> </w:t>
      </w:r>
      <w:r w:rsidRPr="00F768B1">
        <w:rPr>
          <w:rFonts w:ascii="Sylfaen" w:hAnsi="Sylfaen" w:cs="Sylfaen"/>
          <w:b/>
          <w:lang w:val="ka-GE"/>
        </w:rPr>
        <w:t>ექსპლუატაცია</w:t>
      </w:r>
    </w:p>
    <w:p w:rsidR="007C08D2" w:rsidRDefault="007C08D2" w:rsidP="007C08D2">
      <w:pPr>
        <w:pStyle w:val="Default"/>
        <w:ind w:right="142"/>
        <w:rPr>
          <w:b/>
          <w:lang w:val="ka-GE"/>
        </w:rPr>
      </w:pPr>
    </w:p>
    <w:p w:rsidR="007C08D2" w:rsidRDefault="007C08D2" w:rsidP="007C08D2">
      <w:pPr>
        <w:pStyle w:val="Default"/>
        <w:ind w:right="142"/>
        <w:jc w:val="both"/>
        <w:rPr>
          <w:rFonts w:ascii="Sylfaen" w:hAnsi="Sylfaen"/>
          <w:lang w:val="ka-GE"/>
        </w:rPr>
      </w:pPr>
      <w:r w:rsidRPr="00F768B1">
        <w:rPr>
          <w:rFonts w:ascii="Sylfaen" w:hAnsi="Sylfaen" w:cs="Sylfaen"/>
          <w:lang w:val="ka-GE"/>
        </w:rPr>
        <w:t>მუნიციპალიტეტის</w:t>
      </w:r>
      <w:r w:rsidRPr="00F768B1">
        <w:rPr>
          <w:lang w:val="ka-GE"/>
        </w:rPr>
        <w:t xml:space="preserve"> </w:t>
      </w:r>
      <w:r w:rsidRPr="00F768B1">
        <w:rPr>
          <w:rFonts w:ascii="Sylfaen" w:hAnsi="Sylfaen" w:cs="Sylfaen"/>
          <w:lang w:val="ka-GE"/>
        </w:rPr>
        <w:t>ინფრასტრუქტურის</w:t>
      </w:r>
      <w:r w:rsidRPr="00F768B1">
        <w:rPr>
          <w:lang w:val="ka-GE"/>
        </w:rPr>
        <w:t xml:space="preserve"> </w:t>
      </w:r>
      <w:r w:rsidRPr="00F768B1">
        <w:rPr>
          <w:rFonts w:ascii="Sylfaen" w:hAnsi="Sylfaen" w:cs="Sylfaen"/>
          <w:lang w:val="ka-GE"/>
        </w:rPr>
        <w:t>განვი</w:t>
      </w:r>
      <w:r>
        <w:rPr>
          <w:rFonts w:ascii="Sylfaen" w:hAnsi="Sylfaen" w:cs="Sylfaen"/>
          <w:lang w:val="ka-GE"/>
        </w:rPr>
        <w:t>თ</w:t>
      </w:r>
      <w:r w:rsidRPr="00F768B1">
        <w:rPr>
          <w:rFonts w:ascii="Sylfaen" w:hAnsi="Sylfaen" w:cs="Sylfaen"/>
          <w:lang w:val="ka-GE"/>
        </w:rPr>
        <w:t>არება</w:t>
      </w:r>
      <w:r w:rsidRPr="00F768B1">
        <w:rPr>
          <w:lang w:val="ka-GE"/>
        </w:rPr>
        <w:t xml:space="preserve"> </w:t>
      </w:r>
      <w:r w:rsidRPr="00F768B1">
        <w:rPr>
          <w:rFonts w:ascii="Sylfaen" w:hAnsi="Sylfaen" w:cs="Sylfaen"/>
          <w:lang w:val="ka-GE"/>
        </w:rPr>
        <w:t>და</w:t>
      </w:r>
      <w:r w:rsidRPr="00F768B1">
        <w:rPr>
          <w:lang w:val="ka-GE"/>
        </w:rPr>
        <w:t xml:space="preserve"> </w:t>
      </w:r>
      <w:r w:rsidRPr="00F768B1">
        <w:rPr>
          <w:rFonts w:ascii="Sylfaen" w:hAnsi="Sylfaen" w:cs="Sylfaen"/>
          <w:lang w:val="ka-GE"/>
        </w:rPr>
        <w:t>გაუმჯობესება</w:t>
      </w:r>
      <w:r w:rsidRPr="00F768B1">
        <w:rPr>
          <w:lang w:val="ka-GE"/>
        </w:rPr>
        <w:t xml:space="preserve"> </w:t>
      </w:r>
      <w:r w:rsidRPr="00F768B1">
        <w:rPr>
          <w:rFonts w:ascii="Sylfaen" w:hAnsi="Sylfaen" w:cs="Sylfaen"/>
          <w:lang w:val="ka-GE"/>
        </w:rPr>
        <w:t>პირდაპირ</w:t>
      </w:r>
      <w:r w:rsidRPr="00F768B1">
        <w:rPr>
          <w:lang w:val="ka-GE"/>
        </w:rPr>
        <w:t xml:space="preserve"> </w:t>
      </w:r>
      <w:r w:rsidRPr="00F768B1">
        <w:rPr>
          <w:rFonts w:ascii="Sylfaen" w:hAnsi="Sylfaen" w:cs="Sylfaen"/>
          <w:lang w:val="ka-GE"/>
        </w:rPr>
        <w:t>კავშირშია</w:t>
      </w:r>
      <w:r w:rsidRPr="00F768B1">
        <w:rPr>
          <w:lang w:val="ka-GE"/>
        </w:rPr>
        <w:t xml:space="preserve"> </w:t>
      </w:r>
      <w:r w:rsidRPr="00F768B1">
        <w:rPr>
          <w:rFonts w:ascii="Sylfaen" w:hAnsi="Sylfaen" w:cs="Sylfaen"/>
          <w:lang w:val="ka-GE"/>
        </w:rPr>
        <w:t>მუნიციპალიტეტეის</w:t>
      </w:r>
      <w:r w:rsidRPr="00F768B1">
        <w:rPr>
          <w:lang w:val="ka-GE"/>
        </w:rPr>
        <w:t xml:space="preserve"> </w:t>
      </w:r>
      <w:r w:rsidRPr="00F768B1">
        <w:rPr>
          <w:rFonts w:ascii="Sylfaen" w:hAnsi="Sylfaen" w:cs="Sylfaen"/>
          <w:lang w:val="ka-GE"/>
        </w:rPr>
        <w:t>მოსახლეობის</w:t>
      </w:r>
      <w:r w:rsidRPr="00F768B1">
        <w:rPr>
          <w:lang w:val="ka-GE"/>
        </w:rPr>
        <w:t xml:space="preserve"> </w:t>
      </w:r>
      <w:r w:rsidRPr="00F768B1">
        <w:rPr>
          <w:rFonts w:ascii="Sylfaen" w:hAnsi="Sylfaen" w:cs="Sylfaen"/>
          <w:lang w:val="ka-GE"/>
        </w:rPr>
        <w:t>კეთილდღეობასთან</w:t>
      </w:r>
      <w:r>
        <w:rPr>
          <w:lang w:val="ka-GE"/>
        </w:rPr>
        <w:t xml:space="preserve">. </w:t>
      </w:r>
      <w:r>
        <w:rPr>
          <w:rFonts w:ascii="Sylfaen" w:hAnsi="Sylfaen" w:cs="Sylfaen"/>
          <w:lang w:val="ka-GE"/>
        </w:rPr>
        <w:t>ინფრასტრუქტურის</w:t>
      </w:r>
      <w:r>
        <w:rPr>
          <w:lang w:val="ka-GE"/>
        </w:rPr>
        <w:t xml:space="preserve"> </w:t>
      </w:r>
      <w:r>
        <w:rPr>
          <w:rFonts w:ascii="Sylfaen" w:hAnsi="Sylfaen" w:cs="Sylfaen"/>
          <w:lang w:val="ka-GE"/>
        </w:rPr>
        <w:t>მოწესრიგება</w:t>
      </w:r>
      <w:r>
        <w:rPr>
          <w:lang w:val="ka-GE"/>
        </w:rPr>
        <w:t xml:space="preserve"> (</w:t>
      </w:r>
      <w:r>
        <w:rPr>
          <w:rFonts w:ascii="Sylfaen" w:hAnsi="Sylfaen" w:cs="Sylfaen"/>
          <w:lang w:val="ka-GE"/>
        </w:rPr>
        <w:t>როგორიცაა</w:t>
      </w:r>
      <w:r>
        <w:rPr>
          <w:lang w:val="ka-GE"/>
        </w:rPr>
        <w:t xml:space="preserve"> </w:t>
      </w:r>
      <w:r>
        <w:rPr>
          <w:rFonts w:ascii="Sylfaen" w:hAnsi="Sylfaen" w:cs="Sylfaen"/>
          <w:lang w:val="ka-GE"/>
        </w:rPr>
        <w:t>გზების</w:t>
      </w:r>
      <w:r>
        <w:rPr>
          <w:lang w:val="ka-GE"/>
        </w:rPr>
        <w:t xml:space="preserve">, </w:t>
      </w:r>
      <w:r>
        <w:rPr>
          <w:rFonts w:ascii="Sylfaen" w:hAnsi="Sylfaen" w:cs="Sylfaen"/>
          <w:lang w:val="ka-GE"/>
        </w:rPr>
        <w:t>გარე</w:t>
      </w:r>
      <w:r>
        <w:rPr>
          <w:lang w:val="ka-GE"/>
        </w:rPr>
        <w:t xml:space="preserve"> </w:t>
      </w:r>
      <w:r>
        <w:rPr>
          <w:rFonts w:ascii="Sylfaen" w:hAnsi="Sylfaen" w:cs="Sylfaen"/>
          <w:lang w:val="ka-GE"/>
        </w:rPr>
        <w:t>განათების</w:t>
      </w:r>
      <w:r>
        <w:rPr>
          <w:lang w:val="ka-GE"/>
        </w:rPr>
        <w:t xml:space="preserve">, </w:t>
      </w:r>
      <w:r>
        <w:rPr>
          <w:rFonts w:ascii="Sylfaen" w:hAnsi="Sylfaen" w:cs="Sylfaen"/>
          <w:lang w:val="ka-GE"/>
        </w:rPr>
        <w:t>წყლის</w:t>
      </w:r>
      <w:r>
        <w:rPr>
          <w:lang w:val="ka-GE"/>
        </w:rPr>
        <w:t xml:space="preserve"> </w:t>
      </w:r>
      <w:r>
        <w:rPr>
          <w:rFonts w:ascii="Sylfaen" w:hAnsi="Sylfaen" w:cs="Sylfaen"/>
          <w:lang w:val="ka-GE"/>
        </w:rPr>
        <w:t>სისტემების</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სხვა</w:t>
      </w:r>
      <w:r>
        <w:rPr>
          <w:lang w:val="ka-GE"/>
        </w:rPr>
        <w:t xml:space="preserve">) </w:t>
      </w:r>
      <w:r>
        <w:rPr>
          <w:rFonts w:ascii="Sylfaen" w:hAnsi="Sylfaen" w:cs="Sylfaen"/>
          <w:lang w:val="ka-GE"/>
        </w:rPr>
        <w:t>ხელს</w:t>
      </w:r>
      <w:r>
        <w:rPr>
          <w:lang w:val="ka-GE"/>
        </w:rPr>
        <w:t xml:space="preserve"> </w:t>
      </w:r>
      <w:r>
        <w:rPr>
          <w:rFonts w:ascii="Sylfaen" w:hAnsi="Sylfaen" w:cs="Sylfaen"/>
          <w:lang w:val="ka-GE"/>
        </w:rPr>
        <w:t>უწყობს</w:t>
      </w:r>
      <w:r>
        <w:rPr>
          <w:lang w:val="ka-GE"/>
        </w:rPr>
        <w:t xml:space="preserve"> </w:t>
      </w:r>
      <w:r>
        <w:rPr>
          <w:rFonts w:ascii="Sylfaen" w:hAnsi="Sylfaen" w:cs="Sylfaen"/>
          <w:lang w:val="ka-GE"/>
        </w:rPr>
        <w:lastRenderedPageBreak/>
        <w:t>მუნიციპალიტეტში</w:t>
      </w:r>
      <w:r>
        <w:rPr>
          <w:lang w:val="ka-GE"/>
        </w:rPr>
        <w:t xml:space="preserve"> </w:t>
      </w:r>
      <w:r>
        <w:rPr>
          <w:rFonts w:ascii="Sylfaen" w:hAnsi="Sylfaen" w:cs="Sylfaen"/>
          <w:lang w:val="ka-GE"/>
        </w:rPr>
        <w:t>ინვესტიციების</w:t>
      </w:r>
      <w:r>
        <w:rPr>
          <w:lang w:val="ka-GE"/>
        </w:rPr>
        <w:t xml:space="preserve"> </w:t>
      </w:r>
      <w:r>
        <w:rPr>
          <w:rFonts w:ascii="Sylfaen" w:hAnsi="Sylfaen" w:cs="Sylfaen"/>
          <w:lang w:val="ka-GE"/>
        </w:rPr>
        <w:t>მოზიდვას</w:t>
      </w:r>
      <w:r>
        <w:rPr>
          <w:lang w:val="ka-GE"/>
        </w:rPr>
        <w:t xml:space="preserve"> </w:t>
      </w:r>
      <w:r>
        <w:rPr>
          <w:rFonts w:ascii="Sylfaen" w:hAnsi="Sylfaen" w:cs="Sylfaen"/>
          <w:lang w:val="ka-GE"/>
        </w:rPr>
        <w:t>რაც</w:t>
      </w:r>
      <w:r>
        <w:rPr>
          <w:lang w:val="ka-GE"/>
        </w:rPr>
        <w:t xml:space="preserve"> </w:t>
      </w:r>
      <w:r>
        <w:rPr>
          <w:rFonts w:ascii="Sylfaen" w:hAnsi="Sylfaen" w:cs="Sylfaen"/>
          <w:lang w:val="ka-GE"/>
        </w:rPr>
        <w:t>წინა</w:t>
      </w:r>
      <w:r>
        <w:rPr>
          <w:lang w:val="ka-GE"/>
        </w:rPr>
        <w:t xml:space="preserve"> </w:t>
      </w:r>
      <w:r>
        <w:rPr>
          <w:rFonts w:ascii="Sylfaen" w:hAnsi="Sylfaen" w:cs="Sylfaen"/>
          <w:lang w:val="ka-GE"/>
        </w:rPr>
        <w:t>პირობაა</w:t>
      </w:r>
      <w:r>
        <w:rPr>
          <w:lang w:val="ka-GE"/>
        </w:rPr>
        <w:t xml:space="preserve"> </w:t>
      </w:r>
      <w:r>
        <w:rPr>
          <w:rFonts w:ascii="Sylfaen" w:hAnsi="Sylfaen" w:cs="Sylfaen"/>
          <w:lang w:val="ka-GE"/>
        </w:rPr>
        <w:t>ტურიზმის</w:t>
      </w:r>
      <w:r>
        <w:rPr>
          <w:lang w:val="ka-GE"/>
        </w:rPr>
        <w:t xml:space="preserve">, </w:t>
      </w:r>
      <w:r>
        <w:rPr>
          <w:rFonts w:ascii="Sylfaen" w:hAnsi="Sylfaen" w:cs="Sylfaen"/>
          <w:lang w:val="ka-GE"/>
        </w:rPr>
        <w:t>მრეწველობის</w:t>
      </w:r>
      <w:r>
        <w:rPr>
          <w:lang w:val="ka-GE"/>
        </w:rPr>
        <w:t xml:space="preserve">, </w:t>
      </w:r>
      <w:r>
        <w:rPr>
          <w:rFonts w:ascii="Sylfaen" w:hAnsi="Sylfaen" w:cs="Sylfaen"/>
          <w:lang w:val="ka-GE"/>
        </w:rPr>
        <w:t>სოფლის</w:t>
      </w:r>
      <w:r>
        <w:rPr>
          <w:lang w:val="ka-GE"/>
        </w:rPr>
        <w:t xml:space="preserve"> </w:t>
      </w:r>
      <w:r>
        <w:rPr>
          <w:rFonts w:ascii="Sylfaen" w:hAnsi="Sylfaen" w:cs="Sylfaen"/>
          <w:lang w:val="ka-GE"/>
        </w:rPr>
        <w:t>მეურნეობისა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w:t>
      </w:r>
      <w:r w:rsidR="00D22014">
        <w:rPr>
          <w:rFonts w:ascii="Sylfaen" w:hAnsi="Sylfaen" w:cs="Sylfaen"/>
          <w:lang w:val="ka-GE"/>
        </w:rPr>
        <w:t>ხვა</w:t>
      </w:r>
      <w:r>
        <w:rPr>
          <w:lang w:val="ka-GE"/>
        </w:rPr>
        <w:t xml:space="preserve"> </w:t>
      </w:r>
      <w:r>
        <w:rPr>
          <w:rFonts w:ascii="Sylfaen" w:hAnsi="Sylfaen" w:cs="Sylfaen"/>
          <w:lang w:val="ka-GE"/>
        </w:rPr>
        <w:t>დარგების</w:t>
      </w:r>
      <w:r>
        <w:rPr>
          <w:lang w:val="ka-GE"/>
        </w:rPr>
        <w:t xml:space="preserve"> </w:t>
      </w:r>
      <w:r>
        <w:rPr>
          <w:rFonts w:ascii="Sylfaen" w:hAnsi="Sylfaen" w:cs="Sylfaen"/>
          <w:lang w:val="ka-GE"/>
        </w:rPr>
        <w:t>განვი</w:t>
      </w:r>
      <w:r w:rsidR="00D22014">
        <w:rPr>
          <w:rFonts w:ascii="Sylfaen" w:hAnsi="Sylfaen" w:cs="Sylfaen"/>
          <w:lang w:val="ka-GE"/>
        </w:rPr>
        <w:t>თ</w:t>
      </w:r>
      <w:r>
        <w:rPr>
          <w:rFonts w:ascii="Sylfaen" w:hAnsi="Sylfaen" w:cs="Sylfaen"/>
          <w:lang w:val="ka-GE"/>
        </w:rPr>
        <w:t>არების</w:t>
      </w:r>
      <w:r>
        <w:rPr>
          <w:lang w:val="ka-GE"/>
        </w:rPr>
        <w:t xml:space="preserve">. </w:t>
      </w:r>
    </w:p>
    <w:p w:rsidR="00D22014" w:rsidRDefault="00D22014" w:rsidP="007C08D2">
      <w:pPr>
        <w:pStyle w:val="Default"/>
        <w:ind w:right="142"/>
        <w:jc w:val="both"/>
        <w:rPr>
          <w:rFonts w:ascii="Sylfaen" w:hAnsi="Sylfaen"/>
          <w:lang w:val="ka-GE"/>
        </w:rPr>
      </w:pPr>
    </w:p>
    <w:tbl>
      <w:tblPr>
        <w:tblW w:w="5000" w:type="pct"/>
        <w:tblLook w:val="04A0" w:firstRow="1" w:lastRow="0" w:firstColumn="1" w:lastColumn="0" w:noHBand="0" w:noVBand="1"/>
      </w:tblPr>
      <w:tblGrid>
        <w:gridCol w:w="5381"/>
        <w:gridCol w:w="1017"/>
        <w:gridCol w:w="1117"/>
        <w:gridCol w:w="1017"/>
        <w:gridCol w:w="1017"/>
        <w:gridCol w:w="1017"/>
      </w:tblGrid>
      <w:tr w:rsidR="00844BA8" w:rsidRPr="00844BA8" w:rsidTr="00844BA8">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კლასიფიკაციის კოდი:</w:t>
            </w:r>
          </w:p>
        </w:tc>
        <w:tc>
          <w:tcPr>
            <w:tcW w:w="1192" w:type="pct"/>
            <w:gridSpan w:val="2"/>
            <w:tcBorders>
              <w:top w:val="single" w:sz="4" w:space="0" w:color="auto"/>
              <w:left w:val="nil"/>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03 01</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დასახელება:</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საგზაო ინფრასტრუქტურის მშენებლობა-რეაბილიტაცია და ექსპლუატაცია</w:t>
            </w: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განმახორციელებელი:</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ლაგოდეხის მუნიციპალიტეტის მერია (ინფრასტრუქტურის სამსახური)</w:t>
            </w: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განხორციელების პერიოდი:</w:t>
            </w:r>
          </w:p>
        </w:tc>
        <w:tc>
          <w:tcPr>
            <w:tcW w:w="11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2019-2022 წლები</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მიზანი:</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7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w:t>
            </w: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აღწერა:</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217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მუნიციპალიტეტის ტერიტორიაზე ადგილობრივი მნიშვნელობის გზის  საფარი დღეის მდგომარეობით არის მნიშვნელოვნად დაზიანებული, შეუძლებელია ტრანსპორტისა და მოსახლეობის უპრობლემო გადაადგილება საჯარო სკოლის, საბავშვო ბაღის, ადმინისტრაციული ცენტრების მიმართულებულებით ,    პროექტის მიზანია გზის სრული რეაბილიტაცია. ასევე ყურადღება ექცევა რეაბლიტირებული გზების მოვლას, რაც გულისხმობს ორმულ შეკეთებებს. </w:t>
            </w:r>
          </w:p>
        </w:tc>
      </w:tr>
      <w:tr w:rsidR="00844BA8" w:rsidRPr="00844BA8" w:rsidTr="00844BA8">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პროგრამის ბიუჯეტი</w:t>
            </w:r>
          </w:p>
        </w:tc>
      </w:tr>
      <w:tr w:rsidR="00844BA8" w:rsidRPr="00844BA8" w:rsidTr="00844BA8">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ქვეპროგრამის დასახელება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სულ</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2020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2021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2022 წელი</w:t>
            </w:r>
          </w:p>
        </w:tc>
      </w:tr>
      <w:tr w:rsidR="00844BA8" w:rsidRPr="00844BA8" w:rsidTr="00844BA8">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გზის საფარის მშენებლობა</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4,105,000</w:t>
            </w:r>
          </w:p>
        </w:tc>
        <w:tc>
          <w:tcPr>
            <w:tcW w:w="43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505,000.00 </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1,100,000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1,200,000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1,300,000</w:t>
            </w:r>
          </w:p>
        </w:tc>
      </w:tr>
      <w:tr w:rsidR="00844BA8" w:rsidRPr="00844BA8" w:rsidTr="00844BA8">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გზის საფარის ორმოული შეკეთება</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400,000</w:t>
            </w:r>
          </w:p>
        </w:tc>
        <w:tc>
          <w:tcPr>
            <w:tcW w:w="43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100,000</w:t>
            </w:r>
          </w:p>
        </w:tc>
      </w:tr>
      <w:tr w:rsidR="00844BA8" w:rsidRPr="00844BA8" w:rsidTr="00844BA8">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საგზაო მშენებლობების მონიტორინგი</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220,000</w:t>
            </w:r>
          </w:p>
        </w:tc>
        <w:tc>
          <w:tcPr>
            <w:tcW w:w="43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220,000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r>
      <w:tr w:rsidR="00844BA8" w:rsidRPr="00844BA8" w:rsidTr="00844BA8">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საპროექტო დოკუმენტაციის შეძენა</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800,000</w:t>
            </w:r>
          </w:p>
        </w:tc>
        <w:tc>
          <w:tcPr>
            <w:tcW w:w="43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200,000</w:t>
            </w:r>
          </w:p>
        </w:tc>
      </w:tr>
      <w:tr w:rsidR="00844BA8" w:rsidRPr="00844BA8" w:rsidTr="00844BA8">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მგფ დაფინანსებული პროექტების თანადაფინანსება</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240,000</w:t>
            </w:r>
          </w:p>
        </w:tc>
        <w:tc>
          <w:tcPr>
            <w:tcW w:w="43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240,000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r>
      <w:tr w:rsidR="00844BA8" w:rsidRPr="00844BA8" w:rsidTr="00844BA8">
        <w:trPr>
          <w:trHeight w:val="36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სულ პროგრამა</w:t>
            </w:r>
          </w:p>
        </w:tc>
        <w:tc>
          <w:tcPr>
            <w:tcW w:w="758"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5,765,000</w:t>
            </w:r>
          </w:p>
        </w:tc>
        <w:tc>
          <w:tcPr>
            <w:tcW w:w="43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1,265,000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1,400,000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1,500,000</w:t>
            </w:r>
          </w:p>
        </w:tc>
        <w:tc>
          <w:tcPr>
            <w:tcW w:w="324" w:type="pct"/>
            <w:tcBorders>
              <w:top w:val="nil"/>
              <w:left w:val="nil"/>
              <w:bottom w:val="single" w:sz="4" w:space="0" w:color="auto"/>
              <w:right w:val="single" w:sz="4" w:space="0" w:color="auto"/>
            </w:tcBorders>
            <w:shd w:val="clear" w:color="000000" w:fill="FFFFFF"/>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1,600,000</w:t>
            </w:r>
          </w:p>
        </w:tc>
      </w:tr>
      <w:tr w:rsidR="00844BA8" w:rsidRPr="00844BA8" w:rsidTr="00844BA8">
        <w:trPr>
          <w:trHeight w:val="199"/>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835"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საბოლოო მოსალოდნელი შედეგი</w:t>
            </w:r>
          </w:p>
        </w:tc>
        <w:tc>
          <w:tcPr>
            <w:tcW w:w="758"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1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lastRenderedPageBreak/>
              <w:t>შექმნილი თანამედროვე სტანდარტების შესაბამისი საგზაო ინფრასტრუქტურა</w:t>
            </w:r>
          </w:p>
        </w:tc>
      </w:tr>
    </w:tbl>
    <w:p w:rsidR="00D22014" w:rsidRPr="00D22014" w:rsidRDefault="00D22014" w:rsidP="007C08D2">
      <w:pPr>
        <w:pStyle w:val="Default"/>
        <w:ind w:right="142"/>
        <w:jc w:val="both"/>
        <w:rPr>
          <w:rFonts w:ascii="Sylfaen" w:hAnsi="Sylfaen"/>
          <w:lang w:val="ka-GE"/>
        </w:rPr>
      </w:pPr>
    </w:p>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63"/>
        <w:gridCol w:w="1150"/>
        <w:gridCol w:w="704"/>
        <w:gridCol w:w="474"/>
        <w:gridCol w:w="680"/>
        <w:gridCol w:w="474"/>
        <w:gridCol w:w="474"/>
        <w:gridCol w:w="923"/>
        <w:gridCol w:w="651"/>
        <w:gridCol w:w="1112"/>
        <w:gridCol w:w="1047"/>
        <w:gridCol w:w="977"/>
        <w:gridCol w:w="837"/>
      </w:tblGrid>
      <w:tr w:rsidR="00844BA8" w:rsidRPr="00844BA8" w:rsidTr="00844BA8">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4"/>
                <w:szCs w:val="24"/>
                <w:lang w:val="en-US"/>
              </w:rPr>
            </w:pPr>
            <w:r w:rsidRPr="00844BA8">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44BA8" w:rsidRPr="00844BA8" w:rsidTr="00844BA8">
        <w:trPr>
          <w:trHeight w:val="1200"/>
        </w:trPr>
        <w:tc>
          <w:tcPr>
            <w:tcW w:w="521" w:type="pct"/>
            <w:vMerge w:val="restart"/>
            <w:tcBorders>
              <w:top w:val="nil"/>
              <w:left w:val="single" w:sz="8"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მოსალოდნელი საბოლოო შედეგი </w:t>
            </w:r>
            <w:r w:rsidRPr="00844BA8">
              <w:rPr>
                <w:rFonts w:ascii="Sylfaen" w:eastAsia="Times New Roman" w:hAnsi="Sylfaen" w:cs="Calibri"/>
                <w:b/>
                <w:bCs/>
                <w:sz w:val="20"/>
                <w:szCs w:val="20"/>
                <w:lang w:val="en-US"/>
              </w:rPr>
              <w:t>(OUTCOME)</w:t>
            </w:r>
          </w:p>
        </w:tc>
        <w:tc>
          <w:tcPr>
            <w:tcW w:w="1808" w:type="pct"/>
            <w:gridSpan w:val="6"/>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შედეგის ინდიკატორები</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გაზომვის ერთეული</w:t>
            </w:r>
          </w:p>
        </w:tc>
        <w:tc>
          <w:tcPr>
            <w:tcW w:w="29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გეგმიური გადახრა</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მონაცემთა წყარო</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74"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მეთოდოლოგია</w:t>
            </w:r>
          </w:p>
        </w:tc>
        <w:tc>
          <w:tcPr>
            <w:tcW w:w="398" w:type="pct"/>
            <w:vMerge w:val="restart"/>
            <w:tcBorders>
              <w:top w:val="nil"/>
              <w:left w:val="single" w:sz="4" w:space="0" w:color="auto"/>
              <w:bottom w:val="single" w:sz="4" w:space="0" w:color="000000"/>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რისკი</w:t>
            </w:r>
          </w:p>
        </w:tc>
      </w:tr>
      <w:tr w:rsidR="00844BA8" w:rsidRPr="00844BA8" w:rsidTr="00844BA8">
        <w:trPr>
          <w:trHeight w:val="885"/>
        </w:trPr>
        <w:tc>
          <w:tcPr>
            <w:tcW w:w="521" w:type="pct"/>
            <w:vMerge/>
            <w:tcBorders>
              <w:top w:val="nil"/>
              <w:left w:val="single" w:sz="8" w:space="0" w:color="auto"/>
              <w:bottom w:val="single" w:sz="4" w:space="0" w:color="auto"/>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68"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32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2018 წელი (საბაზისო)</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1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2020წელი</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2021 წელი</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2022  წელი</w:t>
            </w:r>
          </w:p>
        </w:tc>
        <w:tc>
          <w:tcPr>
            <w:tcW w:w="444"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29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4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12"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474"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98" w:type="pct"/>
            <w:vMerge/>
            <w:tcBorders>
              <w:top w:val="nil"/>
              <w:left w:val="single" w:sz="4" w:space="0" w:color="auto"/>
              <w:bottom w:val="single" w:sz="4" w:space="0" w:color="000000"/>
              <w:right w:val="single" w:sz="8"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r>
      <w:tr w:rsidR="00844BA8" w:rsidRPr="00844BA8" w:rsidTr="00844BA8">
        <w:trPr>
          <w:trHeight w:val="2430"/>
        </w:trPr>
        <w:tc>
          <w:tcPr>
            <w:tcW w:w="521" w:type="pct"/>
            <w:vMerge w:val="restart"/>
            <w:tcBorders>
              <w:top w:val="nil"/>
              <w:left w:val="single" w:sz="8" w:space="0" w:color="auto"/>
              <w:bottom w:val="single" w:sz="8" w:space="0" w:color="000000"/>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შექმნილი თანამედროვე სტანდარტების შესაბამისი საგზაო ინფრასტრუქტურა</w:t>
            </w:r>
          </w:p>
        </w:tc>
        <w:tc>
          <w:tcPr>
            <w:tcW w:w="568"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სტანდარტების შესაბამისად რეაბილიტირებული გზები</w:t>
            </w:r>
          </w:p>
        </w:tc>
        <w:tc>
          <w:tcPr>
            <w:tcW w:w="32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43%</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50%</w:t>
            </w:r>
          </w:p>
        </w:tc>
        <w:tc>
          <w:tcPr>
            <w:tcW w:w="31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54%</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60%</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65%</w:t>
            </w:r>
          </w:p>
        </w:tc>
        <w:tc>
          <w:tcPr>
            <w:tcW w:w="44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პროცენტი</w:t>
            </w:r>
          </w:p>
        </w:tc>
        <w:tc>
          <w:tcPr>
            <w:tcW w:w="29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w:t>
            </w:r>
          </w:p>
        </w:tc>
        <w:tc>
          <w:tcPr>
            <w:tcW w:w="54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ინფრასტრუქტურის სამსახური</w:t>
            </w:r>
          </w:p>
        </w:tc>
        <w:tc>
          <w:tcPr>
            <w:tcW w:w="51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ლაგოდეხის მუნიციპალიტეტის მერია</w:t>
            </w:r>
          </w:p>
        </w:tc>
        <w:tc>
          <w:tcPr>
            <w:tcW w:w="474" w:type="pct"/>
            <w:tcBorders>
              <w:top w:val="nil"/>
              <w:left w:val="nil"/>
              <w:bottom w:val="single" w:sz="4" w:space="0" w:color="auto"/>
              <w:right w:val="single" w:sz="4" w:space="0" w:color="auto"/>
            </w:tcBorders>
            <w:shd w:val="clear" w:color="000000" w:fill="FFFF00"/>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98" w:type="pct"/>
            <w:tcBorders>
              <w:top w:val="nil"/>
              <w:left w:val="nil"/>
              <w:bottom w:val="single" w:sz="4" w:space="0" w:color="auto"/>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დაფინანსება, ხარვეზიანი პროექტი</w:t>
            </w:r>
          </w:p>
        </w:tc>
      </w:tr>
      <w:tr w:rsidR="00844BA8" w:rsidRPr="00844BA8" w:rsidTr="00844BA8">
        <w:trPr>
          <w:trHeight w:val="2430"/>
        </w:trPr>
        <w:tc>
          <w:tcPr>
            <w:tcW w:w="521" w:type="pct"/>
            <w:vMerge/>
            <w:tcBorders>
              <w:top w:val="nil"/>
              <w:left w:val="single" w:sz="8" w:space="0" w:color="auto"/>
              <w:bottom w:val="single" w:sz="8"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68" w:type="pct"/>
            <w:tcBorders>
              <w:top w:val="nil"/>
              <w:left w:val="nil"/>
              <w:bottom w:val="single" w:sz="8"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კმაყოფილი მოსახლეობა (ან უკმაყოფილება)</w:t>
            </w:r>
          </w:p>
        </w:tc>
        <w:tc>
          <w:tcPr>
            <w:tcW w:w="32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არ გვაქვს მონაცემი</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45%</w:t>
            </w:r>
          </w:p>
        </w:tc>
        <w:tc>
          <w:tcPr>
            <w:tcW w:w="31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54%</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60%</w:t>
            </w:r>
          </w:p>
        </w:tc>
        <w:tc>
          <w:tcPr>
            <w:tcW w:w="20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65%</w:t>
            </w:r>
          </w:p>
        </w:tc>
        <w:tc>
          <w:tcPr>
            <w:tcW w:w="44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კმაყოფილების ინდექსი</w:t>
            </w:r>
          </w:p>
        </w:tc>
        <w:tc>
          <w:tcPr>
            <w:tcW w:w="297" w:type="pct"/>
            <w:tcBorders>
              <w:top w:val="nil"/>
              <w:left w:val="nil"/>
              <w:bottom w:val="single" w:sz="8"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w:t>
            </w:r>
          </w:p>
        </w:tc>
        <w:tc>
          <w:tcPr>
            <w:tcW w:w="54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ინფრასტრუქტურის სამსახური</w:t>
            </w:r>
          </w:p>
        </w:tc>
        <w:tc>
          <w:tcPr>
            <w:tcW w:w="512" w:type="pct"/>
            <w:tcBorders>
              <w:top w:val="nil"/>
              <w:left w:val="nil"/>
              <w:bottom w:val="single" w:sz="8"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474" w:type="pct"/>
            <w:tcBorders>
              <w:top w:val="nil"/>
              <w:left w:val="nil"/>
              <w:bottom w:val="single" w:sz="8"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პირისპირ  ინტერვიუ</w:t>
            </w:r>
          </w:p>
        </w:tc>
        <w:tc>
          <w:tcPr>
            <w:tcW w:w="398" w:type="pct"/>
            <w:tcBorders>
              <w:top w:val="nil"/>
              <w:left w:val="nil"/>
              <w:bottom w:val="single" w:sz="8" w:space="0" w:color="auto"/>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სუბიექტური აზრი</w:t>
            </w:r>
          </w:p>
        </w:tc>
      </w:tr>
    </w:tbl>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03 01 01</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გზის საფარის მშენებლობა</w:t>
            </w:r>
          </w:p>
        </w:tc>
      </w:tr>
      <w:tr w:rsidR="00844BA8" w:rsidRPr="00844BA8" w:rsidTr="00844BA8">
        <w:trPr>
          <w:trHeight w:val="360"/>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არის ქვეპროგრამა ახალი</w:t>
            </w:r>
            <w:r w:rsidRPr="00844BA8">
              <w:rPr>
                <w:rFonts w:ascii="Sylfaen" w:eastAsia="Times New Roman" w:hAnsi="Sylfaen" w:cs="Calibri"/>
                <w:b/>
                <w:bCs/>
                <w:sz w:val="20"/>
                <w:szCs w:val="20"/>
                <w:lang w:val="en-US"/>
              </w:rPr>
              <w:t xml:space="preserve">? </w:t>
            </w:r>
            <w:r w:rsidRPr="00844BA8">
              <w:rPr>
                <w:rFonts w:ascii="Sylfaen" w:eastAsia="Times New Roman" w:hAnsi="Sylfaen" w:cs="Calibri"/>
                <w:sz w:val="20"/>
                <w:szCs w:val="20"/>
                <w:lang w:val="en-US"/>
              </w:rPr>
              <w:t xml:space="preserve">        </w:t>
            </w:r>
            <w:r w:rsidRPr="00844BA8">
              <w:rPr>
                <w:rFonts w:ascii="Sylfaen" w:eastAsia="Times New Roman" w:hAnsi="Sylfaen" w:cs="Calibri"/>
                <w:b/>
                <w:bCs/>
                <w:sz w:val="20"/>
                <w:szCs w:val="20"/>
                <w:lang w:val="en-US"/>
              </w:rPr>
              <w:t xml:space="preserve">  </w:t>
            </w:r>
            <w:r w:rsidRPr="00844BA8">
              <w:rPr>
                <w:rFonts w:ascii="Sylfaen" w:eastAsia="Times New Roman" w:hAnsi="Sylfaen" w:cs="Calibri"/>
                <w:sz w:val="20"/>
                <w:szCs w:val="20"/>
                <w:lang w:val="en-US"/>
              </w:rPr>
              <w:t xml:space="preserve">კი/ </w:t>
            </w:r>
            <w:r w:rsidRPr="00844BA8">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285"/>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505,000.00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რეგ.ფონდი</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505,000.00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585"/>
        </w:trPr>
        <w:tc>
          <w:tcPr>
            <w:tcW w:w="2261"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r>
      <w:tr w:rsidR="00844BA8" w:rsidRPr="00844BA8" w:rsidTr="00844BA8">
        <w:trPr>
          <w:trHeight w:val="405"/>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525"/>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თანდათანობით განხორციელდეს გზების სრული რეაბილიტაცია, 2019 წლისთვის იგეგმება 4 გზის მშენებლობა რეაბილიტაცია.  ასევე პროგრამის ფარგლებში განხორციელდება მომავალი წლებში რეაბილიტაციისთვის საჭირო პროექტების შესყიდვა და რეაბილიტირებული პროექტების ზედამხედველობა. </w:t>
            </w:r>
          </w:p>
        </w:tc>
      </w:tr>
      <w:tr w:rsidR="00844BA8" w:rsidRPr="00844BA8" w:rsidTr="00844BA8">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ხარჯთაღრიცხვა ღონისძიებების მიხედვით</w:t>
            </w:r>
          </w:p>
        </w:tc>
      </w:tr>
      <w:tr w:rsidR="00844BA8" w:rsidRPr="00844BA8" w:rsidTr="00844BA8">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პროდუქტები</w:t>
            </w:r>
          </w:p>
        </w:tc>
      </w:tr>
      <w:tr w:rsidR="00844BA8" w:rsidRPr="00844BA8" w:rsidTr="00844BA8">
        <w:trPr>
          <w:trHeight w:val="51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სულ (ლარი)</w:t>
            </w:r>
          </w:p>
        </w:tc>
      </w:tr>
      <w:tr w:rsidR="00844BA8" w:rsidRPr="00844BA8" w:rsidTr="00844BA8">
        <w:trPr>
          <w:trHeight w:val="58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სოფ.ჩადუნიანში ნაცვლიშვილების უბნში გზის რეაბილიტაცია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110000</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110000</w:t>
            </w:r>
          </w:p>
        </w:tc>
      </w:tr>
      <w:tr w:rsidR="00844BA8" w:rsidRPr="00844BA8" w:rsidTr="00844BA8">
        <w:trPr>
          <w:trHeight w:val="67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სოფ.ბაისუბანში სირაჩხანას უბანში შიდა გზის რეაბილიტაცია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125000</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125000</w:t>
            </w: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სოფ.თელაში სკოლის ქუჩის რეაბილიტაცია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150000</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150000</w:t>
            </w: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სოფ.საქობოში პირველი ქუჩის რეაბილიტაცია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120000</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120000</w:t>
            </w: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პროექტების შეძენა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200000</w:t>
            </w: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ზედამხედველობა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220000</w:t>
            </w: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მგფ დაფინანსებული პროექტების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240,000</w:t>
            </w:r>
          </w:p>
        </w:tc>
      </w:tr>
      <w:tr w:rsidR="00844BA8" w:rsidRPr="00844BA8" w:rsidTr="00844BA8">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1,165,000</w:t>
            </w: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 კვარტალი</w:t>
            </w:r>
          </w:p>
        </w:tc>
      </w:tr>
      <w:tr w:rsidR="00844BA8" w:rsidRPr="00844BA8" w:rsidTr="00844BA8">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 xml:space="preserve">სოფ.ჩადუნიანში ნაცვლიშვილების უბნში გზის რეაბილიტაცია </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51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სოფ.ბაისუბანში სირაჩხანას უბანში შიდა გზის რეაბილიტაცია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36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lastRenderedPageBreak/>
              <w:t xml:space="preserve">სოფ.თელაში სკოლის ქუჩის რეაბილიტაცია </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36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სოფ.საქობოში პირველი ქუჩის რეაბილიტაცია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61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პროექტების შეძენა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36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ზედამხედველობა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87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Docs-Calibri" w:eastAsia="Times New Roman" w:hAnsi="Docs-Calibri" w:cs="Calibri"/>
                <w:sz w:val="18"/>
                <w:szCs w:val="18"/>
                <w:lang w:val="en-US"/>
              </w:rPr>
            </w:pPr>
            <w:r w:rsidRPr="00844BA8">
              <w:rPr>
                <w:rFonts w:ascii="Sylfaen" w:eastAsia="Times New Roman" w:hAnsi="Sylfaen" w:cs="Sylfaen"/>
                <w:sz w:val="18"/>
                <w:szCs w:val="18"/>
                <w:lang w:val="en-US"/>
              </w:rPr>
              <w:t>მგფ</w:t>
            </w:r>
            <w:r w:rsidRPr="00844BA8">
              <w:rPr>
                <w:rFonts w:ascii="Docs-Calibri" w:eastAsia="Times New Roman" w:hAnsi="Docs-Calibri" w:cs="Calibri"/>
                <w:sz w:val="18"/>
                <w:szCs w:val="18"/>
                <w:lang w:val="en-US"/>
              </w:rPr>
              <w:t xml:space="preserve"> </w:t>
            </w:r>
            <w:r w:rsidRPr="00844BA8">
              <w:rPr>
                <w:rFonts w:ascii="Sylfaen" w:eastAsia="Times New Roman" w:hAnsi="Sylfaen" w:cs="Sylfaen"/>
                <w:sz w:val="18"/>
                <w:szCs w:val="18"/>
                <w:lang w:val="en-US"/>
              </w:rPr>
              <w:t>დაფინანსებული</w:t>
            </w:r>
            <w:r w:rsidRPr="00844BA8">
              <w:rPr>
                <w:rFonts w:ascii="Docs-Calibri" w:eastAsia="Times New Roman" w:hAnsi="Docs-Calibri" w:cs="Calibri"/>
                <w:sz w:val="18"/>
                <w:szCs w:val="18"/>
                <w:lang w:val="en-US"/>
              </w:rPr>
              <w:t xml:space="preserve"> </w:t>
            </w:r>
            <w:r w:rsidRPr="00844BA8">
              <w:rPr>
                <w:rFonts w:ascii="Sylfaen" w:eastAsia="Times New Roman" w:hAnsi="Sylfaen" w:cs="Sylfaen"/>
                <w:sz w:val="18"/>
                <w:szCs w:val="18"/>
                <w:lang w:val="en-US"/>
              </w:rPr>
              <w:t>პროექტების</w:t>
            </w:r>
            <w:r w:rsidRPr="00844BA8">
              <w:rPr>
                <w:rFonts w:ascii="Docs-Calibri" w:eastAsia="Times New Roman" w:hAnsi="Docs-Calibri" w:cs="Calibri"/>
                <w:sz w:val="18"/>
                <w:szCs w:val="18"/>
                <w:lang w:val="en-US"/>
              </w:rPr>
              <w:t xml:space="preserve"> </w:t>
            </w:r>
            <w:r w:rsidRPr="00844BA8">
              <w:rPr>
                <w:rFonts w:ascii="Sylfaen" w:eastAsia="Times New Roman" w:hAnsi="Sylfaen" w:cs="Sylfaen"/>
                <w:sz w:val="18"/>
                <w:szCs w:val="18"/>
                <w:lang w:val="en-US"/>
              </w:rPr>
              <w:t>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199"/>
        </w:trPr>
        <w:tc>
          <w:tcPr>
            <w:tcW w:w="2261"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735"/>
        </w:trPr>
        <w:tc>
          <w:tcPr>
            <w:tcW w:w="4316" w:type="pct"/>
            <w:gridSpan w:val="4"/>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7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both"/>
              <w:rPr>
                <w:rFonts w:ascii="Sylfaen" w:eastAsia="Times New Roman" w:hAnsi="Sylfaen" w:cs="Calibri"/>
                <w:sz w:val="18"/>
                <w:szCs w:val="18"/>
                <w:lang w:val="en-US"/>
              </w:rPr>
            </w:pPr>
            <w:r w:rsidRPr="00844BA8">
              <w:rPr>
                <w:rFonts w:ascii="Sylfaen" w:eastAsia="Times New Roman" w:hAnsi="Sylfaen" w:cs="Calibri"/>
                <w:sz w:val="18"/>
                <w:szCs w:val="18"/>
                <w:lang w:val="en-US"/>
              </w:rPr>
              <w:t>შექმნილი თანამედროვე სტანდარტების შესაბამისი საგზაო ინფრასტრუქტურა</w:t>
            </w:r>
          </w:p>
        </w:tc>
      </w:tr>
    </w:tbl>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92"/>
        <w:gridCol w:w="1183"/>
        <w:gridCol w:w="721"/>
        <w:gridCol w:w="483"/>
        <w:gridCol w:w="696"/>
        <w:gridCol w:w="483"/>
        <w:gridCol w:w="483"/>
        <w:gridCol w:w="706"/>
        <w:gridCol w:w="666"/>
        <w:gridCol w:w="1143"/>
        <w:gridCol w:w="1076"/>
        <w:gridCol w:w="1003"/>
        <w:gridCol w:w="831"/>
      </w:tblGrid>
      <w:tr w:rsidR="00844BA8" w:rsidRPr="00844BA8" w:rsidTr="00844BA8">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4"/>
                <w:szCs w:val="24"/>
                <w:lang w:val="en-US"/>
              </w:rPr>
            </w:pPr>
            <w:r w:rsidRPr="00844BA8">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44BA8" w:rsidRPr="00844BA8" w:rsidTr="00844BA8">
        <w:trPr>
          <w:trHeight w:val="1200"/>
        </w:trPr>
        <w:tc>
          <w:tcPr>
            <w:tcW w:w="536" w:type="pct"/>
            <w:vMerge w:val="restart"/>
            <w:tcBorders>
              <w:top w:val="nil"/>
              <w:left w:val="single" w:sz="8"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მოსალოდნელი საბოლოო შედეგი </w:t>
            </w:r>
            <w:r w:rsidRPr="00844BA8">
              <w:rPr>
                <w:rFonts w:ascii="Sylfaen" w:eastAsia="Times New Roman" w:hAnsi="Sylfaen" w:cs="Calibri"/>
                <w:b/>
                <w:bCs/>
                <w:sz w:val="20"/>
                <w:szCs w:val="20"/>
                <w:lang w:val="en-US"/>
              </w:rPr>
              <w:t>(OUTCOME)</w:t>
            </w:r>
          </w:p>
        </w:tc>
        <w:tc>
          <w:tcPr>
            <w:tcW w:w="1860" w:type="pct"/>
            <w:gridSpan w:val="6"/>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შედეგის ინდიკატორები</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გაზომვის ერთეული</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გეგმიური გადახრა</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მონაცემთა წყარო</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მეთოდოლოგია</w:t>
            </w:r>
          </w:p>
        </w:tc>
        <w:tc>
          <w:tcPr>
            <w:tcW w:w="395" w:type="pct"/>
            <w:vMerge w:val="restart"/>
            <w:tcBorders>
              <w:top w:val="nil"/>
              <w:left w:val="single" w:sz="4" w:space="0" w:color="auto"/>
              <w:bottom w:val="single" w:sz="4" w:space="0" w:color="000000"/>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რისკი</w:t>
            </w:r>
          </w:p>
        </w:tc>
      </w:tr>
      <w:tr w:rsidR="00844BA8" w:rsidRPr="00844BA8" w:rsidTr="00844BA8">
        <w:trPr>
          <w:trHeight w:val="885"/>
        </w:trPr>
        <w:tc>
          <w:tcPr>
            <w:tcW w:w="536" w:type="pct"/>
            <w:vMerge/>
            <w:tcBorders>
              <w:top w:val="nil"/>
              <w:left w:val="single" w:sz="8" w:space="0" w:color="auto"/>
              <w:bottom w:val="single" w:sz="4" w:space="0" w:color="auto"/>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8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33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2018 წელი (საბაზისო)</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21"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2020წელი</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2021 წელი</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2022  წელი</w:t>
            </w:r>
          </w:p>
        </w:tc>
        <w:tc>
          <w:tcPr>
            <w:tcW w:w="32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05"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63"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2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48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95" w:type="pct"/>
            <w:vMerge/>
            <w:tcBorders>
              <w:top w:val="nil"/>
              <w:left w:val="single" w:sz="4" w:space="0" w:color="auto"/>
              <w:bottom w:val="single" w:sz="4" w:space="0" w:color="000000"/>
              <w:right w:val="single" w:sz="8"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r>
      <w:tr w:rsidR="00844BA8" w:rsidRPr="00844BA8" w:rsidTr="00844BA8">
        <w:trPr>
          <w:trHeight w:val="1770"/>
        </w:trPr>
        <w:tc>
          <w:tcPr>
            <w:tcW w:w="536" w:type="pct"/>
            <w:vMerge w:val="restart"/>
            <w:tcBorders>
              <w:top w:val="nil"/>
              <w:left w:val="single" w:sz="8"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შექმნილი თანამედროვე სტანდარტების შესაბამისი საგზაო ინფრასტრუქტურა</w:t>
            </w:r>
          </w:p>
        </w:tc>
        <w:tc>
          <w:tcPr>
            <w:tcW w:w="58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რეაბილიტირებული გზების რაოდენობა</w:t>
            </w:r>
          </w:p>
        </w:tc>
        <w:tc>
          <w:tcPr>
            <w:tcW w:w="33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50</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55%</w:t>
            </w:r>
          </w:p>
        </w:tc>
        <w:tc>
          <w:tcPr>
            <w:tcW w:w="321"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60%</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65%</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70%</w:t>
            </w:r>
          </w:p>
        </w:tc>
        <w:tc>
          <w:tcPr>
            <w:tcW w:w="32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პროცენტი</w:t>
            </w:r>
          </w:p>
        </w:tc>
        <w:tc>
          <w:tcPr>
            <w:tcW w:w="30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w:t>
            </w:r>
          </w:p>
        </w:tc>
        <w:tc>
          <w:tcPr>
            <w:tcW w:w="56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ინფრასტრუქტურის სამსახური</w:t>
            </w:r>
          </w:p>
        </w:tc>
        <w:tc>
          <w:tcPr>
            <w:tcW w:w="52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ლაგოდეხის მუნიციპალიტეტის მერია</w:t>
            </w:r>
          </w:p>
        </w:tc>
        <w:tc>
          <w:tcPr>
            <w:tcW w:w="48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სნიპ N</w:t>
            </w:r>
          </w:p>
        </w:tc>
        <w:tc>
          <w:tcPr>
            <w:tcW w:w="395" w:type="pct"/>
            <w:tcBorders>
              <w:top w:val="nil"/>
              <w:left w:val="nil"/>
              <w:bottom w:val="single" w:sz="4" w:space="0" w:color="auto"/>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დაფინანსება</w:t>
            </w:r>
          </w:p>
        </w:tc>
      </w:tr>
      <w:tr w:rsidR="00844BA8" w:rsidRPr="00844BA8" w:rsidTr="00844BA8">
        <w:trPr>
          <w:trHeight w:val="1785"/>
        </w:trPr>
        <w:tc>
          <w:tcPr>
            <w:tcW w:w="536" w:type="pct"/>
            <w:vMerge/>
            <w:tcBorders>
              <w:top w:val="nil"/>
              <w:left w:val="single" w:sz="8"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8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კმაყოფილი მოსახლეობა</w:t>
            </w:r>
          </w:p>
        </w:tc>
        <w:tc>
          <w:tcPr>
            <w:tcW w:w="33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40</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50%</w:t>
            </w:r>
          </w:p>
        </w:tc>
        <w:tc>
          <w:tcPr>
            <w:tcW w:w="321"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55%</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60%</w:t>
            </w:r>
          </w:p>
        </w:tc>
        <w:tc>
          <w:tcPr>
            <w:tcW w:w="20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70%</w:t>
            </w:r>
          </w:p>
        </w:tc>
        <w:tc>
          <w:tcPr>
            <w:tcW w:w="32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პროცენტი</w:t>
            </w:r>
          </w:p>
        </w:tc>
        <w:tc>
          <w:tcPr>
            <w:tcW w:w="305"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w:t>
            </w:r>
          </w:p>
        </w:tc>
        <w:tc>
          <w:tcPr>
            <w:tcW w:w="56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ინფრასტრუქტურის სამსახური</w:t>
            </w:r>
          </w:p>
        </w:tc>
        <w:tc>
          <w:tcPr>
            <w:tcW w:w="52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ლაგოდეხის მუნიციპალიტეტის მერია</w:t>
            </w:r>
          </w:p>
        </w:tc>
        <w:tc>
          <w:tcPr>
            <w:tcW w:w="48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95" w:type="pct"/>
            <w:tcBorders>
              <w:top w:val="nil"/>
              <w:left w:val="nil"/>
              <w:bottom w:val="single" w:sz="4" w:space="0" w:color="auto"/>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სუბიექტური აზრი</w:t>
            </w:r>
          </w:p>
        </w:tc>
      </w:tr>
    </w:tbl>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03 01 02</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გზის საფარის რეაბილიტაცია</w:t>
            </w:r>
          </w:p>
        </w:tc>
      </w:tr>
      <w:tr w:rsidR="00844BA8" w:rsidRPr="00844BA8" w:rsidTr="00844BA8">
        <w:trPr>
          <w:trHeight w:val="360"/>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lastRenderedPageBreak/>
              <w:t>არის ქვეპროგრამა ახალი</w:t>
            </w:r>
            <w:r w:rsidRPr="00844BA8">
              <w:rPr>
                <w:rFonts w:ascii="Sylfaen" w:eastAsia="Times New Roman" w:hAnsi="Sylfaen" w:cs="Calibri"/>
                <w:b/>
                <w:bCs/>
                <w:sz w:val="20"/>
                <w:szCs w:val="20"/>
                <w:lang w:val="en-US"/>
              </w:rPr>
              <w:t xml:space="preserve">? </w:t>
            </w:r>
            <w:r w:rsidRPr="00844BA8">
              <w:rPr>
                <w:rFonts w:ascii="Sylfaen" w:eastAsia="Times New Roman" w:hAnsi="Sylfaen" w:cs="Calibri"/>
                <w:sz w:val="20"/>
                <w:szCs w:val="20"/>
                <w:lang w:val="en-US"/>
              </w:rPr>
              <w:t xml:space="preserve">        </w:t>
            </w:r>
            <w:r w:rsidRPr="00844BA8">
              <w:rPr>
                <w:rFonts w:ascii="Sylfaen" w:eastAsia="Times New Roman" w:hAnsi="Sylfaen" w:cs="Calibri"/>
                <w:b/>
                <w:bCs/>
                <w:sz w:val="20"/>
                <w:szCs w:val="20"/>
                <w:lang w:val="en-US"/>
              </w:rPr>
              <w:t xml:space="preserve">  კი</w:t>
            </w:r>
            <w:r w:rsidRPr="00844BA8">
              <w:rPr>
                <w:rFonts w:ascii="Sylfaen" w:eastAsia="Times New Roman" w:hAnsi="Sylfaen" w:cs="Calibri"/>
                <w:sz w:val="20"/>
                <w:szCs w:val="20"/>
                <w:lang w:val="en-US"/>
              </w:rPr>
              <w:t>/ არა</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ინფრასტრუქტურის სამსახური</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285"/>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100,000.00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      100,000.00 </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585"/>
        </w:trPr>
        <w:tc>
          <w:tcPr>
            <w:tcW w:w="2261"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r>
      <w:tr w:rsidR="00844BA8" w:rsidRPr="00844BA8" w:rsidTr="00844BA8">
        <w:trPr>
          <w:trHeight w:val="405"/>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103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მუნიციპალიტეტის ტერიტორიაზე რეაბლიტირებული გზების მოვლა პატრონობა</w:t>
            </w:r>
          </w:p>
        </w:tc>
      </w:tr>
      <w:tr w:rsidR="00844BA8" w:rsidRPr="00844BA8" w:rsidTr="00844BA8">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ხარჯთაღრიცხვა ღონისძიებების მიხედვით</w:t>
            </w:r>
          </w:p>
        </w:tc>
      </w:tr>
      <w:tr w:rsidR="00844BA8" w:rsidRPr="00844BA8" w:rsidTr="00844BA8">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პროდუქტები</w:t>
            </w:r>
          </w:p>
        </w:tc>
      </w:tr>
      <w:tr w:rsidR="00844BA8" w:rsidRPr="00844BA8" w:rsidTr="00844BA8">
        <w:trPr>
          <w:trHeight w:val="51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რაოდენობა(კვ.მ)</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სულ (ლარი)</w:t>
            </w:r>
          </w:p>
        </w:tc>
      </w:tr>
      <w:tr w:rsidR="00844BA8" w:rsidRPr="00844BA8" w:rsidTr="00844BA8">
        <w:trPr>
          <w:trHeight w:val="58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რეაბილიტირებული გზების მოვლა</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2222</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45</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100000</w:t>
            </w:r>
          </w:p>
        </w:tc>
      </w:tr>
      <w:tr w:rsidR="00844BA8" w:rsidRPr="00844BA8" w:rsidTr="00844BA8">
        <w:trPr>
          <w:trHeight w:val="55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r>
      <w:tr w:rsidR="00844BA8" w:rsidRPr="00844BA8" w:rsidTr="00844BA8">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100,000</w:t>
            </w:r>
          </w:p>
        </w:tc>
      </w:tr>
      <w:tr w:rsidR="00844BA8" w:rsidRPr="00844BA8" w:rsidTr="00844BA8">
        <w:trPr>
          <w:trHeight w:val="199"/>
        </w:trPr>
        <w:tc>
          <w:tcPr>
            <w:tcW w:w="2261"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3291" w:type="pct"/>
            <w:gridSpan w:val="3"/>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4 კვარტალი</w:t>
            </w:r>
          </w:p>
        </w:tc>
      </w:tr>
      <w:tr w:rsidR="00844BA8" w:rsidRPr="00844BA8" w:rsidTr="00844BA8">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რეაბილიტირებული გზების მოვლა</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X</w:t>
            </w:r>
          </w:p>
        </w:tc>
      </w:tr>
      <w:tr w:rsidR="00844BA8" w:rsidRPr="00844BA8" w:rsidTr="00844BA8">
        <w:trPr>
          <w:trHeight w:val="780"/>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18"/>
                <w:szCs w:val="18"/>
                <w:lang w:val="en-US"/>
              </w:rPr>
            </w:pPr>
            <w:r w:rsidRPr="00844BA8">
              <w:rPr>
                <w:rFonts w:ascii="Sylfaen" w:eastAsia="Times New Roman" w:hAnsi="Sylfaen" w:cs="Calibri"/>
                <w:sz w:val="18"/>
                <w:szCs w:val="18"/>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 </w:t>
            </w:r>
          </w:p>
        </w:tc>
      </w:tr>
      <w:tr w:rsidR="00844BA8" w:rsidRPr="00844BA8" w:rsidTr="00844BA8">
        <w:trPr>
          <w:trHeight w:val="199"/>
        </w:trPr>
        <w:tc>
          <w:tcPr>
            <w:tcW w:w="2261"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735"/>
        </w:trPr>
        <w:tc>
          <w:tcPr>
            <w:tcW w:w="4316" w:type="pct"/>
            <w:gridSpan w:val="4"/>
            <w:tcBorders>
              <w:top w:val="nil"/>
              <w:left w:val="nil"/>
              <w:bottom w:val="single" w:sz="4" w:space="0" w:color="auto"/>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r w:rsidRPr="00844BA8">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844BA8" w:rsidRPr="00844BA8" w:rsidRDefault="00844BA8" w:rsidP="00844BA8">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44BA8" w:rsidRPr="00844BA8" w:rsidRDefault="00844BA8" w:rsidP="00844BA8">
            <w:pPr>
              <w:spacing w:after="0" w:line="240" w:lineRule="auto"/>
              <w:rPr>
                <w:rFonts w:ascii="Times New Roman" w:eastAsia="Times New Roman" w:hAnsi="Times New Roman" w:cs="Times New Roman"/>
                <w:sz w:val="20"/>
                <w:szCs w:val="20"/>
                <w:lang w:val="en-US"/>
              </w:rPr>
            </w:pPr>
          </w:p>
        </w:tc>
      </w:tr>
      <w:tr w:rsidR="00844BA8" w:rsidRPr="00844BA8" w:rsidTr="00844BA8">
        <w:trPr>
          <w:trHeight w:val="99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both"/>
              <w:rPr>
                <w:rFonts w:ascii="Sylfaen" w:eastAsia="Times New Roman" w:hAnsi="Sylfaen" w:cs="Calibri"/>
                <w:sz w:val="20"/>
                <w:szCs w:val="20"/>
                <w:lang w:val="en-US"/>
              </w:rPr>
            </w:pPr>
            <w:r w:rsidRPr="00844BA8">
              <w:rPr>
                <w:rFonts w:ascii="Sylfaen" w:eastAsia="Times New Roman" w:hAnsi="Sylfaen" w:cs="Calibri"/>
                <w:sz w:val="20"/>
                <w:szCs w:val="20"/>
                <w:lang w:val="en-US"/>
              </w:rPr>
              <w:lastRenderedPageBreak/>
              <w:t>შექმნილი თანამედროვე სტანდარტების შესაბამისი საგზაო ინფრასტრუქტურა</w:t>
            </w:r>
          </w:p>
        </w:tc>
      </w:tr>
    </w:tbl>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77"/>
        <w:gridCol w:w="878"/>
        <w:gridCol w:w="770"/>
        <w:gridCol w:w="509"/>
        <w:gridCol w:w="742"/>
        <w:gridCol w:w="509"/>
        <w:gridCol w:w="509"/>
        <w:gridCol w:w="855"/>
        <w:gridCol w:w="710"/>
        <w:gridCol w:w="1142"/>
        <w:gridCol w:w="1160"/>
        <w:gridCol w:w="1079"/>
        <w:gridCol w:w="526"/>
      </w:tblGrid>
      <w:tr w:rsidR="00844BA8" w:rsidRPr="00844BA8" w:rsidTr="00844BA8">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44BA8" w:rsidRPr="00844BA8" w:rsidRDefault="00844BA8" w:rsidP="00844BA8">
            <w:pPr>
              <w:spacing w:after="0" w:line="240" w:lineRule="auto"/>
              <w:jc w:val="center"/>
              <w:rPr>
                <w:rFonts w:ascii="Sylfaen" w:eastAsia="Times New Roman" w:hAnsi="Sylfaen" w:cs="Calibri"/>
                <w:b/>
                <w:bCs/>
                <w:sz w:val="24"/>
                <w:szCs w:val="24"/>
                <w:lang w:val="en-US"/>
              </w:rPr>
            </w:pPr>
            <w:r w:rsidRPr="00844BA8">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44BA8" w:rsidRPr="00844BA8" w:rsidTr="00844BA8">
        <w:trPr>
          <w:trHeight w:val="1200"/>
        </w:trPr>
        <w:tc>
          <w:tcPr>
            <w:tcW w:w="579" w:type="pct"/>
            <w:vMerge w:val="restart"/>
            <w:tcBorders>
              <w:top w:val="nil"/>
              <w:left w:val="single" w:sz="8"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xml:space="preserve">მოსალოდნელი საბოლოო შედეგი </w:t>
            </w:r>
            <w:r w:rsidRPr="00844BA8">
              <w:rPr>
                <w:rFonts w:ascii="Sylfaen" w:eastAsia="Times New Roman" w:hAnsi="Sylfaen" w:cs="Calibri"/>
                <w:b/>
                <w:bCs/>
                <w:sz w:val="20"/>
                <w:szCs w:val="20"/>
                <w:lang w:val="en-US"/>
              </w:rPr>
              <w:t>(OUTCOME)</w:t>
            </w:r>
          </w:p>
        </w:tc>
        <w:tc>
          <w:tcPr>
            <w:tcW w:w="1797" w:type="pct"/>
            <w:gridSpan w:val="6"/>
            <w:tcBorders>
              <w:top w:val="single" w:sz="4" w:space="0" w:color="auto"/>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შედეგის ინდიკატორები</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გაზომვის ერთეული</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გეგმიური გადახრა</w:t>
            </w:r>
          </w:p>
        </w:tc>
        <w:tc>
          <w:tcPr>
            <w:tcW w:w="560"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მონაცემთა წყარო</w:t>
            </w:r>
          </w:p>
        </w:tc>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მეთოდოლოგია</w:t>
            </w:r>
          </w:p>
        </w:tc>
        <w:tc>
          <w:tcPr>
            <w:tcW w:w="232" w:type="pct"/>
            <w:vMerge w:val="restart"/>
            <w:tcBorders>
              <w:top w:val="nil"/>
              <w:left w:val="single" w:sz="4" w:space="0" w:color="auto"/>
              <w:bottom w:val="single" w:sz="4" w:space="0" w:color="000000"/>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რისკი</w:t>
            </w:r>
          </w:p>
        </w:tc>
      </w:tr>
      <w:tr w:rsidR="00844BA8" w:rsidRPr="00844BA8" w:rsidTr="00844BA8">
        <w:trPr>
          <w:trHeight w:val="885"/>
        </w:trPr>
        <w:tc>
          <w:tcPr>
            <w:tcW w:w="579" w:type="pct"/>
            <w:vMerge/>
            <w:tcBorders>
              <w:top w:val="nil"/>
              <w:left w:val="single" w:sz="8" w:space="0" w:color="auto"/>
              <w:bottom w:val="single" w:sz="4" w:space="0" w:color="auto"/>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419"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დასახელება</w:t>
            </w:r>
          </w:p>
        </w:tc>
        <w:tc>
          <w:tcPr>
            <w:tcW w:w="36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2018 წელი (საბაზისო)</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2019 წელი</w:t>
            </w:r>
          </w:p>
        </w:tc>
        <w:tc>
          <w:tcPr>
            <w:tcW w:w="34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2020წელი</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2021 წელი</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2022  წელი</w:t>
            </w:r>
          </w:p>
        </w:tc>
        <w:tc>
          <w:tcPr>
            <w:tcW w:w="40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330"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60"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69"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527" w:type="pct"/>
            <w:vMerge/>
            <w:tcBorders>
              <w:top w:val="nil"/>
              <w:left w:val="single" w:sz="4" w:space="0" w:color="auto"/>
              <w:bottom w:val="single" w:sz="4" w:space="0" w:color="000000"/>
              <w:right w:val="single" w:sz="4"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c>
          <w:tcPr>
            <w:tcW w:w="232" w:type="pct"/>
            <w:vMerge/>
            <w:tcBorders>
              <w:top w:val="nil"/>
              <w:left w:val="single" w:sz="4" w:space="0" w:color="auto"/>
              <w:bottom w:val="single" w:sz="4" w:space="0" w:color="000000"/>
              <w:right w:val="single" w:sz="8" w:space="0" w:color="auto"/>
            </w:tcBorders>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p>
        </w:tc>
      </w:tr>
      <w:tr w:rsidR="00844BA8" w:rsidRPr="00844BA8" w:rsidTr="00844BA8">
        <w:trPr>
          <w:trHeight w:val="3015"/>
        </w:trPr>
        <w:tc>
          <w:tcPr>
            <w:tcW w:w="579" w:type="pct"/>
            <w:tcBorders>
              <w:top w:val="nil"/>
              <w:left w:val="single" w:sz="8" w:space="0" w:color="auto"/>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შექმნილი თანამედროვე სტანდარტების შესაბამისი საგზაო ინფრასტრუქტურა</w:t>
            </w:r>
          </w:p>
        </w:tc>
        <w:tc>
          <w:tcPr>
            <w:tcW w:w="419"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rPr>
                <w:rFonts w:ascii="Sylfaen" w:eastAsia="Times New Roman" w:hAnsi="Sylfaen" w:cs="Calibri"/>
                <w:sz w:val="20"/>
                <w:szCs w:val="20"/>
                <w:lang w:val="en-US"/>
              </w:rPr>
            </w:pPr>
            <w:r w:rsidRPr="00844BA8">
              <w:rPr>
                <w:rFonts w:ascii="Sylfaen" w:eastAsia="Times New Roman" w:hAnsi="Sylfaen" w:cs="Calibri"/>
                <w:sz w:val="20"/>
                <w:szCs w:val="20"/>
                <w:lang w:val="en-US"/>
              </w:rPr>
              <w:t>შეკეთებული გზის საფარის რაოდენობა</w:t>
            </w:r>
          </w:p>
        </w:tc>
        <w:tc>
          <w:tcPr>
            <w:tcW w:w="362"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5000</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5500</w:t>
            </w:r>
          </w:p>
        </w:tc>
        <w:tc>
          <w:tcPr>
            <w:tcW w:w="34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6000</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6500</w:t>
            </w:r>
          </w:p>
        </w:tc>
        <w:tc>
          <w:tcPr>
            <w:tcW w:w="223"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7500</w:t>
            </w:r>
          </w:p>
        </w:tc>
        <w:tc>
          <w:tcPr>
            <w:tcW w:w="40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რაოდენობა</w:t>
            </w:r>
          </w:p>
        </w:tc>
        <w:tc>
          <w:tcPr>
            <w:tcW w:w="33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10%</w:t>
            </w:r>
          </w:p>
        </w:tc>
        <w:tc>
          <w:tcPr>
            <w:tcW w:w="560"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ინფრასტუქტურის სამსახური</w:t>
            </w:r>
          </w:p>
        </w:tc>
        <w:tc>
          <w:tcPr>
            <w:tcW w:w="569"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ლაგოდეხის მუნიციპალიტეტის მერია</w:t>
            </w:r>
          </w:p>
        </w:tc>
        <w:tc>
          <w:tcPr>
            <w:tcW w:w="527" w:type="pct"/>
            <w:tcBorders>
              <w:top w:val="nil"/>
              <w:left w:val="nil"/>
              <w:bottom w:val="single" w:sz="4" w:space="0" w:color="auto"/>
              <w:right w:val="single" w:sz="4"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სნიპ N</w:t>
            </w:r>
          </w:p>
        </w:tc>
        <w:tc>
          <w:tcPr>
            <w:tcW w:w="232" w:type="pct"/>
            <w:tcBorders>
              <w:top w:val="nil"/>
              <w:left w:val="nil"/>
              <w:bottom w:val="single" w:sz="4" w:space="0" w:color="auto"/>
              <w:right w:val="single" w:sz="8" w:space="0" w:color="auto"/>
            </w:tcBorders>
            <w:shd w:val="clear" w:color="auto" w:fill="auto"/>
            <w:vAlign w:val="center"/>
            <w:hideMark/>
          </w:tcPr>
          <w:p w:rsidR="00844BA8" w:rsidRPr="00844BA8" w:rsidRDefault="00844BA8" w:rsidP="00844BA8">
            <w:pPr>
              <w:spacing w:after="0" w:line="240" w:lineRule="auto"/>
              <w:jc w:val="center"/>
              <w:rPr>
                <w:rFonts w:ascii="Sylfaen" w:eastAsia="Times New Roman" w:hAnsi="Sylfaen" w:cs="Calibri"/>
                <w:sz w:val="20"/>
                <w:szCs w:val="20"/>
                <w:lang w:val="en-US"/>
              </w:rPr>
            </w:pPr>
            <w:r w:rsidRPr="00844BA8">
              <w:rPr>
                <w:rFonts w:ascii="Sylfaen" w:eastAsia="Times New Roman" w:hAnsi="Sylfaen" w:cs="Calibri"/>
                <w:sz w:val="20"/>
                <w:szCs w:val="20"/>
                <w:lang w:val="en-US"/>
              </w:rPr>
              <w:t> </w:t>
            </w:r>
          </w:p>
        </w:tc>
      </w:tr>
    </w:tbl>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5468"/>
        <w:gridCol w:w="1080"/>
        <w:gridCol w:w="1117"/>
        <w:gridCol w:w="1017"/>
        <w:gridCol w:w="1017"/>
        <w:gridCol w:w="867"/>
      </w:tblGrid>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კლასიფიკაციის კოდი:</w:t>
            </w:r>
          </w:p>
        </w:tc>
        <w:tc>
          <w:tcPr>
            <w:tcW w:w="11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03 02</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დასახელება:</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წყლის სისტემების მოწყობა-რეაბილიტაცია</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განმახორციელებელი: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განხორციელების პერიოდი:</w:t>
            </w:r>
          </w:p>
        </w:tc>
        <w:tc>
          <w:tcPr>
            <w:tcW w:w="11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2019-2022 წლები</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მიზანი: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მოსახლეობის წყლით უზრუნველყოფა</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აღწერა:</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05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მონიციპალიტეტის ზოგიერთ სოფლებში მოსაწესრიგებელია წყლის მომარაგება, საჭიროებს როგორც ჭაბურილების და მაგისტრალების მოწყობა ასეევე დრენაჟის ტიპის საათავეების მოწყობა.</w:t>
            </w:r>
          </w:p>
        </w:tc>
      </w:tr>
      <w:tr w:rsidR="005C460F" w:rsidRPr="005C460F" w:rsidTr="005C460F">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lastRenderedPageBreak/>
              <w:t> </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ბიუჯეტი</w:t>
            </w:r>
          </w:p>
        </w:tc>
      </w:tr>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ქვეპროგრამის დასახელება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r>
      <w:tr w:rsidR="005C460F" w:rsidRPr="005C460F" w:rsidTr="005C460F">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წყლის სისტემის მშენებლობა-რეაბილიტაცია</w:t>
            </w:r>
          </w:p>
        </w:tc>
        <w:tc>
          <w:tcPr>
            <w:tcW w:w="758"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2,885,000</w:t>
            </w:r>
          </w:p>
        </w:tc>
        <w:tc>
          <w:tcPr>
            <w:tcW w:w="4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665,000.00 </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120,000</w:t>
            </w:r>
          </w:p>
        </w:tc>
      </w:tr>
      <w:tr w:rsidR="005C460F" w:rsidRPr="005C460F" w:rsidTr="005C460F">
        <w:trPr>
          <w:trHeight w:val="36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სულ პროგრამა</w:t>
            </w:r>
          </w:p>
        </w:tc>
        <w:tc>
          <w:tcPr>
            <w:tcW w:w="758"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2,885,000</w:t>
            </w:r>
          </w:p>
        </w:tc>
        <w:tc>
          <w:tcPr>
            <w:tcW w:w="43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665,000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1,000,000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120,000</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საბოლოო მოსალოდნელი შედეგი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წყლით უზრუნველყოფილი მოსახლეობა</w:t>
            </w:r>
          </w:p>
        </w:tc>
      </w:tr>
    </w:tbl>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62"/>
        <w:gridCol w:w="991"/>
        <w:gridCol w:w="723"/>
        <w:gridCol w:w="484"/>
        <w:gridCol w:w="698"/>
        <w:gridCol w:w="484"/>
        <w:gridCol w:w="484"/>
        <w:gridCol w:w="708"/>
        <w:gridCol w:w="668"/>
        <w:gridCol w:w="1148"/>
        <w:gridCol w:w="1148"/>
        <w:gridCol w:w="1007"/>
        <w:gridCol w:w="861"/>
      </w:tblGrid>
      <w:tr w:rsidR="005C460F" w:rsidRPr="005C460F" w:rsidTr="005C460F">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4"/>
                <w:szCs w:val="24"/>
                <w:lang w:val="en-US"/>
              </w:rPr>
            </w:pPr>
            <w:r w:rsidRPr="005C460F">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C460F" w:rsidRPr="005C460F" w:rsidTr="005C460F">
        <w:trPr>
          <w:trHeight w:val="1200"/>
        </w:trPr>
        <w:tc>
          <w:tcPr>
            <w:tcW w:w="550" w:type="pct"/>
            <w:vMerge w:val="restar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მოსალოდნელი საბოლოო შედეგი </w:t>
            </w:r>
            <w:r w:rsidRPr="005C460F">
              <w:rPr>
                <w:rFonts w:ascii="Sylfaen" w:eastAsia="Times New Roman" w:hAnsi="Sylfaen" w:cs="Calibri"/>
                <w:b/>
                <w:bCs/>
                <w:sz w:val="20"/>
                <w:szCs w:val="20"/>
                <w:lang w:val="en-US"/>
              </w:rPr>
              <w:t>(OUTCOME)</w:t>
            </w:r>
          </w:p>
        </w:tc>
        <w:tc>
          <w:tcPr>
            <w:tcW w:w="1830" w:type="pct"/>
            <w:gridSpan w:val="6"/>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შედეგის ინდიკატორები</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გაზომვის ერთეული</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გეგმიური გადახრა</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მონაცემთა წყარო</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მეთოდოლოგია</w:t>
            </w:r>
          </w:p>
        </w:tc>
        <w:tc>
          <w:tcPr>
            <w:tcW w:w="407" w:type="pct"/>
            <w:vMerge w:val="restart"/>
            <w:tcBorders>
              <w:top w:val="nil"/>
              <w:left w:val="single" w:sz="4" w:space="0" w:color="auto"/>
              <w:bottom w:val="single" w:sz="4" w:space="0" w:color="000000"/>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რისკი</w:t>
            </w:r>
          </w:p>
        </w:tc>
      </w:tr>
      <w:tr w:rsidR="005C460F" w:rsidRPr="005C460F" w:rsidTr="005C460F">
        <w:trPr>
          <w:trHeight w:val="885"/>
        </w:trPr>
        <w:tc>
          <w:tcPr>
            <w:tcW w:w="550" w:type="pct"/>
            <w:vMerge/>
            <w:tcBorders>
              <w:top w:val="nil"/>
              <w:left w:val="single" w:sz="8" w:space="0" w:color="auto"/>
              <w:bottom w:val="single" w:sz="4" w:space="0" w:color="auto"/>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6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2018 წელი (საბაზისო)</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3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2020წელი</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c>
          <w:tcPr>
            <w:tcW w:w="335"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17"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43"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43"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76"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07" w:type="pct"/>
            <w:vMerge/>
            <w:tcBorders>
              <w:top w:val="nil"/>
              <w:left w:val="single" w:sz="4" w:space="0" w:color="auto"/>
              <w:bottom w:val="single" w:sz="4" w:space="0" w:color="000000"/>
              <w:right w:val="single" w:sz="8"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r>
      <w:tr w:rsidR="005C460F" w:rsidRPr="005C460F" w:rsidTr="005C460F">
        <w:trPr>
          <w:trHeight w:val="1770"/>
        </w:trPr>
        <w:tc>
          <w:tcPr>
            <w:tcW w:w="550" w:type="pct"/>
            <w:vMerge w:val="restart"/>
            <w:tcBorders>
              <w:top w:val="nil"/>
              <w:left w:val="single" w:sz="8" w:space="0" w:color="auto"/>
              <w:bottom w:val="single" w:sz="8" w:space="0" w:color="000000"/>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წყლით უზრუნველყოფილი მოსახლეობა</w:t>
            </w:r>
          </w:p>
        </w:tc>
        <w:tc>
          <w:tcPr>
            <w:tcW w:w="46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ბენეფიციარების 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60%</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62%</w:t>
            </w:r>
          </w:p>
        </w:tc>
        <w:tc>
          <w:tcPr>
            <w:tcW w:w="33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64%</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66%</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68%</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1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4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4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47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07"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დაფინანსება, წყლის დებეტი</w:t>
            </w:r>
          </w:p>
        </w:tc>
      </w:tr>
      <w:tr w:rsidR="005C460F" w:rsidRPr="005C460F" w:rsidTr="005C460F">
        <w:trPr>
          <w:trHeight w:val="1785"/>
        </w:trPr>
        <w:tc>
          <w:tcPr>
            <w:tcW w:w="550" w:type="pct"/>
            <w:vMerge/>
            <w:tcBorders>
              <w:top w:val="nil"/>
              <w:left w:val="single" w:sz="8" w:space="0" w:color="auto"/>
              <w:bottom w:val="single" w:sz="8"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69"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კმაყოფილი მოსახლეობა</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60%</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62%</w:t>
            </w:r>
          </w:p>
        </w:tc>
        <w:tc>
          <w:tcPr>
            <w:tcW w:w="33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64%</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66%</w:t>
            </w:r>
          </w:p>
        </w:tc>
        <w:tc>
          <w:tcPr>
            <w:tcW w:w="22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68%</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17"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43"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43"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სათეფა</w:t>
            </w:r>
          </w:p>
        </w:tc>
        <w:tc>
          <w:tcPr>
            <w:tcW w:w="476"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პირისპირ  ინტერვიუ</w:t>
            </w:r>
          </w:p>
        </w:tc>
        <w:tc>
          <w:tcPr>
            <w:tcW w:w="407" w:type="pct"/>
            <w:tcBorders>
              <w:top w:val="nil"/>
              <w:left w:val="nil"/>
              <w:bottom w:val="single" w:sz="8"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სუბიექტური აზრი</w:t>
            </w:r>
          </w:p>
        </w:tc>
      </w:tr>
    </w:tbl>
    <w:p w:rsidR="005C460F" w:rsidRDefault="005C460F"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p w:rsidR="00844BA8" w:rsidRDefault="00844BA8"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03 02 01</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წყლის სისტემების მოწყობა რეაბილიტაცია</w:t>
            </w: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lastRenderedPageBreak/>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არის ქვეპროგრამა ახალი</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        </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კი/ </w:t>
            </w:r>
            <w:r w:rsidRPr="005C460F">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28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665,000.00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რეგ.ფონდი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665,000.00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585"/>
        </w:trPr>
        <w:tc>
          <w:tcPr>
            <w:tcW w:w="2261"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40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1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მუნიციპალიტეტის ზოგიერთ სოფლებში მოსაწესრიგებელია სასმელი წყლის მომარაგება, საჭიროებს როგოც ჭაბურილების და მაგისტრალების მოწყობა ასეევე დრენაჟის ტიპის საათავეების მოწყობა. </w:t>
            </w:r>
          </w:p>
        </w:tc>
      </w:tr>
      <w:tr w:rsidR="005C460F" w:rsidRPr="005C460F" w:rsidTr="005C460F">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ხარჯთაღრიცხვა ღონისძიებების მიხედვით</w:t>
            </w:r>
          </w:p>
        </w:tc>
      </w:tr>
      <w:tr w:rsidR="005C460F" w:rsidRPr="005C460F" w:rsidTr="005C460F">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პროდუქტები</w:t>
            </w:r>
          </w:p>
        </w:tc>
      </w:tr>
      <w:tr w:rsidR="005C460F" w:rsidRPr="005C460F" w:rsidTr="005C460F">
        <w:trPr>
          <w:trHeight w:val="51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რაოდენობა(კვ.მ)</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 (ლარი)</w:t>
            </w:r>
          </w:p>
        </w:tc>
      </w:tr>
      <w:tr w:rsidR="005C460F" w:rsidRPr="005C460F" w:rsidTr="005C460F">
        <w:trPr>
          <w:trHeight w:val="58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მუნიციპალიტეტის ტერიტორიაზე ჭაბურღილების და წყლის მაგისტრალების მშენებლობა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113000</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565000</w:t>
            </w:r>
          </w:p>
        </w:tc>
      </w:tr>
      <w:tr w:rsidR="005C460F" w:rsidRPr="005C460F" w:rsidTr="005C460F">
        <w:trPr>
          <w:trHeight w:val="54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საპროექტო დოკუმენტაციის შეძენა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100000</w:t>
            </w:r>
          </w:p>
        </w:tc>
      </w:tr>
      <w:tr w:rsidR="005C460F" w:rsidRPr="005C460F" w:rsidTr="005C460F">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665,000</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 კვარტალი</w:t>
            </w:r>
          </w:p>
        </w:tc>
      </w:tr>
      <w:tr w:rsidR="005C460F" w:rsidRPr="005C460F" w:rsidTr="005C460F">
        <w:trPr>
          <w:trHeight w:val="58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მუნიციპალიტეტის ტერიტორიაზე ჭაბურღილების და წყლის მაგისტრალების მშენებლობა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51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საპროექტო დოკუმენტაციის შეძენა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199"/>
        </w:trPr>
        <w:tc>
          <w:tcPr>
            <w:tcW w:w="226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35"/>
        </w:trPr>
        <w:tc>
          <w:tcPr>
            <w:tcW w:w="4316" w:type="pct"/>
            <w:gridSpan w:val="4"/>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both"/>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lastRenderedPageBreak/>
              <w:t>მოწყობილი წყლის ჭაბურღილები და წყლის სისტემები</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25"/>
        <w:gridCol w:w="835"/>
        <w:gridCol w:w="740"/>
        <w:gridCol w:w="493"/>
        <w:gridCol w:w="714"/>
        <w:gridCol w:w="493"/>
        <w:gridCol w:w="493"/>
        <w:gridCol w:w="820"/>
        <w:gridCol w:w="683"/>
        <w:gridCol w:w="1178"/>
        <w:gridCol w:w="1178"/>
        <w:gridCol w:w="1032"/>
        <w:gridCol w:w="882"/>
      </w:tblGrid>
      <w:tr w:rsidR="005C460F" w:rsidRPr="005C460F" w:rsidTr="005C460F">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4"/>
                <w:szCs w:val="24"/>
                <w:lang w:val="en-US"/>
              </w:rPr>
            </w:pPr>
            <w:r w:rsidRPr="005C460F">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C460F" w:rsidRPr="005C460F" w:rsidTr="005C460F">
        <w:trPr>
          <w:trHeight w:val="1200"/>
        </w:trPr>
        <w:tc>
          <w:tcPr>
            <w:tcW w:w="484" w:type="pct"/>
            <w:vMerge w:val="restar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მოსალოდნელი საბოლოო შედეგი </w:t>
            </w:r>
            <w:r w:rsidRPr="005C460F">
              <w:rPr>
                <w:rFonts w:ascii="Sylfaen" w:eastAsia="Times New Roman" w:hAnsi="Sylfaen" w:cs="Calibri"/>
                <w:b/>
                <w:bCs/>
                <w:sz w:val="20"/>
                <w:szCs w:val="20"/>
                <w:lang w:val="en-US"/>
              </w:rPr>
              <w:t>(OUTCOME)</w:t>
            </w:r>
          </w:p>
        </w:tc>
        <w:tc>
          <w:tcPr>
            <w:tcW w:w="1785" w:type="pct"/>
            <w:gridSpan w:val="6"/>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შედეგის ინდიკატორები</w:t>
            </w:r>
          </w:p>
        </w:tc>
        <w:tc>
          <w:tcPr>
            <w:tcW w:w="388"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გაზომვის ერთეული</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გეგმიური გადახრა</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მონაცემთა წყარო</w:t>
            </w: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მეთოდოლოგია</w:t>
            </w:r>
          </w:p>
        </w:tc>
        <w:tc>
          <w:tcPr>
            <w:tcW w:w="417" w:type="pct"/>
            <w:vMerge w:val="restart"/>
            <w:tcBorders>
              <w:top w:val="nil"/>
              <w:left w:val="single" w:sz="4" w:space="0" w:color="auto"/>
              <w:bottom w:val="single" w:sz="4" w:space="0" w:color="000000"/>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რისკი</w:t>
            </w:r>
          </w:p>
        </w:tc>
      </w:tr>
      <w:tr w:rsidR="005C460F" w:rsidRPr="005C460F" w:rsidTr="005C460F">
        <w:trPr>
          <w:trHeight w:val="885"/>
        </w:trPr>
        <w:tc>
          <w:tcPr>
            <w:tcW w:w="484" w:type="pct"/>
            <w:vMerge/>
            <w:tcBorders>
              <w:top w:val="nil"/>
              <w:left w:val="single" w:sz="8" w:space="0" w:color="auto"/>
              <w:bottom w:val="single" w:sz="4" w:space="0" w:color="auto"/>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9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2018 წელი (საბაზისო)</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3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2020წელი</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c>
          <w:tcPr>
            <w:tcW w:w="388"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3"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57"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57"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8"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17" w:type="pct"/>
            <w:vMerge/>
            <w:tcBorders>
              <w:top w:val="nil"/>
              <w:left w:val="single" w:sz="4" w:space="0" w:color="auto"/>
              <w:bottom w:val="single" w:sz="4" w:space="0" w:color="000000"/>
              <w:right w:val="single" w:sz="8"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r>
      <w:tr w:rsidR="005C460F" w:rsidRPr="005C460F" w:rsidTr="005C460F">
        <w:trPr>
          <w:trHeight w:val="2460"/>
        </w:trPr>
        <w:tc>
          <w:tcPr>
            <w:tcW w:w="484" w:type="pc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მოწყობილი წყლის ჭაბურღილები და წყლის სისტემები</w:t>
            </w:r>
          </w:p>
        </w:tc>
        <w:tc>
          <w:tcPr>
            <w:tcW w:w="39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რაოდენობა</w:t>
            </w:r>
          </w:p>
        </w:tc>
        <w:tc>
          <w:tcPr>
            <w:tcW w:w="35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w:t>
            </w:r>
          </w:p>
        </w:tc>
        <w:tc>
          <w:tcPr>
            <w:tcW w:w="33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12</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2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8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რაოდენობა</w:t>
            </w:r>
          </w:p>
        </w:tc>
        <w:tc>
          <w:tcPr>
            <w:tcW w:w="32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5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5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48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სნიპN</w:t>
            </w:r>
          </w:p>
        </w:tc>
        <w:tc>
          <w:tcPr>
            <w:tcW w:w="417"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დაფინანსება,  წყლის დებეტი</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5544"/>
        <w:gridCol w:w="1155"/>
        <w:gridCol w:w="1117"/>
        <w:gridCol w:w="1016"/>
        <w:gridCol w:w="867"/>
        <w:gridCol w:w="867"/>
      </w:tblGrid>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კლასიფიკაციის კოდი:</w:t>
            </w:r>
          </w:p>
        </w:tc>
        <w:tc>
          <w:tcPr>
            <w:tcW w:w="11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03 03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დასახელება:</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გარე-განათების მოწყობა</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განმახორციელებელი: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განხორციელების პერიოდი:</w:t>
            </w:r>
          </w:p>
        </w:tc>
        <w:tc>
          <w:tcPr>
            <w:tcW w:w="11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2019-2022 წლები</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მიზანი: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მუნიციპალიტეტის ტერიტორიაზე გარე-განათების გაუმჯობესება</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აღწერა:</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44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მუნიციპალიტეტის ტერიტორიაზე დარჩენილია დასხლებული პუნქტები სადაც გარე-განათებაა მოსაწყობი. 2019 წლისთვის გათვალისწინებულია 5 სოფელში გარე-განათების მოწყობა</w:t>
            </w:r>
          </w:p>
        </w:tc>
      </w:tr>
      <w:tr w:rsidR="005C460F" w:rsidRPr="005C460F" w:rsidTr="005C460F">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lastRenderedPageBreak/>
              <w:t>პროგრამის ბიუჯეტი</w:t>
            </w:r>
          </w:p>
        </w:tc>
      </w:tr>
      <w:tr w:rsidR="005C460F" w:rsidRPr="005C460F" w:rsidTr="005C460F">
        <w:trPr>
          <w:trHeight w:val="360"/>
        </w:trPr>
        <w:tc>
          <w:tcPr>
            <w:tcW w:w="2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ქვეპროგრამის დასახელება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r>
      <w:tr w:rsidR="005C460F" w:rsidRPr="005C460F" w:rsidTr="005C460F">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გარე-განათების მოწყობა</w:t>
            </w:r>
          </w:p>
        </w:tc>
        <w:tc>
          <w:tcPr>
            <w:tcW w:w="758"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392,000</w:t>
            </w:r>
          </w:p>
        </w:tc>
        <w:tc>
          <w:tcPr>
            <w:tcW w:w="4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92,000.00 </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100,000</w:t>
            </w:r>
          </w:p>
        </w:tc>
      </w:tr>
      <w:tr w:rsidR="005C460F" w:rsidRPr="005C460F" w:rsidTr="005C460F">
        <w:trPr>
          <w:trHeight w:val="72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ელ.ენერგიის საფასურის გადახდა</w:t>
            </w:r>
          </w:p>
        </w:tc>
        <w:tc>
          <w:tcPr>
            <w:tcW w:w="758"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5,850,000</w:t>
            </w:r>
          </w:p>
        </w:tc>
        <w:tc>
          <w:tcPr>
            <w:tcW w:w="4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450,000.00 </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450,000</w:t>
            </w:r>
          </w:p>
        </w:tc>
      </w:tr>
      <w:tr w:rsidR="005C460F" w:rsidRPr="005C460F" w:rsidTr="005C460F">
        <w:trPr>
          <w:trHeight w:val="360"/>
        </w:trPr>
        <w:tc>
          <w:tcPr>
            <w:tcW w:w="2835" w:type="pct"/>
            <w:tcBorders>
              <w:top w:val="nil"/>
              <w:left w:val="single" w:sz="4" w:space="0" w:color="auto"/>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სულ პროგრამა</w:t>
            </w:r>
          </w:p>
        </w:tc>
        <w:tc>
          <w:tcPr>
            <w:tcW w:w="758"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392,000</w:t>
            </w:r>
          </w:p>
        </w:tc>
        <w:tc>
          <w:tcPr>
            <w:tcW w:w="43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92,000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100,000</w:t>
            </w:r>
          </w:p>
        </w:tc>
        <w:tc>
          <w:tcPr>
            <w:tcW w:w="324" w:type="pct"/>
            <w:tcBorders>
              <w:top w:val="nil"/>
              <w:left w:val="nil"/>
              <w:bottom w:val="single" w:sz="4" w:space="0" w:color="auto"/>
              <w:right w:val="single" w:sz="4" w:space="0" w:color="auto"/>
            </w:tcBorders>
            <w:shd w:val="clear" w:color="000000" w:fill="FFFFFF"/>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100,000</w:t>
            </w:r>
          </w:p>
        </w:tc>
      </w:tr>
      <w:tr w:rsidR="005C460F" w:rsidRPr="005C460F" w:rsidTr="005C460F">
        <w:trPr>
          <w:trHeight w:val="199"/>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835"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საბოლოო მოსალოდნელი შედეგი</w:t>
            </w:r>
          </w:p>
        </w:tc>
        <w:tc>
          <w:tcPr>
            <w:tcW w:w="75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3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2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მუნიციპალიტეტის ტერიტორიაზე გაუმჯობესებული გარე-განათება</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92"/>
        <w:gridCol w:w="946"/>
        <w:gridCol w:w="729"/>
        <w:gridCol w:w="487"/>
        <w:gridCol w:w="704"/>
        <w:gridCol w:w="487"/>
        <w:gridCol w:w="487"/>
        <w:gridCol w:w="714"/>
        <w:gridCol w:w="674"/>
        <w:gridCol w:w="1159"/>
        <w:gridCol w:w="1091"/>
        <w:gridCol w:w="1016"/>
        <w:gridCol w:w="980"/>
      </w:tblGrid>
      <w:tr w:rsidR="005C460F" w:rsidRPr="005C460F" w:rsidTr="005C460F">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4"/>
                <w:szCs w:val="24"/>
                <w:lang w:val="en-US"/>
              </w:rPr>
            </w:pPr>
            <w:r w:rsidRPr="005C460F">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C460F" w:rsidRPr="005C460F" w:rsidTr="005C460F">
        <w:trPr>
          <w:trHeight w:val="1200"/>
        </w:trPr>
        <w:tc>
          <w:tcPr>
            <w:tcW w:w="534" w:type="pct"/>
            <w:vMerge w:val="restar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მოსალოდნელი საბოლოო შედეგი </w:t>
            </w:r>
            <w:r w:rsidRPr="005C460F">
              <w:rPr>
                <w:rFonts w:ascii="Sylfaen" w:eastAsia="Times New Roman" w:hAnsi="Sylfaen" w:cs="Calibri"/>
                <w:b/>
                <w:bCs/>
                <w:sz w:val="20"/>
                <w:szCs w:val="20"/>
                <w:lang w:val="en-US"/>
              </w:rPr>
              <w:t>(OUTCOME)</w:t>
            </w:r>
          </w:p>
        </w:tc>
        <w:tc>
          <w:tcPr>
            <w:tcW w:w="1749" w:type="pct"/>
            <w:gridSpan w:val="6"/>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შედეგის ინდიკატორები</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გაზომვის ერთეული</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გეგმიური გადახრა</w:t>
            </w:r>
          </w:p>
        </w:tc>
        <w:tc>
          <w:tcPr>
            <w:tcW w:w="571"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მონაცემთა წყარო</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4"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მეთოდოლოგია</w:t>
            </w:r>
          </w:p>
        </w:tc>
        <w:tc>
          <w:tcPr>
            <w:tcW w:w="475" w:type="pct"/>
            <w:vMerge w:val="restart"/>
            <w:tcBorders>
              <w:top w:val="nil"/>
              <w:left w:val="single" w:sz="4" w:space="0" w:color="auto"/>
              <w:bottom w:val="single" w:sz="4" w:space="0" w:color="000000"/>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რისკი</w:t>
            </w:r>
          </w:p>
        </w:tc>
      </w:tr>
      <w:tr w:rsidR="005C460F" w:rsidRPr="005C460F" w:rsidTr="005C460F">
        <w:trPr>
          <w:trHeight w:val="885"/>
        </w:trPr>
        <w:tc>
          <w:tcPr>
            <w:tcW w:w="534" w:type="pct"/>
            <w:vMerge/>
            <w:tcBorders>
              <w:top w:val="nil"/>
              <w:left w:val="single" w:sz="8" w:space="0" w:color="auto"/>
              <w:bottom w:val="single" w:sz="4" w:space="0" w:color="auto"/>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5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2018 წელი (საბაზისო)</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2020წელი</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c>
          <w:tcPr>
            <w:tcW w:w="332"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10"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1"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34"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94"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75" w:type="pct"/>
            <w:vMerge/>
            <w:tcBorders>
              <w:top w:val="nil"/>
              <w:left w:val="single" w:sz="4" w:space="0" w:color="auto"/>
              <w:bottom w:val="single" w:sz="4" w:space="0" w:color="000000"/>
              <w:right w:val="single" w:sz="8"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r>
      <w:tr w:rsidR="005C460F" w:rsidRPr="005C460F" w:rsidTr="005C460F">
        <w:trPr>
          <w:trHeight w:val="2460"/>
        </w:trPr>
        <w:tc>
          <w:tcPr>
            <w:tcW w:w="534" w:type="pct"/>
            <w:vMerge w:val="restart"/>
            <w:tcBorders>
              <w:top w:val="nil"/>
              <w:left w:val="single" w:sz="8" w:space="0" w:color="auto"/>
              <w:bottom w:val="single" w:sz="8" w:space="0" w:color="000000"/>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მუნიციპალიტეტის ტერიტორიაზე გაუმჯობესებული გარე-განათება</w:t>
            </w:r>
          </w:p>
        </w:tc>
        <w:tc>
          <w:tcPr>
            <w:tcW w:w="45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მოსარგებლე ბენეფიციართა რაოდენობა</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80%</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85%</w:t>
            </w:r>
          </w:p>
        </w:tc>
        <w:tc>
          <w:tcPr>
            <w:tcW w:w="3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90%</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95%</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w:t>
            </w:r>
          </w:p>
        </w:tc>
        <w:tc>
          <w:tcPr>
            <w:tcW w:w="3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1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71"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ლაგოდეხის მუნიციპალიტეტის მერია</w:t>
            </w:r>
          </w:p>
        </w:tc>
        <w:tc>
          <w:tcPr>
            <w:tcW w:w="49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სტანდარტი #1</w:t>
            </w:r>
          </w:p>
        </w:tc>
        <w:tc>
          <w:tcPr>
            <w:tcW w:w="475"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r>
      <w:tr w:rsidR="005C460F" w:rsidRPr="005C460F" w:rsidTr="005C460F">
        <w:trPr>
          <w:trHeight w:val="2175"/>
        </w:trPr>
        <w:tc>
          <w:tcPr>
            <w:tcW w:w="534" w:type="pct"/>
            <w:vMerge/>
            <w:tcBorders>
              <w:top w:val="nil"/>
              <w:left w:val="single" w:sz="8" w:space="0" w:color="auto"/>
              <w:bottom w:val="single" w:sz="8"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5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განათებული დასახლებული ტერიტორიის მოცულობა</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80%</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85%</w:t>
            </w:r>
          </w:p>
        </w:tc>
        <w:tc>
          <w:tcPr>
            <w:tcW w:w="3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90%</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95%</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w:t>
            </w:r>
          </w:p>
        </w:tc>
        <w:tc>
          <w:tcPr>
            <w:tcW w:w="3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1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w:t>
            </w:r>
          </w:p>
        </w:tc>
        <w:tc>
          <w:tcPr>
            <w:tcW w:w="571"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3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ლაგოდეხის მუნიციპალიტეტის მერია</w:t>
            </w:r>
          </w:p>
        </w:tc>
        <w:tc>
          <w:tcPr>
            <w:tcW w:w="49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სტანდარტი #2</w:t>
            </w:r>
          </w:p>
        </w:tc>
        <w:tc>
          <w:tcPr>
            <w:tcW w:w="475"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სახსრების ტავისდროული მიწოდება, ელ.ენერგიის არასტაბილური მიწოდება</w:t>
            </w:r>
          </w:p>
        </w:tc>
      </w:tr>
      <w:tr w:rsidR="005C460F" w:rsidRPr="005C460F" w:rsidTr="005C460F">
        <w:trPr>
          <w:trHeight w:val="1785"/>
        </w:trPr>
        <w:tc>
          <w:tcPr>
            <w:tcW w:w="534" w:type="pct"/>
            <w:vMerge/>
            <w:tcBorders>
              <w:top w:val="nil"/>
              <w:left w:val="single" w:sz="8" w:space="0" w:color="auto"/>
              <w:bottom w:val="single" w:sz="8"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56"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კმაყოფილი მოსახლეობა</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არვიცით</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85%</w:t>
            </w:r>
          </w:p>
        </w:tc>
        <w:tc>
          <w:tcPr>
            <w:tcW w:w="3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90%</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95%</w:t>
            </w:r>
          </w:p>
        </w:tc>
        <w:tc>
          <w:tcPr>
            <w:tcW w:w="20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w:t>
            </w:r>
          </w:p>
        </w:tc>
        <w:tc>
          <w:tcPr>
            <w:tcW w:w="3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10"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71"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34"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სათეფა</w:t>
            </w:r>
          </w:p>
        </w:tc>
        <w:tc>
          <w:tcPr>
            <w:tcW w:w="494"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პირისპირ  ინტერვიუ</w:t>
            </w:r>
          </w:p>
        </w:tc>
        <w:tc>
          <w:tcPr>
            <w:tcW w:w="475" w:type="pct"/>
            <w:tcBorders>
              <w:top w:val="nil"/>
              <w:left w:val="nil"/>
              <w:bottom w:val="single" w:sz="8"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სუბიექტური აზრი</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03 03 01</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გარე-განათების მოწყობა</w:t>
            </w: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არის ქვეპროგრამა ახალი</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        </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კი/ </w:t>
            </w:r>
            <w:r w:rsidRPr="005C460F">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28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ლაგოდეხის მუნიციპალიტეტის მერია (ინფ.სამსახური)</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542,000.00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542,000.00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585"/>
        </w:trPr>
        <w:tc>
          <w:tcPr>
            <w:tcW w:w="2261"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40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1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მუნიციპალიტეტის ტერიტორიაზე დარჩენილია დასახლებული პუნქტები სადაც გარე-განათებაა მოსაწყობი. 2019 წლისთვის გათვალისწინებულია 5 სოფელში გარე-განათების მოწყობა</w:t>
            </w:r>
          </w:p>
        </w:tc>
      </w:tr>
      <w:tr w:rsidR="005C460F" w:rsidRPr="005C460F" w:rsidTr="005C460F">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ხარჯთაღრიცხვა ღონისძიებების მიხედვით</w:t>
            </w:r>
          </w:p>
        </w:tc>
      </w:tr>
      <w:tr w:rsidR="005C460F" w:rsidRPr="005C460F" w:rsidTr="005C460F">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პროდუქტები</w:t>
            </w:r>
          </w:p>
        </w:tc>
      </w:tr>
      <w:tr w:rsidR="005C460F" w:rsidRPr="005C460F" w:rsidTr="005C460F">
        <w:trPr>
          <w:trHeight w:val="51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სანათების 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 (ლარი)</w:t>
            </w:r>
          </w:p>
        </w:tc>
      </w:tr>
      <w:tr w:rsidR="005C460F" w:rsidRPr="005C460F" w:rsidTr="005C460F">
        <w:trPr>
          <w:trHeight w:val="58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სოფ.ბაისუბანში გარე განათების მოწყობა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36</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305.6</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11000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სოფ.განჯალაში გარე განათების მოწყობა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333.3</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15000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lastRenderedPageBreak/>
              <w:t>სოფ. მშვიდობიანში გარე განათების მოწყობა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35</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571.4</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სოფ.პატარა გორზე გარე განატების მოწყობა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48</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291.7</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14000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სოფ.თამარიანში გარე განათების მოწყობა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127</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252.0</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32000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მოხმარებული ელ.ენერგიის საფასური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450000</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r>
      <w:tr w:rsidR="005C460F" w:rsidRPr="005C460F" w:rsidTr="005C460F">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542,000</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 კვარტალი</w:t>
            </w:r>
          </w:p>
        </w:tc>
      </w:tr>
      <w:tr w:rsidR="005C460F" w:rsidRPr="005C460F" w:rsidTr="005C460F">
        <w:trPr>
          <w:trHeight w:val="58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სოფ.ბაისუბანში გარე განათების მოწყობა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51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სოფ.განჯალაში გარე განათების მოწყობა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სოფ. მშვიდობიანში გარე განათების მოწყობა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სოფ.პატარა გორზე გარე განატების მოწყობა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6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სოფ.თამარიანში გარე განათების მოწყობა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r>
      <w:tr w:rsidR="005C460F" w:rsidRPr="005C460F" w:rsidTr="005C460F">
        <w:trPr>
          <w:trHeight w:val="6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18"/>
                <w:szCs w:val="18"/>
                <w:lang w:val="en-US"/>
              </w:rPr>
            </w:pPr>
            <w:r w:rsidRPr="005C460F">
              <w:rPr>
                <w:rFonts w:ascii="Sylfaen" w:eastAsia="Times New Roman" w:hAnsi="Sylfaen" w:cs="Calibri"/>
                <w:sz w:val="18"/>
                <w:szCs w:val="18"/>
                <w:lang w:val="en-US"/>
              </w:rPr>
              <w:t>მოხმარებული ელ.ენერგიის საფასური</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199"/>
        </w:trPr>
        <w:tc>
          <w:tcPr>
            <w:tcW w:w="226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35"/>
        </w:trPr>
        <w:tc>
          <w:tcPr>
            <w:tcW w:w="4316" w:type="pct"/>
            <w:gridSpan w:val="4"/>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both"/>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მუნიციპალიტეტის ტერიტორიაზე გაუმჯობესებული გარე-განათება</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43"/>
        <w:gridCol w:w="860"/>
        <w:gridCol w:w="760"/>
        <w:gridCol w:w="503"/>
        <w:gridCol w:w="733"/>
        <w:gridCol w:w="503"/>
        <w:gridCol w:w="503"/>
        <w:gridCol w:w="843"/>
        <w:gridCol w:w="701"/>
        <w:gridCol w:w="1216"/>
        <w:gridCol w:w="1216"/>
        <w:gridCol w:w="1064"/>
        <w:gridCol w:w="521"/>
      </w:tblGrid>
      <w:tr w:rsidR="005C460F" w:rsidRPr="005C460F" w:rsidTr="005C460F">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4"/>
                <w:szCs w:val="24"/>
                <w:lang w:val="en-US"/>
              </w:rPr>
            </w:pPr>
            <w:r w:rsidRPr="005C460F">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C460F" w:rsidRPr="005C460F" w:rsidTr="005C460F">
        <w:trPr>
          <w:trHeight w:val="1200"/>
        </w:trPr>
        <w:tc>
          <w:tcPr>
            <w:tcW w:w="541" w:type="pct"/>
            <w:vMerge w:val="restar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მოსალოდნელი საბოლოო შედეგი </w:t>
            </w:r>
            <w:r w:rsidRPr="005C460F">
              <w:rPr>
                <w:rFonts w:ascii="Sylfaen" w:eastAsia="Times New Roman" w:hAnsi="Sylfaen" w:cs="Calibri"/>
                <w:b/>
                <w:bCs/>
                <w:sz w:val="20"/>
                <w:szCs w:val="20"/>
                <w:lang w:val="en-US"/>
              </w:rPr>
              <w:t>(OUTCOME)</w:t>
            </w:r>
          </w:p>
        </w:tc>
        <w:tc>
          <w:tcPr>
            <w:tcW w:w="1830" w:type="pct"/>
            <w:gridSpan w:val="6"/>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შედეგის ინდიკატორები</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გაზომვის ერთეული</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გეგმიური გადახრა</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მონაცემთა წყარო</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მეთოდოლოგია</w:t>
            </w:r>
          </w:p>
        </w:tc>
        <w:tc>
          <w:tcPr>
            <w:tcW w:w="247" w:type="pct"/>
            <w:vMerge w:val="restart"/>
            <w:tcBorders>
              <w:top w:val="nil"/>
              <w:left w:val="single" w:sz="4" w:space="0" w:color="auto"/>
              <w:bottom w:val="single" w:sz="4" w:space="0" w:color="000000"/>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რისკი</w:t>
            </w:r>
          </w:p>
        </w:tc>
      </w:tr>
      <w:tr w:rsidR="005C460F" w:rsidRPr="005C460F" w:rsidTr="005C460F">
        <w:trPr>
          <w:trHeight w:val="885"/>
        </w:trPr>
        <w:tc>
          <w:tcPr>
            <w:tcW w:w="541" w:type="pct"/>
            <w:vMerge/>
            <w:tcBorders>
              <w:top w:val="nil"/>
              <w:left w:val="single" w:sz="8" w:space="0" w:color="auto"/>
              <w:bottom w:val="single" w:sz="4" w:space="0" w:color="auto"/>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0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36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2018 წელი (საბაზისო)</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2020წელი</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c>
          <w:tcPr>
            <w:tcW w:w="399"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32"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5"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5"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03"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247" w:type="pct"/>
            <w:vMerge/>
            <w:tcBorders>
              <w:top w:val="nil"/>
              <w:left w:val="single" w:sz="4" w:space="0" w:color="auto"/>
              <w:bottom w:val="single" w:sz="4" w:space="0" w:color="000000"/>
              <w:right w:val="single" w:sz="8"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r>
      <w:tr w:rsidR="005C460F" w:rsidRPr="005C460F" w:rsidTr="005C460F">
        <w:trPr>
          <w:trHeight w:val="2460"/>
        </w:trPr>
        <w:tc>
          <w:tcPr>
            <w:tcW w:w="541" w:type="pc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lastRenderedPageBreak/>
              <w:t>მუნიციპალიტეტის ტერიტორიაზე გაუმჯობესებული გარე-განათება</w:t>
            </w:r>
          </w:p>
        </w:tc>
        <w:tc>
          <w:tcPr>
            <w:tcW w:w="40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მოწყობილი სანათის რაოდენობა</w:t>
            </w:r>
          </w:p>
        </w:tc>
        <w:tc>
          <w:tcPr>
            <w:tcW w:w="36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40000</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42500</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45000</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47500</w:t>
            </w:r>
          </w:p>
        </w:tc>
        <w:tc>
          <w:tcPr>
            <w:tcW w:w="23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50000</w:t>
            </w:r>
          </w:p>
        </w:tc>
        <w:tc>
          <w:tcPr>
            <w:tcW w:w="399"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რაოდენობა</w:t>
            </w:r>
          </w:p>
        </w:tc>
        <w:tc>
          <w:tcPr>
            <w:tcW w:w="3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57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7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ინფრასტრუქტურის სამსახური</w:t>
            </w:r>
          </w:p>
        </w:tc>
        <w:tc>
          <w:tcPr>
            <w:tcW w:w="50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247"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5381"/>
        <w:gridCol w:w="1017"/>
        <w:gridCol w:w="1116"/>
        <w:gridCol w:w="1017"/>
        <w:gridCol w:w="1017"/>
        <w:gridCol w:w="1018"/>
      </w:tblGrid>
      <w:tr w:rsidR="005C460F" w:rsidRPr="005C460F" w:rsidTr="007D7535">
        <w:trPr>
          <w:trHeight w:val="36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კლასიფიკაციის კოდი:</w:t>
            </w:r>
          </w:p>
        </w:tc>
        <w:tc>
          <w:tcPr>
            <w:tcW w:w="10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03 04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დასახელება:</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მუნიციპალიტეტში კეთილმოწყობის  სერვისების გაუმჯობესება</w:t>
            </w: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განმახორციელებელი:</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ააიპ ლაგოდეხის სერვის ცენტრი</w:t>
            </w: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განხორციელების პერიოდი:</w:t>
            </w:r>
          </w:p>
        </w:tc>
        <w:tc>
          <w:tcPr>
            <w:tcW w:w="10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2019-2022 წლები</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მიზანი:</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99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მუნიციპალიტეტის სოფლების სასმელი წყლით უზრუნველყოფა. მუნიციპალიტეტის ტერიტორიის დასუფთავება, განათება, გამწვანება და სხვა სერვისული მომსახურებები.</w:t>
            </w: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აღწერა:</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87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მუნიციპალიტეტში სულ 15 თემია. ააიპ ,,სერვის ცენტრი''-ს  განსახორციელებელი საქმიანობაა ქალაქის და მასში შემავალი თემების  გარე განათების სისტემის აღდგენა, განახლება და მოვლა-პატრონობა, დასუფთავება, გამწვანების ღონისძიებები, თემებში შემავალი სოფლების სასმელი წყლით უზრუნველყოფა,სტიქიური მოვლენების პრევენცია და სხვა და სხვა სახის  სერვისული მომსახურებები.</w:t>
            </w:r>
          </w:p>
        </w:tc>
      </w:tr>
      <w:tr w:rsidR="005C460F" w:rsidRPr="005C460F" w:rsidTr="005C460F">
        <w:trPr>
          <w:trHeight w:val="34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პროგრამის ბიუჯეტი</w:t>
            </w:r>
          </w:p>
        </w:tc>
      </w:tr>
      <w:tr w:rsidR="005C460F" w:rsidRPr="005C460F" w:rsidTr="007D7535">
        <w:trPr>
          <w:trHeight w:val="360"/>
        </w:trPr>
        <w:tc>
          <w:tcPr>
            <w:tcW w:w="2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ქვეპროგრამის დასახელება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r>
      <w:tr w:rsidR="007D7535" w:rsidRPr="005C460F" w:rsidTr="007D7535">
        <w:trPr>
          <w:trHeight w:val="72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დასუფთავება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c>
          <w:tcPr>
            <w:tcW w:w="5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r>
      <w:tr w:rsidR="007D7535" w:rsidRPr="005C460F" w:rsidTr="007D7535">
        <w:trPr>
          <w:trHeight w:val="72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გარე განათება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86550    </w:t>
            </w:r>
          </w:p>
        </w:tc>
        <w:tc>
          <w:tcPr>
            <w:tcW w:w="528"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20000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21000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22050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23500    </w:t>
            </w:r>
          </w:p>
        </w:tc>
      </w:tr>
      <w:tr w:rsidR="007D7535" w:rsidRPr="005C460F" w:rsidTr="007D7535">
        <w:trPr>
          <w:trHeight w:val="72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 სოფლებში სასმელი წყლის სისტემების მოწესრიგება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131000    </w:t>
            </w:r>
          </w:p>
        </w:tc>
        <w:tc>
          <w:tcPr>
            <w:tcW w:w="528"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20000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30000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35000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40000    </w:t>
            </w:r>
          </w:p>
        </w:tc>
      </w:tr>
      <w:tr w:rsidR="007D7535" w:rsidRPr="005C460F" w:rsidTr="007D7535">
        <w:trPr>
          <w:trHeight w:val="72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გამწვანება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90670    </w:t>
            </w:r>
          </w:p>
        </w:tc>
        <w:tc>
          <w:tcPr>
            <w:tcW w:w="528"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19270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23000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23000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24500    </w:t>
            </w:r>
          </w:p>
        </w:tc>
      </w:tr>
      <w:tr w:rsidR="007D7535" w:rsidRPr="005C460F" w:rsidTr="007D7535">
        <w:trPr>
          <w:trHeight w:val="90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lastRenderedPageBreak/>
              <w:t>ა(ა)იპ ლაგოდეხის სერვის ცენტრი</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4516830    </w:t>
            </w:r>
          </w:p>
        </w:tc>
        <w:tc>
          <w:tcPr>
            <w:tcW w:w="528"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    890,030.00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1100000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1150000    </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1300000    </w:t>
            </w:r>
          </w:p>
        </w:tc>
      </w:tr>
      <w:tr w:rsidR="007D7535" w:rsidRPr="005C460F" w:rsidTr="007D7535">
        <w:trPr>
          <w:trHeight w:val="360"/>
        </w:trPr>
        <w:tc>
          <w:tcPr>
            <w:tcW w:w="2547" w:type="pct"/>
            <w:tcBorders>
              <w:top w:val="nil"/>
              <w:left w:val="single" w:sz="4" w:space="0" w:color="auto"/>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სულ პროგრამა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4,825,050</w:t>
            </w:r>
          </w:p>
        </w:tc>
        <w:tc>
          <w:tcPr>
            <w:tcW w:w="528"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b/>
                <w:bCs/>
                <w:sz w:val="20"/>
                <w:szCs w:val="20"/>
              </w:rPr>
            </w:pPr>
            <w:r w:rsidRPr="007D7535">
              <w:rPr>
                <w:rFonts w:ascii="Sylfaen" w:hAnsi="Sylfaen" w:cs="Calibri"/>
                <w:b/>
                <w:bCs/>
                <w:sz w:val="20"/>
                <w:szCs w:val="20"/>
              </w:rPr>
              <w:t>949,300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1,174,000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1,230,050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5C460F" w:rsidRDefault="007D7535" w:rsidP="007D7535">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1,388,000</w:t>
            </w:r>
          </w:p>
        </w:tc>
      </w:tr>
      <w:tr w:rsidR="005C460F" w:rsidRPr="005C460F" w:rsidTr="007D7535">
        <w:trPr>
          <w:trHeight w:val="199"/>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7D7535">
        <w:trPr>
          <w:trHeight w:val="360"/>
        </w:trPr>
        <w:tc>
          <w:tcPr>
            <w:tcW w:w="2547"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საბოლოო მოსალოდნელი შედეგი</w:t>
            </w: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528"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სასმელი წყლით უზრუნველყოფილი სოფლები,სუფთა, განათებული, გამწვანებული მუნიციპალიტეტი </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80"/>
        <w:gridCol w:w="1206"/>
        <w:gridCol w:w="733"/>
        <w:gridCol w:w="489"/>
        <w:gridCol w:w="707"/>
        <w:gridCol w:w="489"/>
        <w:gridCol w:w="489"/>
        <w:gridCol w:w="718"/>
        <w:gridCol w:w="677"/>
        <w:gridCol w:w="860"/>
        <w:gridCol w:w="1011"/>
        <w:gridCol w:w="1022"/>
        <w:gridCol w:w="985"/>
      </w:tblGrid>
      <w:tr w:rsidR="005C460F" w:rsidRPr="005C460F" w:rsidTr="005C460F">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C460F" w:rsidRPr="005C460F" w:rsidRDefault="005C460F" w:rsidP="005C460F">
            <w:pPr>
              <w:spacing w:after="0" w:line="240" w:lineRule="auto"/>
              <w:jc w:val="center"/>
              <w:rPr>
                <w:rFonts w:ascii="Sylfaen" w:eastAsia="Times New Roman" w:hAnsi="Sylfaen" w:cs="Calibri"/>
                <w:b/>
                <w:bCs/>
                <w:sz w:val="24"/>
                <w:szCs w:val="24"/>
                <w:lang w:val="en-US"/>
              </w:rPr>
            </w:pPr>
            <w:r w:rsidRPr="005C460F">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C460F" w:rsidRPr="005C460F" w:rsidTr="005C460F">
        <w:trPr>
          <w:trHeight w:val="1200"/>
        </w:trPr>
        <w:tc>
          <w:tcPr>
            <w:tcW w:w="558" w:type="pct"/>
            <w:vMerge w:val="restart"/>
            <w:tcBorders>
              <w:top w:val="nil"/>
              <w:left w:val="single" w:sz="8"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მოსალოდნელი საბოლოო შედეგი </w:t>
            </w:r>
            <w:r w:rsidRPr="005C460F">
              <w:rPr>
                <w:rFonts w:ascii="Sylfaen" w:eastAsia="Times New Roman" w:hAnsi="Sylfaen" w:cs="Calibri"/>
                <w:b/>
                <w:bCs/>
                <w:sz w:val="20"/>
                <w:szCs w:val="20"/>
                <w:lang w:val="en-US"/>
              </w:rPr>
              <w:t>(OUTCOME)</w:t>
            </w:r>
          </w:p>
        </w:tc>
        <w:tc>
          <w:tcPr>
            <w:tcW w:w="1947" w:type="pct"/>
            <w:gridSpan w:val="6"/>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შედეგის ინდიკატორები</w:t>
            </w: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გაზომვის ერთეული</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გეგმიური გადახრა</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მონაცემთა წყარო</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მეთოდოლოგია</w:t>
            </w:r>
          </w:p>
        </w:tc>
        <w:tc>
          <w:tcPr>
            <w:tcW w:w="466" w:type="pct"/>
            <w:vMerge w:val="restart"/>
            <w:tcBorders>
              <w:top w:val="nil"/>
              <w:left w:val="single" w:sz="4" w:space="0" w:color="auto"/>
              <w:bottom w:val="single" w:sz="4" w:space="0" w:color="000000"/>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რისკი</w:t>
            </w:r>
          </w:p>
        </w:tc>
      </w:tr>
      <w:tr w:rsidR="005C460F" w:rsidRPr="005C460F" w:rsidTr="005C460F">
        <w:trPr>
          <w:trHeight w:val="885"/>
        </w:trPr>
        <w:tc>
          <w:tcPr>
            <w:tcW w:w="558" w:type="pct"/>
            <w:vMerge/>
            <w:tcBorders>
              <w:top w:val="nil"/>
              <w:left w:val="single" w:sz="8" w:space="0" w:color="auto"/>
              <w:bottom w:val="single" w:sz="4" w:space="0" w:color="auto"/>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2018 წელი (საბაზისო)</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2020წელი</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2021 წელი</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2022  წელი</w:t>
            </w:r>
          </w:p>
        </w:tc>
        <w:tc>
          <w:tcPr>
            <w:tcW w:w="340"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20"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07"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78"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83" w:type="pct"/>
            <w:vMerge/>
            <w:tcBorders>
              <w:top w:val="nil"/>
              <w:left w:val="single" w:sz="4" w:space="0" w:color="auto"/>
              <w:bottom w:val="single" w:sz="4"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466" w:type="pct"/>
            <w:vMerge/>
            <w:tcBorders>
              <w:top w:val="nil"/>
              <w:left w:val="single" w:sz="4" w:space="0" w:color="auto"/>
              <w:bottom w:val="single" w:sz="4" w:space="0" w:color="000000"/>
              <w:right w:val="single" w:sz="8"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r>
      <w:tr w:rsidR="005C460F" w:rsidRPr="005C460F" w:rsidTr="005C460F">
        <w:trPr>
          <w:trHeight w:val="2460"/>
        </w:trPr>
        <w:tc>
          <w:tcPr>
            <w:tcW w:w="558" w:type="pct"/>
            <w:vMerge w:val="restart"/>
            <w:tcBorders>
              <w:top w:val="nil"/>
              <w:left w:val="single" w:sz="8" w:space="0" w:color="auto"/>
              <w:bottom w:val="single" w:sz="8" w:space="0" w:color="000000"/>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 სასმელი წყლით უზრუნველყოფილი სოფლები,სუფთა, განათებული, გამწვანებული მუნიციპალიტეტი </w:t>
            </w:r>
          </w:p>
        </w:tc>
        <w:tc>
          <w:tcPr>
            <w:tcW w:w="57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მუნიციპალიტეტში კეთილმოწყობის  სერვისების გაუმჯობესება</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70%</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95%</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2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40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ა(ა)იპ „ლაგოდეხის სერვის ცენტრი''</w:t>
            </w:r>
          </w:p>
        </w:tc>
        <w:tc>
          <w:tcPr>
            <w:tcW w:w="47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ა(ა)იპ „ლაგოდეხის სერვის ცენტრი''</w:t>
            </w:r>
          </w:p>
        </w:tc>
        <w:tc>
          <w:tcPr>
            <w:tcW w:w="48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66"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სახსრების თავისდროული მიწოდება</w:t>
            </w:r>
          </w:p>
        </w:tc>
      </w:tr>
      <w:tr w:rsidR="005C460F" w:rsidRPr="005C460F" w:rsidTr="005C460F">
        <w:trPr>
          <w:trHeight w:val="1650"/>
        </w:trPr>
        <w:tc>
          <w:tcPr>
            <w:tcW w:w="558" w:type="pct"/>
            <w:vMerge/>
            <w:tcBorders>
              <w:top w:val="nil"/>
              <w:left w:val="single" w:sz="8" w:space="0" w:color="auto"/>
              <w:bottom w:val="single" w:sz="8"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ხელმისაწვდომობის ინდექისი</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50%</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65%</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75%</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100%</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2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w:t>
            </w:r>
          </w:p>
        </w:tc>
        <w:tc>
          <w:tcPr>
            <w:tcW w:w="40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ა(ა)იპ „ლაგოდეხის სერვის ცენტრი''</w:t>
            </w:r>
          </w:p>
        </w:tc>
        <w:tc>
          <w:tcPr>
            <w:tcW w:w="478"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ა(ა)იპ „ლაგოდეხის სერვის ცენტრი''</w:t>
            </w:r>
          </w:p>
        </w:tc>
        <w:tc>
          <w:tcPr>
            <w:tcW w:w="483"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466" w:type="pct"/>
            <w:tcBorders>
              <w:top w:val="nil"/>
              <w:left w:val="nil"/>
              <w:bottom w:val="single" w:sz="4"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სახსრების თავისდროული მიწოდება</w:t>
            </w:r>
          </w:p>
        </w:tc>
      </w:tr>
      <w:tr w:rsidR="005C460F" w:rsidRPr="005C460F" w:rsidTr="005C460F">
        <w:trPr>
          <w:trHeight w:val="1785"/>
        </w:trPr>
        <w:tc>
          <w:tcPr>
            <w:tcW w:w="558" w:type="pct"/>
            <w:vMerge/>
            <w:tcBorders>
              <w:top w:val="nil"/>
              <w:left w:val="single" w:sz="8" w:space="0" w:color="auto"/>
              <w:bottom w:val="single" w:sz="8" w:space="0" w:color="000000"/>
              <w:right w:val="single" w:sz="4" w:space="0" w:color="auto"/>
            </w:tcBorders>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570"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კმაყოფილი მოსახლეობა</w:t>
            </w:r>
          </w:p>
        </w:tc>
        <w:tc>
          <w:tcPr>
            <w:tcW w:w="34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60%</w:t>
            </w:r>
          </w:p>
        </w:tc>
        <w:tc>
          <w:tcPr>
            <w:tcW w:w="335"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70%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80%</w:t>
            </w:r>
          </w:p>
        </w:tc>
        <w:tc>
          <w:tcPr>
            <w:tcW w:w="23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90%</w:t>
            </w:r>
          </w:p>
        </w:tc>
        <w:tc>
          <w:tcPr>
            <w:tcW w:w="340"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პროცენტი</w:t>
            </w:r>
          </w:p>
        </w:tc>
        <w:tc>
          <w:tcPr>
            <w:tcW w:w="320"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10%</w:t>
            </w:r>
          </w:p>
        </w:tc>
        <w:tc>
          <w:tcPr>
            <w:tcW w:w="407"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ა(ა)იპ „ლაგოდეხის სერვის ცენტრი''</w:t>
            </w:r>
          </w:p>
        </w:tc>
        <w:tc>
          <w:tcPr>
            <w:tcW w:w="478"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სტატისტიკის სამსახური</w:t>
            </w:r>
          </w:p>
        </w:tc>
        <w:tc>
          <w:tcPr>
            <w:tcW w:w="483" w:type="pct"/>
            <w:tcBorders>
              <w:top w:val="nil"/>
              <w:left w:val="nil"/>
              <w:bottom w:val="single" w:sz="8"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პირისპირ  ინტერვიუ</w:t>
            </w:r>
          </w:p>
        </w:tc>
        <w:tc>
          <w:tcPr>
            <w:tcW w:w="466" w:type="pct"/>
            <w:tcBorders>
              <w:top w:val="nil"/>
              <w:left w:val="nil"/>
              <w:bottom w:val="single" w:sz="8" w:space="0" w:color="auto"/>
              <w:right w:val="single" w:sz="8"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სუბიექტური აზრი</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03 04 01</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lastRenderedPageBreak/>
              <w:t>დასუფთავება</w:t>
            </w: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არის ქვეპროგრამა ახალი</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        </w:t>
            </w:r>
            <w:r w:rsidRPr="005C460F">
              <w:rPr>
                <w:rFonts w:ascii="Sylfaen" w:eastAsia="Times New Roman" w:hAnsi="Sylfaen" w:cs="Calibri"/>
                <w:b/>
                <w:bCs/>
                <w:sz w:val="20"/>
                <w:szCs w:val="20"/>
                <w:lang w:val="en-US"/>
              </w:rPr>
              <w:t xml:space="preserve">  </w:t>
            </w:r>
            <w:r w:rsidRPr="005C460F">
              <w:rPr>
                <w:rFonts w:ascii="Sylfaen" w:eastAsia="Times New Roman" w:hAnsi="Sylfaen" w:cs="Calibri"/>
                <w:sz w:val="20"/>
                <w:szCs w:val="20"/>
                <w:lang w:val="en-US"/>
              </w:rPr>
              <w:t xml:space="preserve">კი/ </w:t>
            </w:r>
            <w:r w:rsidRPr="005C460F">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28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ა.ა.ი.პ. ,,სერვის ცენტრი''</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405"/>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40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მუნიციპალიტეტში სულ 15 თემია, რომლის დასუფთავებაც შედის ააიპ ,,სერვის ცენტრი'' ს კომპეტენციაში; დღეის მდგომარეობით მუნიციპალიტეტს ემსახურება 3 მერსედესის ტიპის ნაგავმზიდი,აქედან ერთი ქალაქს, 2 თემებში შემავალ სოფლებს, რომლებიც საკმარისი არ არის მთელი მუნიციპალიტეტის ტერიტორიაზე არსებულ თემებში შემავალ სოფლებიდან ნარჩენების გატანისთვის. აგრეთვე არ არის საკმარისი რაოდენობის ნაგვის ურნა. ახალი ტიპის ნაგავმზიდებში და ახალ ურნებში  არ შეიძლება ყველა სახის ნარჩენის განთავსება, მყარი და სამშენებლო ნარჩენების გასატანად საჭიროა სხვა ტიპის მანქანები (მაგ. თვითმცლელები), და სპეციალური ურნები, რადგან საჭიროა პლასტმასისა და მინის განცალკევება და ცალკ ცალკე ურნებში განთავსება.  ქუჩების გადასარეცხად საჭიროა სპეციალური გადამრეცხი მოწყობილობის მანქანები; საჭიროა მოეწყოს აღნიშნული ნარჩენების განთავსება ცალკე პოლიგონზე. ასევე ყველა სოფელში არ არის მოწყობილი გზის საფარი, ახალი ტიპის ნაგავმზიდების სამოძრაოდ. მოსახლეობის ნაწილი გამოთქვამს უკმაყოფილებას ზ/აღნიშნულ პრობლემებთან დაკავშირებით არსებულ მდგომარეობასთან; აგრეთვე საჭიროა  ნაგავმზიდებზე მომუშავე პერსონალის ცნობიერების ამაღლება </w:t>
            </w:r>
          </w:p>
        </w:tc>
      </w:tr>
      <w:tr w:rsidR="005C460F" w:rsidRPr="005C460F" w:rsidTr="005C460F">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ხარჯთაღრიცხვა ღონისძიებების მიხედვით</w:t>
            </w:r>
          </w:p>
        </w:tc>
      </w:tr>
      <w:tr w:rsidR="005C460F" w:rsidRPr="005C460F" w:rsidTr="005C460F">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პროდუქტები</w:t>
            </w:r>
          </w:p>
        </w:tc>
      </w:tr>
      <w:tr w:rsidR="005C460F" w:rsidRPr="005C460F" w:rsidTr="005C460F">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სულ (ლარი)</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მერსედესის ტიპის ნაგავმზიდი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5C460F">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 თვითმცლელი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0C243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ფორდის ტიპის თვითმცლელი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0C243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ქუჩების გადასარეცხი მანქანები</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0C243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პლასტმასის ნაგვის ურნა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0C2435">
        <w:trPr>
          <w:trHeight w:val="42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რკინის ნაგვის ურნა</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300</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0    </w:t>
            </w:r>
          </w:p>
        </w:tc>
      </w:tr>
      <w:tr w:rsidR="005C460F" w:rsidRPr="005C460F" w:rsidTr="005C460F">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0</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0</w:t>
            </w:r>
          </w:p>
        </w:tc>
      </w:tr>
      <w:tr w:rsidR="005C460F" w:rsidRPr="005C460F" w:rsidTr="005C460F">
        <w:trPr>
          <w:trHeight w:val="199"/>
        </w:trPr>
        <w:tc>
          <w:tcPr>
            <w:tcW w:w="2261"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3291" w:type="pct"/>
            <w:gridSpan w:val="3"/>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lastRenderedPageBreak/>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sz w:val="20"/>
                <w:szCs w:val="20"/>
                <w:lang w:val="en-US"/>
              </w:rPr>
            </w:pPr>
            <w:r w:rsidRPr="005C460F">
              <w:rPr>
                <w:rFonts w:ascii="Sylfaen" w:eastAsia="Times New Roman" w:hAnsi="Sylfaen" w:cs="Calibri"/>
                <w:sz w:val="20"/>
                <w:szCs w:val="20"/>
                <w:lang w:val="en-US"/>
              </w:rPr>
              <w:t>4 კვარტალი</w:t>
            </w:r>
          </w:p>
        </w:tc>
      </w:tr>
      <w:tr w:rsidR="005C460F" w:rsidRPr="005C460F" w:rsidTr="005C460F">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მერსედესის ტიპის ნაგავმზიდი</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კამაზის ტიპის თვითმცლელი</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ქუჩების გადასარეცხი მანქანა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ნაგვის ურნა</w:t>
            </w:r>
          </w:p>
        </w:tc>
        <w:tc>
          <w:tcPr>
            <w:tcW w:w="684"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center"/>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X</w:t>
            </w:r>
          </w:p>
        </w:tc>
      </w:tr>
      <w:tr w:rsidR="005C460F" w:rsidRPr="005C460F" w:rsidTr="005C460F">
        <w:trPr>
          <w:trHeight w:val="199"/>
        </w:trPr>
        <w:tc>
          <w:tcPr>
            <w:tcW w:w="2261"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r w:rsidRPr="005C460F">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35"/>
        </w:trPr>
        <w:tc>
          <w:tcPr>
            <w:tcW w:w="4316" w:type="pct"/>
            <w:gridSpan w:val="4"/>
            <w:tcBorders>
              <w:top w:val="nil"/>
              <w:left w:val="nil"/>
              <w:bottom w:val="single" w:sz="4" w:space="0" w:color="auto"/>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C460F" w:rsidRPr="005C460F" w:rsidRDefault="005C460F" w:rsidP="005C460F">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C460F" w:rsidRPr="005C460F" w:rsidRDefault="005C460F" w:rsidP="005C460F">
            <w:pPr>
              <w:spacing w:after="0" w:line="240" w:lineRule="auto"/>
              <w:rPr>
                <w:rFonts w:ascii="Times New Roman" w:eastAsia="Times New Roman" w:hAnsi="Times New Roman" w:cs="Times New Roman"/>
                <w:sz w:val="20"/>
                <w:szCs w:val="20"/>
                <w:lang w:val="en-US"/>
              </w:rPr>
            </w:pPr>
          </w:p>
        </w:tc>
      </w:tr>
      <w:tr w:rsidR="005C460F" w:rsidRPr="005C460F" w:rsidTr="005C460F">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60F" w:rsidRPr="005C460F" w:rsidRDefault="005C460F" w:rsidP="005C460F">
            <w:pPr>
              <w:spacing w:after="0" w:line="240" w:lineRule="auto"/>
              <w:jc w:val="both"/>
              <w:rPr>
                <w:rFonts w:ascii="Sylfaen" w:eastAsia="Times New Roman" w:hAnsi="Sylfaen" w:cs="Calibri"/>
                <w:b/>
                <w:bCs/>
                <w:sz w:val="20"/>
                <w:szCs w:val="20"/>
                <w:lang w:val="en-US"/>
              </w:rPr>
            </w:pPr>
            <w:r w:rsidRPr="005C460F">
              <w:rPr>
                <w:rFonts w:ascii="Sylfaen" w:eastAsia="Times New Roman" w:hAnsi="Sylfaen" w:cs="Calibri"/>
                <w:b/>
                <w:bCs/>
                <w:sz w:val="20"/>
                <w:szCs w:val="20"/>
                <w:lang w:val="en-US"/>
              </w:rPr>
              <w:t xml:space="preserve">დასუფთავებული მუნიციპალიტეტი და კმაყოფილი მოსახლეობა </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99"/>
        <w:gridCol w:w="1151"/>
        <w:gridCol w:w="758"/>
        <w:gridCol w:w="502"/>
        <w:gridCol w:w="731"/>
        <w:gridCol w:w="502"/>
        <w:gridCol w:w="502"/>
        <w:gridCol w:w="742"/>
        <w:gridCol w:w="699"/>
        <w:gridCol w:w="848"/>
        <w:gridCol w:w="1050"/>
        <w:gridCol w:w="1061"/>
        <w:gridCol w:w="921"/>
      </w:tblGrid>
      <w:tr w:rsidR="008C255D" w:rsidRPr="008C255D" w:rsidTr="008C255D">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255D" w:rsidRPr="008C255D" w:rsidRDefault="008C255D" w:rsidP="008C255D">
            <w:pPr>
              <w:spacing w:after="0" w:line="240" w:lineRule="auto"/>
              <w:jc w:val="center"/>
              <w:rPr>
                <w:rFonts w:ascii="Sylfaen" w:eastAsia="Times New Roman" w:hAnsi="Sylfaen" w:cs="Calibri"/>
                <w:b/>
                <w:bCs/>
                <w:sz w:val="24"/>
                <w:szCs w:val="24"/>
                <w:lang w:val="en-US"/>
              </w:rPr>
            </w:pPr>
            <w:r w:rsidRPr="008C255D">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C255D" w:rsidRPr="008C255D" w:rsidTr="008C255D">
        <w:trPr>
          <w:trHeight w:val="1200"/>
        </w:trPr>
        <w:tc>
          <w:tcPr>
            <w:tcW w:w="537" w:type="pct"/>
            <w:vMerge w:val="restar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მოსალოდნელი საბოლოო შედეგი </w:t>
            </w:r>
            <w:r w:rsidRPr="008C255D">
              <w:rPr>
                <w:rFonts w:ascii="Sylfaen" w:eastAsia="Times New Roman" w:hAnsi="Sylfaen" w:cs="Calibri"/>
                <w:b/>
                <w:bCs/>
                <w:sz w:val="20"/>
                <w:szCs w:val="20"/>
                <w:lang w:val="en-US"/>
              </w:rPr>
              <w:t>(OUTCOME)</w:t>
            </w:r>
          </w:p>
        </w:tc>
        <w:tc>
          <w:tcPr>
            <w:tcW w:w="1918" w:type="pct"/>
            <w:gridSpan w:val="6"/>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შედეგის ინდიკატორები</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გაზომვის ერთეული</w:t>
            </w:r>
          </w:p>
        </w:tc>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გეგმიური გადახრა</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მონაცემთა წყარო</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მეთოდოლოგია</w:t>
            </w:r>
          </w:p>
        </w:tc>
        <w:tc>
          <w:tcPr>
            <w:tcW w:w="443" w:type="pct"/>
            <w:vMerge w:val="restart"/>
            <w:tcBorders>
              <w:top w:val="nil"/>
              <w:left w:val="single" w:sz="4" w:space="0" w:color="auto"/>
              <w:bottom w:val="single" w:sz="4" w:space="0" w:color="000000"/>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რისკი</w:t>
            </w:r>
          </w:p>
        </w:tc>
      </w:tr>
      <w:tr w:rsidR="008C255D" w:rsidRPr="008C255D" w:rsidTr="008C255D">
        <w:trPr>
          <w:trHeight w:val="885"/>
        </w:trPr>
        <w:tc>
          <w:tcPr>
            <w:tcW w:w="537" w:type="pct"/>
            <w:vMerge/>
            <w:tcBorders>
              <w:top w:val="nil"/>
              <w:left w:val="single" w:sz="8" w:space="0" w:color="auto"/>
              <w:bottom w:val="single" w:sz="4" w:space="0" w:color="auto"/>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6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35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2018 წელი (საბაზისო)</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4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2020წელი</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2021 წელი</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2022  წელი</w:t>
            </w:r>
          </w:p>
        </w:tc>
        <w:tc>
          <w:tcPr>
            <w:tcW w:w="347"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24"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03"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11"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17"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43" w:type="pct"/>
            <w:vMerge/>
            <w:tcBorders>
              <w:top w:val="nil"/>
              <w:left w:val="single" w:sz="4" w:space="0" w:color="auto"/>
              <w:bottom w:val="single" w:sz="4" w:space="0" w:color="000000"/>
              <w:right w:val="single" w:sz="8"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r>
      <w:tr w:rsidR="008C255D" w:rsidRPr="008C255D" w:rsidTr="008C255D">
        <w:trPr>
          <w:trHeight w:val="1335"/>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დასუფთავებული მუნიციპალიტეტი და კმაყოფილი მოსახლეობა </w:t>
            </w:r>
          </w:p>
        </w:tc>
        <w:tc>
          <w:tcPr>
            <w:tcW w:w="56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საყოფაცხოვრებო ნარჩენებისგან დასუფთავებული მუნიციპალიტეტი</w:t>
            </w:r>
          </w:p>
        </w:tc>
        <w:tc>
          <w:tcPr>
            <w:tcW w:w="35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70%</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80%</w:t>
            </w:r>
          </w:p>
        </w:tc>
        <w:tc>
          <w:tcPr>
            <w:tcW w:w="34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21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34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პროცენტი</w:t>
            </w:r>
          </w:p>
        </w:tc>
        <w:tc>
          <w:tcPr>
            <w:tcW w:w="32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10%</w:t>
            </w:r>
          </w:p>
        </w:tc>
        <w:tc>
          <w:tcPr>
            <w:tcW w:w="40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51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5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443" w:type="pct"/>
            <w:tcBorders>
              <w:top w:val="nil"/>
              <w:left w:val="nil"/>
              <w:bottom w:val="single" w:sz="4" w:space="0" w:color="auto"/>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ამინდი, ტექნიკის გაუმართაობა</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03 04 02</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გარე განათება</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არის ქვეპროგრამა ახალი</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        </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კი/ </w:t>
            </w:r>
            <w:r w:rsidRPr="008C255D">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ა.ა.ი.პ. ,,სერვის ცენტრი''</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20000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0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მუნიციპალიტეტში სულ 15 თემია, ქალაქის და მასში შემავალი თემების  გარე განათების აღდგენა, განახლება და მოვლა-პატრონობა შედის ააიპ ,,სერვის ცენტრი'' ს საქმიანობაში. ,,სერვის ცენტრი' არსებობის დღიდან მუნიციპალიტეტს ემსახურება  ფიზიკურ პირებთან გაფორმებული თხოვების ხელშეკრულების საფუძველზე  2 სპეც მანქანით,  რადგან მუნიციპალიტეტს არ გააჩნია შესაბამისი ტრანსპორტი; შესასრულებელი სამუშაოებისათვის (ახალი სანათების დაყენება, არსებული დაზიანებული სანათების შეცვლა, დემონტაჟი და შეკეთებულების ხელახალი მონტაჟი) საჭიროა 2 სპეც დანიშნულების მანქანის შეძენა, რათა დროულად მოხდეს გარე განათების აღდგენითი სამუშაოების ჩატარება. ,,სერვის ცენტრის'' კომპეტენციაში შედის აგრეთვე საახალწლო ილუმინაციების, აქსესუარებისა და ნაძვის ხის  მონტაჟისა და დემონტაჟის სამუშაოების განხორციელებაც, რომლისთვისაც ასევე აუცილებელია შესაბამისი ტრანსპორტი (ამწე კალათი).  </w:t>
            </w:r>
          </w:p>
        </w:tc>
      </w:tr>
      <w:tr w:rsidR="008C255D" w:rsidRPr="008C255D" w:rsidTr="008C255D">
        <w:trPr>
          <w:trHeight w:val="315"/>
        </w:trPr>
        <w:tc>
          <w:tcPr>
            <w:tcW w:w="5000" w:type="pct"/>
            <w:gridSpan w:val="6"/>
            <w:tcBorders>
              <w:top w:val="single" w:sz="4" w:space="0" w:color="auto"/>
              <w:left w:val="nil"/>
              <w:bottom w:val="single" w:sz="4" w:space="0" w:color="auto"/>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ხარჯთაღრიცხვა ღონისძიებების მიხედვით</w:t>
            </w:r>
          </w:p>
        </w:tc>
      </w:tr>
      <w:tr w:rsidR="008C255D" w:rsidRPr="008C255D" w:rsidTr="008C255D">
        <w:trPr>
          <w:trHeight w:val="315"/>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პროდუქტები</w:t>
            </w:r>
          </w:p>
        </w:tc>
      </w:tr>
      <w:tr w:rsidR="008C255D" w:rsidRPr="008C255D" w:rsidTr="008C255D">
        <w:trPr>
          <w:trHeight w:val="315"/>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სულ (ლარი)</w:t>
            </w:r>
          </w:p>
        </w:tc>
      </w:tr>
      <w:tr w:rsidR="008C255D" w:rsidRPr="008C255D" w:rsidTr="008C255D">
        <w:trPr>
          <w:trHeight w:val="60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სპეც მანქანა (ამწე კალათი)</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0    </w:t>
            </w:r>
          </w:p>
        </w:tc>
      </w:tr>
      <w:tr w:rsidR="008C255D" w:rsidRPr="008C255D" w:rsidTr="008C255D">
        <w:trPr>
          <w:trHeight w:val="69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მასალები გარე განათების სერვისული მომსახურებებისთვის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20000    </w:t>
            </w:r>
          </w:p>
        </w:tc>
      </w:tr>
      <w:tr w:rsidR="008C255D" w:rsidRPr="008C255D" w:rsidTr="008C255D">
        <w:trPr>
          <w:trHeight w:val="42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სულ</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0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20000    </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4 კვარტალი</w:t>
            </w: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სპეც მანქანა (ამწე კალათი)</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მასალები გარე განათების სერვისული მომსახურებებისთვის </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8C255D">
        <w:trPr>
          <w:trHeight w:val="315"/>
        </w:trPr>
        <w:tc>
          <w:tcPr>
            <w:tcW w:w="2261"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4316"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both"/>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მოვლილი, მოწყობილი გარე განათების სისტემა, განათებული მუნიციპალიტეტი</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59"/>
        <w:gridCol w:w="1111"/>
        <w:gridCol w:w="742"/>
        <w:gridCol w:w="494"/>
        <w:gridCol w:w="715"/>
        <w:gridCol w:w="494"/>
        <w:gridCol w:w="494"/>
        <w:gridCol w:w="726"/>
        <w:gridCol w:w="684"/>
        <w:gridCol w:w="1146"/>
        <w:gridCol w:w="1146"/>
        <w:gridCol w:w="1035"/>
        <w:gridCol w:w="720"/>
      </w:tblGrid>
      <w:tr w:rsidR="008C255D" w:rsidRPr="008C255D" w:rsidTr="008C255D">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255D" w:rsidRPr="008C255D" w:rsidRDefault="008C255D" w:rsidP="008C255D">
            <w:pPr>
              <w:spacing w:after="0" w:line="240" w:lineRule="auto"/>
              <w:jc w:val="center"/>
              <w:rPr>
                <w:rFonts w:ascii="Sylfaen" w:eastAsia="Times New Roman" w:hAnsi="Sylfaen" w:cs="Calibri"/>
                <w:b/>
                <w:bCs/>
                <w:sz w:val="24"/>
                <w:szCs w:val="24"/>
                <w:lang w:val="en-US"/>
              </w:rPr>
            </w:pPr>
            <w:r w:rsidRPr="008C255D">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C255D" w:rsidRPr="008C255D" w:rsidTr="008C255D">
        <w:trPr>
          <w:trHeight w:val="1200"/>
        </w:trPr>
        <w:tc>
          <w:tcPr>
            <w:tcW w:w="500" w:type="pct"/>
            <w:vMerge w:val="restar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მოსალოდნელი საბოლოო შედეგი </w:t>
            </w:r>
            <w:r w:rsidRPr="008C255D">
              <w:rPr>
                <w:rFonts w:ascii="Sylfaen" w:eastAsia="Times New Roman" w:hAnsi="Sylfaen" w:cs="Calibri"/>
                <w:b/>
                <w:bCs/>
                <w:sz w:val="20"/>
                <w:szCs w:val="20"/>
                <w:lang w:val="en-US"/>
              </w:rPr>
              <w:t>(OUTCOME)</w:t>
            </w:r>
          </w:p>
        </w:tc>
        <w:tc>
          <w:tcPr>
            <w:tcW w:w="1918" w:type="pct"/>
            <w:gridSpan w:val="6"/>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შედეგის ინდიკატორები</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გაზომვის ერთეული</w:t>
            </w:r>
          </w:p>
        </w:tc>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გეგმიური გადახრა</w:t>
            </w:r>
          </w:p>
        </w:tc>
        <w:tc>
          <w:tcPr>
            <w:tcW w:w="542"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მონაცემთა წყარო</w:t>
            </w:r>
          </w:p>
        </w:tc>
        <w:tc>
          <w:tcPr>
            <w:tcW w:w="542"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მეთოდოლოგია</w:t>
            </w:r>
          </w:p>
        </w:tc>
        <w:tc>
          <w:tcPr>
            <w:tcW w:w="341" w:type="pct"/>
            <w:vMerge w:val="restart"/>
            <w:tcBorders>
              <w:top w:val="nil"/>
              <w:left w:val="single" w:sz="4" w:space="0" w:color="auto"/>
              <w:bottom w:val="single" w:sz="4" w:space="0" w:color="000000"/>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რისკი</w:t>
            </w:r>
          </w:p>
        </w:tc>
      </w:tr>
      <w:tr w:rsidR="008C255D" w:rsidRPr="008C255D" w:rsidTr="008C255D">
        <w:trPr>
          <w:trHeight w:val="885"/>
        </w:trPr>
        <w:tc>
          <w:tcPr>
            <w:tcW w:w="500" w:type="pct"/>
            <w:vMerge/>
            <w:tcBorders>
              <w:top w:val="nil"/>
              <w:left w:val="single" w:sz="8" w:space="0" w:color="auto"/>
              <w:bottom w:val="single" w:sz="4" w:space="0" w:color="auto"/>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2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35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2018 წელი (საბაზისო)</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3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2020წელი</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2021 წელი</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2022  წელი</w:t>
            </w:r>
          </w:p>
        </w:tc>
        <w:tc>
          <w:tcPr>
            <w:tcW w:w="344"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24"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42"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42"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90"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1" w:type="pct"/>
            <w:vMerge/>
            <w:tcBorders>
              <w:top w:val="nil"/>
              <w:left w:val="single" w:sz="4" w:space="0" w:color="auto"/>
              <w:bottom w:val="single" w:sz="4" w:space="0" w:color="000000"/>
              <w:right w:val="single" w:sz="8"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r>
      <w:tr w:rsidR="008C255D" w:rsidRPr="008C255D" w:rsidTr="008C255D">
        <w:trPr>
          <w:trHeight w:val="2085"/>
        </w:trPr>
        <w:tc>
          <w:tcPr>
            <w:tcW w:w="500" w:type="pc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მოვლილი, მოწყობილი გარე განათების სისტემა, განათებული მუნიციპალიტეტი</w:t>
            </w:r>
          </w:p>
        </w:tc>
        <w:tc>
          <w:tcPr>
            <w:tcW w:w="52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განათებული მუნიციპალიტეტის დასახლებული ტერიტორია</w:t>
            </w:r>
          </w:p>
        </w:tc>
        <w:tc>
          <w:tcPr>
            <w:tcW w:w="35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95%</w:t>
            </w:r>
          </w:p>
        </w:tc>
        <w:tc>
          <w:tcPr>
            <w:tcW w:w="33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95%</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95%</w:t>
            </w:r>
          </w:p>
        </w:tc>
        <w:tc>
          <w:tcPr>
            <w:tcW w:w="23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100%</w:t>
            </w:r>
          </w:p>
        </w:tc>
        <w:tc>
          <w:tcPr>
            <w:tcW w:w="34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პროცენტი</w:t>
            </w:r>
          </w:p>
        </w:tc>
        <w:tc>
          <w:tcPr>
            <w:tcW w:w="32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5%</w:t>
            </w:r>
          </w:p>
        </w:tc>
        <w:tc>
          <w:tcPr>
            <w:tcW w:w="5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ა.ა.ი.პ.ლაგოდეხის სერვის ცენტრი</w:t>
            </w:r>
          </w:p>
        </w:tc>
        <w:tc>
          <w:tcPr>
            <w:tcW w:w="5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ა.ა.ი.პ.ლაგოდეხის სერვის ცენტრი</w:t>
            </w:r>
          </w:p>
        </w:tc>
        <w:tc>
          <w:tcPr>
            <w:tcW w:w="490"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1" w:type="pct"/>
            <w:tcBorders>
              <w:top w:val="nil"/>
              <w:left w:val="nil"/>
              <w:bottom w:val="single" w:sz="4" w:space="0" w:color="auto"/>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ამინდი, ტექნიკის დაზიანება</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03 04 03</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 სოფლებში სასმელი წყლის სისტემების მოწესრიგება</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არის ქვეპროგრამა ახალი</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        </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კი/ </w:t>
            </w:r>
            <w:r w:rsidRPr="008C255D">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ა.ა.ი.პ. ,,სერვის ცენტრი''</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26000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261"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27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მუნიციპალიტეტის სოფლებში სასმელი წყლის სისტემის მოწყობა, მოვლა-პატრონობა  და შესაბამისი ღონისძიებების განხორციელება ერთ-ერთი პრიორიტეტული საქმიანობაა ,,სერვის ცენტრისთვის''; იმისათვის, რომ სოფლის მოსახლეობა უზრუნველყოფილი იყოს სასმელი წყლის მიწოდებით, საჭიროა ,,სერვის ცენტრის''შესაბამისი ტექნიკით  და სხვა და სხვა საჭირო მასალებით უზრუნველყოფა. დაზიანებული სასმელი წყლის მაგისტრალის  დროულად სარეაბილიტაციოდ, საჭიროა: ფიტინგები,  შესადუღებელი აპარატები, გენერატორები, ჭების მოსაწყობად - შესაბამისი რკინა ბეტონის კონსტრუქციების მოწყობა, მძიმე ტექნიკა-ბულდოზერი, ტრაქტორი, უაზის ტიპის ავტომანქანა გადასაადგილებლად. სპეციალისტებისთვის საჭიროა სპეციალური აღჭურვილობა.</w:t>
            </w:r>
          </w:p>
        </w:tc>
      </w:tr>
      <w:tr w:rsidR="008C255D" w:rsidRPr="008C255D" w:rsidTr="008C255D">
        <w:trPr>
          <w:trHeight w:val="315"/>
        </w:trPr>
        <w:tc>
          <w:tcPr>
            <w:tcW w:w="5000" w:type="pct"/>
            <w:gridSpan w:val="6"/>
            <w:tcBorders>
              <w:top w:val="single" w:sz="4" w:space="0" w:color="auto"/>
              <w:left w:val="nil"/>
              <w:bottom w:val="single" w:sz="4" w:space="0" w:color="auto"/>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ხარჯთაღრიცხვა ღონისძიებების მიხედვით</w:t>
            </w:r>
          </w:p>
        </w:tc>
      </w:tr>
      <w:tr w:rsidR="008C255D" w:rsidRPr="008C255D" w:rsidTr="008C255D">
        <w:trPr>
          <w:trHeight w:val="315"/>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პროდუქტები</w:t>
            </w:r>
          </w:p>
        </w:tc>
      </w:tr>
      <w:tr w:rsidR="008C255D" w:rsidRPr="008C255D" w:rsidTr="008C255D">
        <w:trPr>
          <w:trHeight w:val="315"/>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სულ (ლარი)</w:t>
            </w:r>
          </w:p>
        </w:tc>
      </w:tr>
      <w:tr w:rsidR="008C255D" w:rsidRPr="008C255D" w:rsidTr="008C255D">
        <w:trPr>
          <w:trHeight w:val="45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ბულდოზერი</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0    </w:t>
            </w: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ტრაქტორი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0    </w:t>
            </w:r>
          </w:p>
        </w:tc>
      </w:tr>
      <w:tr w:rsidR="008C255D" w:rsidRPr="008C255D" w:rsidTr="008C255D">
        <w:trPr>
          <w:trHeight w:val="315"/>
        </w:trPr>
        <w:tc>
          <w:tcPr>
            <w:tcW w:w="329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მაღალი გამავლობის ავტოტრანსპორტი</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0</w:t>
            </w:r>
          </w:p>
        </w:tc>
      </w:tr>
      <w:tr w:rsidR="008C255D" w:rsidRPr="008C255D" w:rsidTr="008C255D">
        <w:trPr>
          <w:trHeight w:val="315"/>
        </w:trPr>
        <w:tc>
          <w:tcPr>
            <w:tcW w:w="329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მასალები წყლის სისტემების მოსაწესრიგებლად</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26000</w:t>
            </w:r>
          </w:p>
        </w:tc>
      </w:tr>
      <w:tr w:rsidR="008C255D" w:rsidRPr="008C255D" w:rsidTr="008C255D">
        <w:trPr>
          <w:trHeight w:val="3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26,000</w:t>
            </w:r>
          </w:p>
        </w:tc>
      </w:tr>
      <w:tr w:rsidR="008C255D" w:rsidRPr="008C255D" w:rsidTr="008C255D">
        <w:trPr>
          <w:trHeight w:val="315"/>
        </w:trPr>
        <w:tc>
          <w:tcPr>
            <w:tcW w:w="226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3291"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4 კვარტალი</w:t>
            </w: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ბულდოზერი</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ტრაქტორი </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30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მაღალი გამავლობის ავტოტრანსპორტი</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63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მასალები წყლის სისტემების მოსაწესრიგებლად</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8C255D">
        <w:trPr>
          <w:trHeight w:val="3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8C255D">
        <w:trPr>
          <w:trHeight w:val="315"/>
        </w:trPr>
        <w:tc>
          <w:tcPr>
            <w:tcW w:w="2261"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4316"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both"/>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სასმელი წყლის მიწოდებით კმაყოფილი  სოფლის მოსახლეობა </w:t>
            </w:r>
          </w:p>
        </w:tc>
      </w:tr>
    </w:tbl>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77"/>
        <w:gridCol w:w="875"/>
        <w:gridCol w:w="773"/>
        <w:gridCol w:w="511"/>
        <w:gridCol w:w="746"/>
        <w:gridCol w:w="511"/>
        <w:gridCol w:w="511"/>
        <w:gridCol w:w="757"/>
        <w:gridCol w:w="713"/>
        <w:gridCol w:w="866"/>
        <w:gridCol w:w="1073"/>
        <w:gridCol w:w="1085"/>
        <w:gridCol w:w="1068"/>
      </w:tblGrid>
      <w:tr w:rsidR="008C255D" w:rsidRPr="008C255D" w:rsidTr="008C255D">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255D" w:rsidRPr="008C255D" w:rsidRDefault="008C255D" w:rsidP="008C255D">
            <w:pPr>
              <w:spacing w:after="0" w:line="240" w:lineRule="auto"/>
              <w:jc w:val="center"/>
              <w:rPr>
                <w:rFonts w:ascii="Sylfaen" w:eastAsia="Times New Roman" w:hAnsi="Sylfaen" w:cs="Calibri"/>
                <w:b/>
                <w:bCs/>
                <w:sz w:val="24"/>
                <w:szCs w:val="24"/>
                <w:lang w:val="en-US"/>
              </w:rPr>
            </w:pPr>
            <w:r w:rsidRPr="008C255D">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C255D" w:rsidRPr="008C255D" w:rsidTr="008C255D">
        <w:trPr>
          <w:trHeight w:val="1200"/>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მოსალოდნელი საბოლოო შედეგი </w:t>
            </w:r>
            <w:r w:rsidRPr="008C255D">
              <w:rPr>
                <w:rFonts w:ascii="Sylfaen" w:eastAsia="Times New Roman" w:hAnsi="Sylfaen" w:cs="Calibri"/>
                <w:b/>
                <w:bCs/>
                <w:sz w:val="20"/>
                <w:szCs w:val="20"/>
                <w:lang w:val="en-US"/>
              </w:rPr>
              <w:t>(OUTCOME)</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შედეგის ინდიკატორები</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გაზომვის ერთეული</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გეგმიური გადახრა</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მონაცემთა წყარო</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მეთოდოლოგია</w:t>
            </w:r>
          </w:p>
        </w:tc>
        <w:tc>
          <w:tcPr>
            <w:tcW w:w="505" w:type="pct"/>
            <w:vMerge w:val="restart"/>
            <w:tcBorders>
              <w:top w:val="nil"/>
              <w:left w:val="single" w:sz="4" w:space="0" w:color="auto"/>
              <w:bottom w:val="single" w:sz="4" w:space="0" w:color="000000"/>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რისკი</w:t>
            </w:r>
          </w:p>
        </w:tc>
      </w:tr>
      <w:tr w:rsidR="008C255D" w:rsidRPr="008C255D" w:rsidTr="008C255D">
        <w:trPr>
          <w:trHeight w:val="885"/>
        </w:trPr>
        <w:tc>
          <w:tcPr>
            <w:tcW w:w="510" w:type="pct"/>
            <w:vMerge/>
            <w:tcBorders>
              <w:top w:val="nil"/>
              <w:left w:val="single" w:sz="8" w:space="0" w:color="auto"/>
              <w:bottom w:val="single" w:sz="4" w:space="0" w:color="auto"/>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1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36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2018 წელი (საბაზისო)</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5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2020წელი</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2021 წელი</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2022  წელი</w:t>
            </w:r>
          </w:p>
        </w:tc>
        <w:tc>
          <w:tcPr>
            <w:tcW w:w="358"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38"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10"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07"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13"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05" w:type="pct"/>
            <w:vMerge/>
            <w:tcBorders>
              <w:top w:val="nil"/>
              <w:left w:val="single" w:sz="4" w:space="0" w:color="auto"/>
              <w:bottom w:val="single" w:sz="4" w:space="0" w:color="000000"/>
              <w:right w:val="single" w:sz="8"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r>
      <w:tr w:rsidR="008C255D" w:rsidRPr="008C255D" w:rsidTr="008C255D">
        <w:trPr>
          <w:trHeight w:val="2460"/>
        </w:trPr>
        <w:tc>
          <w:tcPr>
            <w:tcW w:w="510" w:type="pc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 xml:space="preserve">წყლის მიწოდებით კმაყოფილი  სოფლის მოსახლეობა </w:t>
            </w:r>
          </w:p>
        </w:tc>
        <w:tc>
          <w:tcPr>
            <w:tcW w:w="41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სოფლად მცხოვრები ოჯახების რაოდენობა</w:t>
            </w:r>
          </w:p>
        </w:tc>
        <w:tc>
          <w:tcPr>
            <w:tcW w:w="36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60%</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75%</w:t>
            </w:r>
          </w:p>
        </w:tc>
        <w:tc>
          <w:tcPr>
            <w:tcW w:w="35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80%</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85%</w:t>
            </w:r>
          </w:p>
        </w:tc>
        <w:tc>
          <w:tcPr>
            <w:tcW w:w="24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35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პროცენტი</w:t>
            </w:r>
          </w:p>
        </w:tc>
        <w:tc>
          <w:tcPr>
            <w:tcW w:w="33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10%</w:t>
            </w:r>
          </w:p>
        </w:tc>
        <w:tc>
          <w:tcPr>
            <w:tcW w:w="410"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50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51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05" w:type="pct"/>
            <w:tcBorders>
              <w:top w:val="nil"/>
              <w:left w:val="nil"/>
              <w:bottom w:val="single" w:sz="4" w:space="0" w:color="auto"/>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ამინდი, მაგისტრალების მექანიკური დაზიანება</w:t>
            </w:r>
          </w:p>
        </w:tc>
      </w:tr>
    </w:tbl>
    <w:p w:rsidR="005C460F" w:rsidRDefault="005C460F"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7"/>
        <w:gridCol w:w="501"/>
        <w:gridCol w:w="1215"/>
        <w:gridCol w:w="1938"/>
        <w:gridCol w:w="1182"/>
        <w:gridCol w:w="1183"/>
      </w:tblGrid>
      <w:tr w:rsidR="008C255D"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კლასიფიკაციის კოდი:</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03 04 04</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დასახელება:</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გამწვანება</w:t>
            </w: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არის ქვეპროგრამა ახალი</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        </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კი/ </w:t>
            </w:r>
            <w:r w:rsidRPr="008C255D">
              <w:rPr>
                <w:rFonts w:ascii="Sylfaen" w:eastAsia="Times New Roman" w:hAnsi="Sylfaen" w:cs="Calibri"/>
                <w:b/>
                <w:bCs/>
                <w:sz w:val="20"/>
                <w:szCs w:val="20"/>
                <w:lang w:val="en-US"/>
              </w:rPr>
              <w:t>არა</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თუ ქვეპროგრამა ახალია, ვინ წარმოადგინა?</w:t>
            </w:r>
          </w:p>
        </w:tc>
        <w:tc>
          <w:tcPr>
            <w:tcW w:w="1492" w:type="pct"/>
            <w:gridSpan w:val="2"/>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განმახორციელებელი:</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ა.ა.ი.პ. ,,სერვის ცენტრი''</w:t>
            </w: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დაფინანსების წყარო</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single" w:sz="4" w:space="0" w:color="auto"/>
              <w:left w:val="single" w:sz="4" w:space="0" w:color="auto"/>
              <w:bottom w:val="nil"/>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მუნიციპალური ბიუჯეტი</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7D7535" w:rsidP="007D753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en-US"/>
              </w:rPr>
              <w:t>19270</w:t>
            </w:r>
            <w:r w:rsidR="008C255D" w:rsidRPr="008C255D">
              <w:rPr>
                <w:rFonts w:ascii="Sylfaen" w:eastAsia="Times New Roman" w:hAnsi="Sylfaen" w:cs="Calibri"/>
                <w:b/>
                <w:bCs/>
                <w:sz w:val="20"/>
                <w:szCs w:val="20"/>
                <w:lang w:val="en-US"/>
              </w:rPr>
              <w:t xml:space="preserve">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სულ ქვეპროგრამა  </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15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237"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75"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917"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აღწერა:</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6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ლაგოდეხის მუნიციპალიტეტის ტერიტორიაზე გამწვანების ღონისძიებების განხორციელება, სოფლებსა და ქალაქის ტერიტორიაზე არსებული სკვერების, ბაღებისა და პარკების, ქალაქის ტერიტორიაზე არსებული სასაფლაოების მოვლა-პატრონობა ერთ ერთი პრიორიტეტული საქმიანობაა ლაგოდეხის ,,სერვის ცენტრისთვის''. მუნიციპალიტეტში შემავალ პარკებსა და სკვერებში საჭიროა არსებული მრავალწლოვანი ნარგავების მოვლა-პატრონობა, დაზიანებული ხეების ჭრა-ვარჯის ფორმირებები; ერთწლიანი მცენარეების შესყიდვა, დარგვა და მოვლა. საჭირო ჰერბიციდების(წამლების) დროული მოხმარება, ბალახის გათიბვა; მორწყვა.  ამ სამუშაოების შესასრულებლად კი საჭიროა სათიბი მანქანების, ბენზო ხერხებისა და ბენზო ცელების , შესაწამლი აპარატების, სარწყავი მანქანის შეძენა. საჭიროა პარკებში შემოდგომაზე ფოთილცვენისას სპეციალური ფოთლების ამკრეფ-შემწოვი დანადგარის შეძენა ; ნაგვის ასაკრეფად კი სპეციალური ჯოხები.  აგრეთვე  ხეების ჭრა-ვარჯის ფორმირების და ძირეული ჭრის შემთხვევაში  მორების ამწე-გადამზიდი სპეც დანიშნულების მანქანა.  პარკებისა და სკვერების მოვლა- პატრონობისთვის საჭიროა გადამზადებული დეკორატორ-დიზაინერები. </w:t>
            </w:r>
          </w:p>
        </w:tc>
      </w:tr>
      <w:tr w:rsidR="008C255D" w:rsidRPr="008C255D" w:rsidTr="008C255D">
        <w:trPr>
          <w:trHeight w:val="315"/>
        </w:trPr>
        <w:tc>
          <w:tcPr>
            <w:tcW w:w="5000" w:type="pct"/>
            <w:gridSpan w:val="6"/>
            <w:tcBorders>
              <w:top w:val="single" w:sz="4" w:space="0" w:color="auto"/>
              <w:left w:val="nil"/>
              <w:bottom w:val="single" w:sz="4" w:space="0" w:color="auto"/>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ხარჯთაღრიცხვა ღონისძიებების მიხედვით</w:t>
            </w:r>
          </w:p>
        </w:tc>
      </w:tr>
      <w:tr w:rsidR="008C255D" w:rsidRPr="008C255D" w:rsidTr="007D7535">
        <w:trPr>
          <w:trHeight w:val="315"/>
        </w:trPr>
        <w:tc>
          <w:tcPr>
            <w:tcW w:w="29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დასახელება</w:t>
            </w:r>
          </w:p>
        </w:tc>
        <w:tc>
          <w:tcPr>
            <w:tcW w:w="2036" w:type="pct"/>
            <w:gridSpan w:val="3"/>
            <w:tcBorders>
              <w:top w:val="single" w:sz="4" w:space="0" w:color="auto"/>
              <w:left w:val="nil"/>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პროდუქტები</w:t>
            </w:r>
          </w:p>
        </w:tc>
      </w:tr>
      <w:tr w:rsidR="008C255D" w:rsidRPr="008C255D" w:rsidTr="007D7535">
        <w:trPr>
          <w:trHeight w:val="315"/>
        </w:trPr>
        <w:tc>
          <w:tcPr>
            <w:tcW w:w="2964" w:type="pct"/>
            <w:gridSpan w:val="3"/>
            <w:vMerge/>
            <w:tcBorders>
              <w:top w:val="single" w:sz="4" w:space="0" w:color="auto"/>
              <w:left w:val="single" w:sz="4" w:space="0" w:color="auto"/>
              <w:bottom w:val="single" w:sz="4" w:space="0" w:color="000000"/>
              <w:right w:val="single" w:sz="4" w:space="0" w:color="000000"/>
            </w:tcBorders>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რაოდენობა</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ერთ. საშ. </w:t>
            </w:r>
            <w:r w:rsidRPr="008C255D">
              <w:rPr>
                <w:rFonts w:ascii="Sylfaen" w:eastAsia="Times New Roman" w:hAnsi="Sylfaen" w:cs="Calibri"/>
                <w:sz w:val="20"/>
                <w:szCs w:val="20"/>
                <w:lang w:val="en-US"/>
              </w:rPr>
              <w:lastRenderedPageBreak/>
              <w:t>ფასი</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 xml:space="preserve">სულ </w:t>
            </w:r>
            <w:r w:rsidRPr="008C255D">
              <w:rPr>
                <w:rFonts w:ascii="Sylfaen" w:eastAsia="Times New Roman" w:hAnsi="Sylfaen" w:cs="Calibri"/>
                <w:sz w:val="20"/>
                <w:szCs w:val="20"/>
                <w:lang w:val="en-US"/>
              </w:rPr>
              <w:lastRenderedPageBreak/>
              <w:t>(ლარი)</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ნაგვის ამკრეფი სპეც ჯოხი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50</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სათიბი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300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600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ბენზო ხერხი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600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1200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ბენზო ცელი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300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600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ფოთლების შემწოვი დანადგარი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მორების ამწევი გადამზიდი მანქანა</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სარწყავი მანქანა</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შესაწამლი აპარატი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270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270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სასოფლო სამეურნეო მანქანების შეკეთება</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1000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ხეების  ჭრა</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4900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ამწეების მომსახურება მოჭრილი ხეებისთვის</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3000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მცენარეების მოვლა-პატრონობა</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1700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ყვავილები, მწვანე ნარგავები</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6000    </w:t>
            </w:r>
          </w:p>
        </w:tc>
      </w:tr>
      <w:tr w:rsidR="007D7535" w:rsidRPr="008C255D" w:rsidTr="007D7535">
        <w:trPr>
          <w:trHeight w:val="315"/>
        </w:trPr>
        <w:tc>
          <w:tcPr>
            <w:tcW w:w="296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სულ</w:t>
            </w:r>
          </w:p>
        </w:tc>
        <w:tc>
          <w:tcPr>
            <w:tcW w:w="917"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19,270</w:t>
            </w:r>
          </w:p>
        </w:tc>
      </w:tr>
      <w:tr w:rsidR="008C255D" w:rsidRPr="008C255D" w:rsidTr="007D7535">
        <w:trPr>
          <w:trHeight w:val="315"/>
        </w:trPr>
        <w:tc>
          <w:tcPr>
            <w:tcW w:w="215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964" w:type="pct"/>
            <w:gridSpan w:val="3"/>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91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 კვარტალი</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3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4 კვარტალი</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ნაგვის ამკრეფი სპეც ჯოხი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სათიბი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ბენზო ხერხი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ბენზო ცელი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ფოთლების შემწოვი დანადგარი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მორების ამწევი გადამზიდი მანქანა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სარწყავი მანქანა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შესაწამლი აპარატი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00"/>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სასოფლო სამეურნეო მანქანების შეკეთება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7D7535">
        <w:trPr>
          <w:trHeight w:val="31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ხეების  ჭრა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7D7535">
        <w:trPr>
          <w:trHeight w:val="585"/>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ამწეების მომსახურება მოჭრილი ხეებისთვის</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7D7535">
        <w:trPr>
          <w:trHeight w:val="300"/>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მცენარეების მოვლა-პატრონობა</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7D7535">
        <w:trPr>
          <w:trHeight w:val="300"/>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ყვავილები, მწვანე ნარგავები</w:t>
            </w:r>
          </w:p>
        </w:tc>
        <w:tc>
          <w:tcPr>
            <w:tcW w:w="575"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91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315"/>
        </w:trPr>
        <w:tc>
          <w:tcPr>
            <w:tcW w:w="215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37"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75"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917"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15"/>
        </w:trPr>
        <w:tc>
          <w:tcPr>
            <w:tcW w:w="3881"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შუალედური მოსალოდნელი შედეგი (2019 წელი)</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both"/>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გამწვანებული და გალამაზებული  მუნიციპალიტეტი</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49"/>
        <w:gridCol w:w="1476"/>
        <w:gridCol w:w="736"/>
        <w:gridCol w:w="491"/>
        <w:gridCol w:w="710"/>
        <w:gridCol w:w="491"/>
        <w:gridCol w:w="491"/>
        <w:gridCol w:w="721"/>
        <w:gridCol w:w="680"/>
        <w:gridCol w:w="822"/>
        <w:gridCol w:w="1016"/>
        <w:gridCol w:w="1027"/>
        <w:gridCol w:w="856"/>
      </w:tblGrid>
      <w:tr w:rsidR="008C255D" w:rsidRPr="008C255D" w:rsidTr="008C255D">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255D" w:rsidRPr="008C255D" w:rsidRDefault="008C255D" w:rsidP="008C255D">
            <w:pPr>
              <w:spacing w:after="0" w:line="240" w:lineRule="auto"/>
              <w:jc w:val="center"/>
              <w:rPr>
                <w:rFonts w:ascii="Sylfaen" w:eastAsia="Times New Roman" w:hAnsi="Sylfaen" w:cs="Calibri"/>
                <w:b/>
                <w:bCs/>
                <w:sz w:val="24"/>
                <w:szCs w:val="24"/>
                <w:lang w:val="en-US"/>
              </w:rPr>
            </w:pPr>
            <w:r w:rsidRPr="008C255D">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C255D" w:rsidRPr="008C255D" w:rsidTr="008C255D">
        <w:trPr>
          <w:trHeight w:val="1200"/>
        </w:trPr>
        <w:tc>
          <w:tcPr>
            <w:tcW w:w="496" w:type="pct"/>
            <w:vMerge w:val="restar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მოსალოდნელი საბოლოო შედეგი </w:t>
            </w:r>
            <w:r w:rsidRPr="008C255D">
              <w:rPr>
                <w:rFonts w:ascii="Sylfaen" w:eastAsia="Times New Roman" w:hAnsi="Sylfaen" w:cs="Calibri"/>
                <w:b/>
                <w:bCs/>
                <w:sz w:val="20"/>
                <w:szCs w:val="20"/>
                <w:lang w:val="en-US"/>
              </w:rPr>
              <w:t>(OUTCOME)</w:t>
            </w:r>
          </w:p>
        </w:tc>
        <w:tc>
          <w:tcPr>
            <w:tcW w:w="2080" w:type="pct"/>
            <w:gridSpan w:val="6"/>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შედეგის ინდიკატორები</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გაზომვის ერთეული</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გეგმიური გადახრა</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მონაცემთა წყარო</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მეთოდოლოგია</w:t>
            </w:r>
          </w:p>
        </w:tc>
        <w:tc>
          <w:tcPr>
            <w:tcW w:w="405" w:type="pct"/>
            <w:vMerge w:val="restart"/>
            <w:tcBorders>
              <w:top w:val="nil"/>
              <w:left w:val="single" w:sz="4" w:space="0" w:color="auto"/>
              <w:bottom w:val="single" w:sz="4" w:space="0" w:color="000000"/>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რისკი</w:t>
            </w:r>
          </w:p>
        </w:tc>
      </w:tr>
      <w:tr w:rsidR="008C255D" w:rsidRPr="008C255D" w:rsidTr="008C255D">
        <w:trPr>
          <w:trHeight w:val="885"/>
        </w:trPr>
        <w:tc>
          <w:tcPr>
            <w:tcW w:w="496" w:type="pct"/>
            <w:vMerge/>
            <w:tcBorders>
              <w:top w:val="nil"/>
              <w:left w:val="single" w:sz="8" w:space="0" w:color="auto"/>
              <w:bottom w:val="single" w:sz="4" w:space="0" w:color="auto"/>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34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2018 წელი (საბაზისო)</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3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2020წელი</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2021 წელი</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2022  წელი</w:t>
            </w:r>
          </w:p>
        </w:tc>
        <w:tc>
          <w:tcPr>
            <w:tcW w:w="341"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22"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89"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80"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86"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05" w:type="pct"/>
            <w:vMerge/>
            <w:tcBorders>
              <w:top w:val="nil"/>
              <w:left w:val="single" w:sz="4" w:space="0" w:color="auto"/>
              <w:bottom w:val="single" w:sz="4" w:space="0" w:color="000000"/>
              <w:right w:val="single" w:sz="8"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r>
      <w:tr w:rsidR="008C255D" w:rsidRPr="008C255D" w:rsidTr="008C255D">
        <w:trPr>
          <w:trHeight w:val="2460"/>
        </w:trPr>
        <w:tc>
          <w:tcPr>
            <w:tcW w:w="496" w:type="pc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გამწვანებული და გალამაზებული  მუნიციპალიტეტი</w:t>
            </w: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მოვლილი/გამწვანებული სკვერები, გაზონები და სასაფლაოები</w:t>
            </w:r>
          </w:p>
        </w:tc>
        <w:tc>
          <w:tcPr>
            <w:tcW w:w="34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40%</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50%</w:t>
            </w:r>
          </w:p>
        </w:tc>
        <w:tc>
          <w:tcPr>
            <w:tcW w:w="33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55%</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60%</w:t>
            </w:r>
          </w:p>
        </w:tc>
        <w:tc>
          <w:tcPr>
            <w:tcW w:w="23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70%</w:t>
            </w:r>
          </w:p>
        </w:tc>
        <w:tc>
          <w:tcPr>
            <w:tcW w:w="341"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პროცენტი</w:t>
            </w:r>
          </w:p>
        </w:tc>
        <w:tc>
          <w:tcPr>
            <w:tcW w:w="322"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10%</w:t>
            </w:r>
          </w:p>
        </w:tc>
        <w:tc>
          <w:tcPr>
            <w:tcW w:w="38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480"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ა(ა)იპ ლაგოდეხის სერვის ცენტრი</w:t>
            </w:r>
          </w:p>
        </w:tc>
        <w:tc>
          <w:tcPr>
            <w:tcW w:w="486"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405" w:type="pct"/>
            <w:tcBorders>
              <w:top w:val="nil"/>
              <w:left w:val="nil"/>
              <w:bottom w:val="single" w:sz="4" w:space="0" w:color="auto"/>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ამინდი, საჭირო ინვენტარის და ტექნიკის დაგვიანებით მიწოდება</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3638"/>
        <w:gridCol w:w="1610"/>
        <w:gridCol w:w="298"/>
        <w:gridCol w:w="1183"/>
        <w:gridCol w:w="1473"/>
        <w:gridCol w:w="1182"/>
        <w:gridCol w:w="1182"/>
      </w:tblGrid>
      <w:tr w:rsidR="008C255D" w:rsidRPr="008C255D" w:rsidTr="007D7535">
        <w:trPr>
          <w:trHeight w:val="360"/>
        </w:trPr>
        <w:tc>
          <w:tcPr>
            <w:tcW w:w="318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კლასიფიკაციის კოდი:</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03 04 05</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დასახელება:</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9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ა(ა)იპ ლაგოდეხის სერვის ცენტრი</w:t>
            </w:r>
          </w:p>
        </w:tc>
      </w:tr>
      <w:tr w:rsidR="008C255D" w:rsidRPr="008C255D" w:rsidTr="007D7535">
        <w:trPr>
          <w:trHeight w:val="360"/>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90"/>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არის ქვეპროგრამა ახალი</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        </w:t>
            </w:r>
            <w:r w:rsidRPr="008C255D">
              <w:rPr>
                <w:rFonts w:ascii="Sylfaen" w:eastAsia="Times New Roman" w:hAnsi="Sylfaen" w:cs="Calibri"/>
                <w:b/>
                <w:bCs/>
                <w:sz w:val="20"/>
                <w:szCs w:val="20"/>
                <w:lang w:val="en-US"/>
              </w:rPr>
              <w:t xml:space="preserve"> </w:t>
            </w:r>
            <w:r w:rsidRPr="008C255D">
              <w:rPr>
                <w:rFonts w:ascii="Sylfaen" w:eastAsia="Times New Roman" w:hAnsi="Sylfaen" w:cs="Calibri"/>
                <w:sz w:val="20"/>
                <w:szCs w:val="20"/>
                <w:lang w:val="en-US"/>
              </w:rPr>
              <w:t xml:space="preserve"> კი/ </w:t>
            </w:r>
            <w:r w:rsidRPr="008C255D">
              <w:rPr>
                <w:rFonts w:ascii="Sylfaen" w:eastAsia="Times New Roman" w:hAnsi="Sylfaen" w:cs="Calibri"/>
                <w:b/>
                <w:bCs/>
                <w:sz w:val="20"/>
                <w:szCs w:val="20"/>
                <w:lang w:val="en-US"/>
              </w:rPr>
              <w:t>არა</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585"/>
        </w:trPr>
        <w:tc>
          <w:tcPr>
            <w:tcW w:w="26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თუ ქვეპროგრამა ახალია, ვინ წარმოადგინა?</w:t>
            </w:r>
          </w:p>
        </w:tc>
        <w:tc>
          <w:tcPr>
            <w:tcW w:w="1256" w:type="pct"/>
            <w:gridSpan w:val="2"/>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285"/>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განმახორციელებელი:</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1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ა(ა)იპ -  ლაგოდეხის სერვის ცენტრი</w:t>
            </w: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დაფინანსების წყარო</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single" w:sz="4" w:space="0" w:color="auto"/>
              <w:left w:val="single" w:sz="4" w:space="0" w:color="auto"/>
              <w:bottom w:val="nil"/>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დასახელება</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მუნიციპალური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8C255D" w:rsidRPr="007D7535" w:rsidRDefault="007D7535" w:rsidP="008C255D">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890030</w:t>
            </w:r>
            <w:r w:rsidR="008C255D" w:rsidRPr="008C255D">
              <w:rPr>
                <w:rFonts w:ascii="Sylfaen" w:eastAsia="Times New Roman" w:hAnsi="Sylfaen" w:cs="Calibri"/>
                <w:b/>
                <w:bCs/>
                <w:sz w:val="20"/>
                <w:szCs w:val="20"/>
                <w:lang w:val="en-US"/>
              </w:rPr>
              <w:t xml:space="preserve"> </w:t>
            </w:r>
            <w:r>
              <w:rPr>
                <w:rFonts w:ascii="Sylfaen" w:eastAsia="Times New Roman" w:hAnsi="Sylfaen" w:cs="Calibri"/>
                <w:b/>
                <w:bCs/>
                <w:sz w:val="20"/>
                <w:szCs w:val="20"/>
                <w:lang w:val="ka-GE"/>
              </w:rPr>
              <w:t>,0</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სახელმწიფო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სულ ქვეპროგრამა  </w:t>
            </w: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7D7535" w:rsidP="008C255D">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890030,0</w:t>
            </w:r>
            <w:r w:rsidR="008C255D" w:rsidRPr="008C255D">
              <w:rPr>
                <w:rFonts w:ascii="Sylfaen" w:eastAsia="Times New Roman" w:hAnsi="Sylfaen" w:cs="Calibri"/>
                <w:b/>
                <w:bCs/>
                <w:sz w:val="20"/>
                <w:szCs w:val="20"/>
                <w:lang w:val="en-US"/>
              </w:rPr>
              <w:t xml:space="preserve">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585"/>
        </w:trPr>
        <w:tc>
          <w:tcPr>
            <w:tcW w:w="172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762"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41"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697"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405"/>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ქვეპროგრამის აღწერა:</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1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110858">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w:t>
            </w:r>
            <w:r w:rsidR="00110858">
              <w:rPr>
                <w:rFonts w:ascii="Sylfaen" w:eastAsia="Times New Roman" w:hAnsi="Sylfaen" w:cs="Calibri"/>
                <w:sz w:val="20"/>
                <w:szCs w:val="20"/>
                <w:lang w:val="ka-GE"/>
              </w:rPr>
              <w:t>მუნიციპალური სერვისების</w:t>
            </w:r>
            <w:r w:rsidRPr="008C255D">
              <w:rPr>
                <w:rFonts w:ascii="Sylfaen" w:eastAsia="Times New Roman" w:hAnsi="Sylfaen" w:cs="Calibri"/>
                <w:sz w:val="20"/>
                <w:szCs w:val="20"/>
                <w:lang w:val="en-US"/>
              </w:rPr>
              <w:t xml:space="preserve"> განხორციელებისათვის საჭიროა </w:t>
            </w:r>
            <w:r w:rsidR="00110858" w:rsidRPr="008C255D">
              <w:rPr>
                <w:rFonts w:ascii="Sylfaen" w:eastAsia="Times New Roman" w:hAnsi="Sylfaen" w:cs="Calibri"/>
                <w:bCs/>
                <w:sz w:val="20"/>
                <w:szCs w:val="20"/>
                <w:lang w:val="en-US"/>
              </w:rPr>
              <w:t>ა(ა)იპ -  ლაგოდეხის სერვის ცენტრი</w:t>
            </w:r>
            <w:r w:rsidR="00110858">
              <w:rPr>
                <w:rFonts w:ascii="Sylfaen" w:eastAsia="Times New Roman" w:hAnsi="Sylfaen" w:cs="Calibri"/>
                <w:sz w:val="20"/>
                <w:szCs w:val="20"/>
                <w:lang w:val="ka-GE"/>
              </w:rPr>
              <w:t xml:space="preserve">ს </w:t>
            </w:r>
            <w:r w:rsidRPr="008C255D">
              <w:rPr>
                <w:rFonts w:ascii="Sylfaen" w:eastAsia="Times New Roman" w:hAnsi="Sylfaen" w:cs="Calibri"/>
                <w:sz w:val="20"/>
                <w:szCs w:val="20"/>
                <w:lang w:val="en-US"/>
              </w:rPr>
              <w:t>ფუნქციონირება, რაც მოითხოვს აპარატის დაფინანსებას.</w:t>
            </w:r>
          </w:p>
        </w:tc>
      </w:tr>
      <w:tr w:rsidR="008C255D" w:rsidRPr="008C255D" w:rsidTr="008C255D">
        <w:trPr>
          <w:trHeight w:val="660"/>
        </w:trPr>
        <w:tc>
          <w:tcPr>
            <w:tcW w:w="5000" w:type="pct"/>
            <w:gridSpan w:val="7"/>
            <w:tcBorders>
              <w:top w:val="single" w:sz="4" w:space="0" w:color="auto"/>
              <w:left w:val="nil"/>
              <w:bottom w:val="single" w:sz="4" w:space="0" w:color="auto"/>
              <w:right w:val="nil"/>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ხარჯთაღრიცხვა ღონისძიებების მიხედვით</w:t>
            </w:r>
          </w:p>
        </w:tc>
      </w:tr>
      <w:tr w:rsidR="008C255D" w:rsidRPr="008C255D" w:rsidTr="007D7535">
        <w:trPr>
          <w:trHeight w:val="360"/>
        </w:trPr>
        <w:tc>
          <w:tcPr>
            <w:tcW w:w="318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დასახელება</w:t>
            </w:r>
          </w:p>
        </w:tc>
        <w:tc>
          <w:tcPr>
            <w:tcW w:w="1815" w:type="pct"/>
            <w:gridSpan w:val="3"/>
            <w:tcBorders>
              <w:top w:val="single" w:sz="4" w:space="0" w:color="auto"/>
              <w:left w:val="nil"/>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პროდუქტები</w:t>
            </w:r>
          </w:p>
        </w:tc>
      </w:tr>
      <w:tr w:rsidR="008C255D" w:rsidRPr="008C255D" w:rsidTr="007D7535">
        <w:trPr>
          <w:trHeight w:val="360"/>
        </w:trPr>
        <w:tc>
          <w:tcPr>
            <w:tcW w:w="3185" w:type="pct"/>
            <w:gridSpan w:val="4"/>
            <w:vMerge/>
            <w:tcBorders>
              <w:top w:val="single" w:sz="4" w:space="0" w:color="auto"/>
              <w:left w:val="single" w:sz="4" w:space="0" w:color="auto"/>
              <w:bottom w:val="single" w:sz="4" w:space="0" w:color="auto"/>
              <w:right w:val="single" w:sz="4" w:space="0" w:color="000000"/>
            </w:tcBorders>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რაოდენობა</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ერთ. საშ. ფასი</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სულ (ლარი)</w:t>
            </w:r>
          </w:p>
        </w:tc>
      </w:tr>
      <w:tr w:rsidR="007D7535" w:rsidRPr="008C255D" w:rsidTr="007D7535">
        <w:trPr>
          <w:trHeight w:val="364"/>
        </w:trPr>
        <w:tc>
          <w:tcPr>
            <w:tcW w:w="1722" w:type="pct"/>
            <w:tcBorders>
              <w:top w:val="single" w:sz="4" w:space="0" w:color="auto"/>
              <w:left w:val="single" w:sz="4" w:space="0" w:color="auto"/>
              <w:bottom w:val="single" w:sz="4" w:space="0" w:color="auto"/>
              <w:right w:val="single" w:sz="4" w:space="0" w:color="auto"/>
            </w:tcBorders>
            <w:shd w:val="clear" w:color="auto" w:fill="auto"/>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2</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ხარჯები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      876,830.00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2.1</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   შრომის ანაზღაურება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      493,000.00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   საქონელი და მომსახურება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      383,830.00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2.2.1</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შტატგარეშე მომუშავეთა ანაზღაურება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2.2.2</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მივლინება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                1,000.00 </w:t>
            </w:r>
          </w:p>
        </w:tc>
      </w:tr>
      <w:tr w:rsidR="007D7535" w:rsidRPr="008C255D" w:rsidTr="007D7535">
        <w:trPr>
          <w:trHeight w:val="517"/>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2.2.3</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ოფისის ხარჯი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              53,800.00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2.2.6</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სამედიცინო ხარჯი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w:t>
            </w:r>
          </w:p>
        </w:tc>
      </w:tr>
      <w:tr w:rsidR="007D7535" w:rsidRPr="008C255D" w:rsidTr="007D7535">
        <w:trPr>
          <w:trHeight w:val="585"/>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2.2.8</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ტრანსპორტის, ტექნიკის და იარაღის ექსპლოატაციისა და მოვლა - შენახვის ხარჯი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            326,000.00 </w:t>
            </w:r>
          </w:p>
        </w:tc>
      </w:tr>
      <w:tr w:rsidR="007D7535" w:rsidRPr="008C255D" w:rsidTr="007D7535">
        <w:trPr>
          <w:trHeight w:val="607"/>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2.2.10</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      სხვა დანარჩენი საქონელი და მომსახურება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 xml:space="preserve">                3,030.00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2.8</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   სხვადასხვა ხარჯი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w:t>
            </w:r>
          </w:p>
        </w:tc>
      </w:tr>
      <w:tr w:rsidR="007D7535" w:rsidRPr="008C255D" w:rsidTr="007D7535">
        <w:trPr>
          <w:trHeight w:val="400"/>
        </w:trPr>
        <w:tc>
          <w:tcPr>
            <w:tcW w:w="1722" w:type="pct"/>
            <w:tcBorders>
              <w:top w:val="single" w:sz="4" w:space="0" w:color="auto"/>
              <w:left w:val="single" w:sz="4" w:space="0" w:color="auto"/>
              <w:bottom w:val="single" w:sz="4" w:space="0" w:color="auto"/>
              <w:right w:val="single" w:sz="4" w:space="0" w:color="auto"/>
            </w:tcBorders>
            <w:shd w:val="clear" w:color="auto" w:fill="auto"/>
            <w:noWrap/>
            <w:hideMark/>
          </w:tcPr>
          <w:p w:rsidR="007D7535" w:rsidRPr="008C255D" w:rsidRDefault="007D7535" w:rsidP="007D7535">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3.1</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არაფინანსური აქტივების ზრდა</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        13,200.00 </w:t>
            </w:r>
          </w:p>
        </w:tc>
      </w:tr>
      <w:tr w:rsidR="007D7535" w:rsidRPr="008C255D" w:rsidTr="007D7535">
        <w:trPr>
          <w:trHeight w:val="360"/>
        </w:trPr>
        <w:tc>
          <w:tcPr>
            <w:tcW w:w="1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c>
          <w:tcPr>
            <w:tcW w:w="14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b/>
                <w:bCs/>
                <w:lang w:val="en-US"/>
              </w:rPr>
            </w:pPr>
            <w:r w:rsidRPr="008C255D">
              <w:rPr>
                <w:rFonts w:ascii="Sylfaen" w:eastAsia="Times New Roman" w:hAnsi="Sylfaen" w:cs="Calibri"/>
                <w:b/>
                <w:bCs/>
                <w:lang w:val="en-US"/>
              </w:rPr>
              <w:t>სულ გადასახდელები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8C255D" w:rsidRDefault="007D7535" w:rsidP="007D7535">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535" w:rsidRPr="007D7535" w:rsidRDefault="007D7535" w:rsidP="007D7535">
            <w:pPr>
              <w:jc w:val="center"/>
              <w:rPr>
                <w:rFonts w:ascii="Sylfaen" w:hAnsi="Sylfaen" w:cs="Calibri"/>
                <w:bCs/>
                <w:sz w:val="20"/>
                <w:szCs w:val="20"/>
              </w:rPr>
            </w:pPr>
            <w:r w:rsidRPr="007D7535">
              <w:rPr>
                <w:rFonts w:ascii="Sylfaen" w:hAnsi="Sylfaen" w:cs="Calibri"/>
                <w:bCs/>
                <w:sz w:val="20"/>
                <w:szCs w:val="20"/>
              </w:rPr>
              <w:t xml:space="preserve">      </w:t>
            </w:r>
            <w:r w:rsidRPr="007D7535">
              <w:rPr>
                <w:rFonts w:ascii="Sylfaen" w:hAnsi="Sylfaen" w:cs="Calibri"/>
                <w:bCs/>
                <w:sz w:val="20"/>
                <w:szCs w:val="20"/>
              </w:rPr>
              <w:lastRenderedPageBreak/>
              <w:t xml:space="preserve">890,030.00 </w:t>
            </w:r>
          </w:p>
        </w:tc>
      </w:tr>
      <w:tr w:rsidR="008C255D" w:rsidRPr="008C255D" w:rsidTr="007D7535">
        <w:trPr>
          <w:trHeight w:val="570"/>
        </w:trPr>
        <w:tc>
          <w:tcPr>
            <w:tcW w:w="3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lastRenderedPageBreak/>
              <w:t>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w:t>
            </w:r>
          </w:p>
        </w:tc>
      </w:tr>
      <w:tr w:rsidR="008C255D" w:rsidRPr="008C255D" w:rsidTr="007D7535">
        <w:trPr>
          <w:trHeight w:val="199"/>
        </w:trPr>
        <w:tc>
          <w:tcPr>
            <w:tcW w:w="172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3185" w:type="pct"/>
            <w:gridSpan w:val="4"/>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697"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360"/>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 კვარტალი</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3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4 კვარტალი</w:t>
            </w:r>
          </w:p>
        </w:tc>
      </w:tr>
      <w:tr w:rsidR="008C255D" w:rsidRPr="008C255D" w:rsidTr="007D7535">
        <w:trPr>
          <w:trHeight w:val="1035"/>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ა(ა)იპ - </w:t>
            </w:r>
            <w:r w:rsidR="00110858" w:rsidRPr="008C255D">
              <w:rPr>
                <w:rFonts w:ascii="Sylfaen" w:eastAsia="Times New Roman" w:hAnsi="Sylfaen" w:cs="Calibri"/>
                <w:bCs/>
                <w:sz w:val="20"/>
                <w:szCs w:val="20"/>
                <w:lang w:val="en-US"/>
              </w:rPr>
              <w:t>ა(ა)იპ -  ლაგოდეხის სერვის ცენტრი</w:t>
            </w:r>
            <w:r w:rsidR="00110858">
              <w:rPr>
                <w:rFonts w:ascii="Sylfaen" w:eastAsia="Times New Roman" w:hAnsi="Sylfaen" w:cs="Calibri"/>
                <w:bCs/>
                <w:sz w:val="20"/>
                <w:szCs w:val="20"/>
                <w:lang w:val="ka-GE"/>
              </w:rPr>
              <w:t xml:space="preserve">ს </w:t>
            </w:r>
            <w:r w:rsidRPr="008C255D">
              <w:rPr>
                <w:rFonts w:ascii="Sylfaen" w:eastAsia="Times New Roman" w:hAnsi="Sylfaen" w:cs="Calibri"/>
                <w:sz w:val="20"/>
                <w:szCs w:val="20"/>
                <w:lang w:val="en-US"/>
              </w:rPr>
              <w:t>ადმინისტრაციის გადასახდელები</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69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X</w:t>
            </w:r>
          </w:p>
        </w:tc>
      </w:tr>
      <w:tr w:rsidR="008C255D" w:rsidRPr="008C255D" w:rsidTr="007D7535">
        <w:trPr>
          <w:trHeight w:val="199"/>
        </w:trPr>
        <w:tc>
          <w:tcPr>
            <w:tcW w:w="172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762"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7D7535">
        <w:trPr>
          <w:trHeight w:val="735"/>
        </w:trPr>
        <w:tc>
          <w:tcPr>
            <w:tcW w:w="3881" w:type="pct"/>
            <w:gridSpan w:val="5"/>
            <w:tcBorders>
              <w:top w:val="nil"/>
              <w:left w:val="nil"/>
              <w:bottom w:val="single" w:sz="4" w:space="0" w:color="auto"/>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შუალედური მოსალოდნელი შედეგი (2019 წელი)</w:t>
            </w:r>
          </w:p>
        </w:tc>
        <w:tc>
          <w:tcPr>
            <w:tcW w:w="559" w:type="pct"/>
            <w:tcBorders>
              <w:top w:val="nil"/>
              <w:left w:val="nil"/>
              <w:bottom w:val="nil"/>
              <w:right w:val="nil"/>
            </w:tcBorders>
            <w:shd w:val="clear" w:color="auto" w:fill="auto"/>
            <w:vAlign w:val="center"/>
            <w:hideMark/>
          </w:tcPr>
          <w:p w:rsidR="008C255D" w:rsidRPr="008C255D" w:rsidRDefault="008C255D" w:rsidP="008C255D">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8C255D" w:rsidRPr="008C255D" w:rsidRDefault="008C255D" w:rsidP="008C255D">
            <w:pPr>
              <w:spacing w:after="0" w:line="240" w:lineRule="auto"/>
              <w:rPr>
                <w:rFonts w:ascii="Times New Roman" w:eastAsia="Times New Roman" w:hAnsi="Times New Roman" w:cs="Times New Roman"/>
                <w:sz w:val="20"/>
                <w:szCs w:val="20"/>
                <w:lang w:val="en-US"/>
              </w:rPr>
            </w:pPr>
          </w:p>
        </w:tc>
      </w:tr>
      <w:tr w:rsidR="008C255D" w:rsidRPr="008C255D" w:rsidTr="008C255D">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both"/>
              <w:rPr>
                <w:rFonts w:ascii="Sylfaen" w:eastAsia="Times New Roman" w:hAnsi="Sylfaen" w:cs="Calibri"/>
                <w:b/>
                <w:bCs/>
                <w:sz w:val="20"/>
                <w:szCs w:val="20"/>
                <w:lang w:val="en-US"/>
              </w:rPr>
            </w:pPr>
            <w:r w:rsidRPr="008C255D">
              <w:rPr>
                <w:rFonts w:ascii="Sylfaen" w:eastAsia="Times New Roman" w:hAnsi="Sylfaen" w:cs="Calibri"/>
                <w:b/>
                <w:bCs/>
                <w:sz w:val="20"/>
                <w:szCs w:val="20"/>
                <w:lang w:val="en-US"/>
              </w:rPr>
              <w:t>აპარატის გამართული ფუნქციონირება</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39"/>
        <w:gridCol w:w="945"/>
        <w:gridCol w:w="813"/>
        <w:gridCol w:w="532"/>
        <w:gridCol w:w="784"/>
        <w:gridCol w:w="532"/>
        <w:gridCol w:w="532"/>
        <w:gridCol w:w="796"/>
        <w:gridCol w:w="748"/>
        <w:gridCol w:w="912"/>
        <w:gridCol w:w="1135"/>
        <w:gridCol w:w="1147"/>
        <w:gridCol w:w="551"/>
      </w:tblGrid>
      <w:tr w:rsidR="008C255D" w:rsidRPr="008C255D" w:rsidTr="008C255D">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255D" w:rsidRPr="008C255D" w:rsidRDefault="008C255D" w:rsidP="008C255D">
            <w:pPr>
              <w:spacing w:after="0" w:line="240" w:lineRule="auto"/>
              <w:jc w:val="center"/>
              <w:rPr>
                <w:rFonts w:ascii="Sylfaen" w:eastAsia="Times New Roman" w:hAnsi="Sylfaen" w:cs="Calibri"/>
                <w:b/>
                <w:bCs/>
                <w:sz w:val="24"/>
                <w:szCs w:val="24"/>
                <w:lang w:val="en-US"/>
              </w:rPr>
            </w:pPr>
            <w:r w:rsidRPr="008C255D">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8C255D" w:rsidRPr="008C255D" w:rsidTr="008C255D">
        <w:trPr>
          <w:trHeight w:val="1200"/>
        </w:trPr>
        <w:tc>
          <w:tcPr>
            <w:tcW w:w="526" w:type="pct"/>
            <w:vMerge w:val="restart"/>
            <w:tcBorders>
              <w:top w:val="nil"/>
              <w:left w:val="single" w:sz="8" w:space="0" w:color="auto"/>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მოსალოდნელი საბოლოო შედეგი </w:t>
            </w:r>
            <w:r w:rsidRPr="008C255D">
              <w:rPr>
                <w:rFonts w:ascii="Sylfaen" w:eastAsia="Times New Roman" w:hAnsi="Sylfaen" w:cs="Calibri"/>
                <w:b/>
                <w:bCs/>
                <w:sz w:val="20"/>
                <w:szCs w:val="20"/>
                <w:lang w:val="en-US"/>
              </w:rPr>
              <w:t>(OUTCOME)</w:t>
            </w:r>
          </w:p>
        </w:tc>
        <w:tc>
          <w:tcPr>
            <w:tcW w:w="1922" w:type="pct"/>
            <w:gridSpan w:val="6"/>
            <w:tcBorders>
              <w:top w:val="single" w:sz="4" w:space="0" w:color="auto"/>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შედეგის ინდიკატორები</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გაზომვის ერთეული</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გეგმიური გადახრა</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მონაცემთა წყარო</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მეთოდოლოგია</w:t>
            </w:r>
          </w:p>
        </w:tc>
        <w:tc>
          <w:tcPr>
            <w:tcW w:w="257" w:type="pct"/>
            <w:vMerge w:val="restart"/>
            <w:tcBorders>
              <w:top w:val="nil"/>
              <w:left w:val="single" w:sz="4" w:space="0" w:color="auto"/>
              <w:bottom w:val="single" w:sz="4" w:space="0" w:color="000000"/>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რისკი</w:t>
            </w:r>
          </w:p>
        </w:tc>
      </w:tr>
      <w:tr w:rsidR="008C255D" w:rsidRPr="008C255D" w:rsidTr="008C255D">
        <w:trPr>
          <w:trHeight w:val="885"/>
        </w:trPr>
        <w:tc>
          <w:tcPr>
            <w:tcW w:w="526" w:type="pct"/>
            <w:vMerge/>
            <w:tcBorders>
              <w:top w:val="nil"/>
              <w:left w:val="single" w:sz="8" w:space="0" w:color="auto"/>
              <w:bottom w:val="single" w:sz="4" w:space="0" w:color="auto"/>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43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დასახელება</w:t>
            </w:r>
          </w:p>
        </w:tc>
        <w:tc>
          <w:tcPr>
            <w:tcW w:w="37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2018 წელი (საბაზისო)</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2019 წელი</w:t>
            </w:r>
          </w:p>
        </w:tc>
        <w:tc>
          <w:tcPr>
            <w:tcW w:w="36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2020წელი</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2021 წელი</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2022  წელი</w:t>
            </w:r>
          </w:p>
        </w:tc>
        <w:tc>
          <w:tcPr>
            <w:tcW w:w="369"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348"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23"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24"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530" w:type="pct"/>
            <w:vMerge/>
            <w:tcBorders>
              <w:top w:val="nil"/>
              <w:left w:val="single" w:sz="4" w:space="0" w:color="auto"/>
              <w:bottom w:val="single" w:sz="4" w:space="0" w:color="000000"/>
              <w:right w:val="single" w:sz="4"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c>
          <w:tcPr>
            <w:tcW w:w="257" w:type="pct"/>
            <w:vMerge/>
            <w:tcBorders>
              <w:top w:val="nil"/>
              <w:left w:val="single" w:sz="4" w:space="0" w:color="auto"/>
              <w:bottom w:val="single" w:sz="4" w:space="0" w:color="000000"/>
              <w:right w:val="single" w:sz="8" w:space="0" w:color="auto"/>
            </w:tcBorders>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p>
        </w:tc>
      </w:tr>
      <w:tr w:rsidR="008C255D" w:rsidRPr="008C255D" w:rsidTr="008C255D">
        <w:trPr>
          <w:trHeight w:val="3075"/>
        </w:trPr>
        <w:tc>
          <w:tcPr>
            <w:tcW w:w="526" w:type="pct"/>
            <w:tcBorders>
              <w:top w:val="nil"/>
              <w:left w:val="single" w:sz="8" w:space="0" w:color="auto"/>
              <w:bottom w:val="nil"/>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აპარატის გამართული ფუნქციონირება</w:t>
            </w:r>
          </w:p>
        </w:tc>
        <w:tc>
          <w:tcPr>
            <w:tcW w:w="43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rPr>
                <w:rFonts w:ascii="Sylfaen" w:eastAsia="Times New Roman" w:hAnsi="Sylfaen" w:cs="Calibri"/>
                <w:sz w:val="20"/>
                <w:szCs w:val="20"/>
                <w:lang w:val="en-US"/>
              </w:rPr>
            </w:pPr>
            <w:r w:rsidRPr="008C255D">
              <w:rPr>
                <w:rFonts w:ascii="Sylfaen" w:eastAsia="Times New Roman" w:hAnsi="Sylfaen" w:cs="Calibri"/>
                <w:sz w:val="20"/>
                <w:szCs w:val="20"/>
                <w:lang w:val="en-US"/>
              </w:rPr>
              <w:t xml:space="preserve">წლის შედეგების შეფასების მაჩვენებელი </w:t>
            </w:r>
          </w:p>
        </w:tc>
        <w:tc>
          <w:tcPr>
            <w:tcW w:w="377"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80%</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85%</w:t>
            </w:r>
          </w:p>
        </w:tc>
        <w:tc>
          <w:tcPr>
            <w:tcW w:w="363"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90%</w:t>
            </w:r>
          </w:p>
        </w:tc>
        <w:tc>
          <w:tcPr>
            <w:tcW w:w="369"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პროცენტი</w:t>
            </w:r>
          </w:p>
        </w:tc>
        <w:tc>
          <w:tcPr>
            <w:tcW w:w="348"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10%</w:t>
            </w:r>
          </w:p>
        </w:tc>
        <w:tc>
          <w:tcPr>
            <w:tcW w:w="523" w:type="pct"/>
            <w:tcBorders>
              <w:top w:val="nil"/>
              <w:left w:val="nil"/>
              <w:bottom w:val="single" w:sz="4" w:space="0" w:color="auto"/>
              <w:right w:val="single" w:sz="4" w:space="0" w:color="auto"/>
            </w:tcBorders>
            <w:shd w:val="clear" w:color="auto" w:fill="auto"/>
            <w:vAlign w:val="center"/>
            <w:hideMark/>
          </w:tcPr>
          <w:p w:rsidR="008C255D" w:rsidRPr="008C255D" w:rsidRDefault="00110858" w:rsidP="008C255D">
            <w:pPr>
              <w:spacing w:after="0" w:line="240" w:lineRule="auto"/>
              <w:jc w:val="center"/>
              <w:rPr>
                <w:rFonts w:ascii="Sylfaen" w:eastAsia="Times New Roman" w:hAnsi="Sylfaen" w:cs="Calibri"/>
                <w:sz w:val="18"/>
                <w:szCs w:val="18"/>
                <w:lang w:val="en-US"/>
              </w:rPr>
            </w:pPr>
            <w:r w:rsidRPr="008C255D">
              <w:rPr>
                <w:rFonts w:ascii="Sylfaen" w:eastAsia="Times New Roman" w:hAnsi="Sylfaen" w:cs="Calibri"/>
                <w:bCs/>
                <w:sz w:val="20"/>
                <w:szCs w:val="20"/>
                <w:lang w:val="en-US"/>
              </w:rPr>
              <w:t>ა(ა)იპ -  ლაგოდეხის სერვის ცენტრი</w:t>
            </w:r>
          </w:p>
        </w:tc>
        <w:tc>
          <w:tcPr>
            <w:tcW w:w="524" w:type="pct"/>
            <w:tcBorders>
              <w:top w:val="nil"/>
              <w:left w:val="nil"/>
              <w:bottom w:val="single" w:sz="4" w:space="0" w:color="auto"/>
              <w:right w:val="single" w:sz="4" w:space="0" w:color="auto"/>
            </w:tcBorders>
            <w:shd w:val="clear" w:color="auto" w:fill="auto"/>
            <w:vAlign w:val="center"/>
            <w:hideMark/>
          </w:tcPr>
          <w:p w:rsidR="008C255D" w:rsidRPr="008C255D" w:rsidRDefault="00110858" w:rsidP="008C255D">
            <w:pPr>
              <w:spacing w:after="0" w:line="240" w:lineRule="auto"/>
              <w:jc w:val="center"/>
              <w:rPr>
                <w:rFonts w:ascii="Sylfaen" w:eastAsia="Times New Roman" w:hAnsi="Sylfaen" w:cs="Calibri"/>
                <w:sz w:val="18"/>
                <w:szCs w:val="18"/>
                <w:lang w:val="en-US"/>
              </w:rPr>
            </w:pPr>
            <w:r w:rsidRPr="008C255D">
              <w:rPr>
                <w:rFonts w:ascii="Sylfaen" w:eastAsia="Times New Roman" w:hAnsi="Sylfaen" w:cs="Calibri"/>
                <w:bCs/>
                <w:sz w:val="20"/>
                <w:szCs w:val="20"/>
                <w:lang w:val="en-US"/>
              </w:rPr>
              <w:t>ა(ა)იპ -  ლაგოდეხის სერვის ცენტრი</w:t>
            </w:r>
          </w:p>
        </w:tc>
        <w:tc>
          <w:tcPr>
            <w:tcW w:w="530" w:type="pct"/>
            <w:tcBorders>
              <w:top w:val="nil"/>
              <w:left w:val="nil"/>
              <w:bottom w:val="single" w:sz="4" w:space="0" w:color="auto"/>
              <w:right w:val="single" w:sz="4"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c>
          <w:tcPr>
            <w:tcW w:w="257" w:type="pct"/>
            <w:tcBorders>
              <w:top w:val="nil"/>
              <w:left w:val="nil"/>
              <w:bottom w:val="single" w:sz="4" w:space="0" w:color="auto"/>
              <w:right w:val="single" w:sz="8" w:space="0" w:color="auto"/>
            </w:tcBorders>
            <w:shd w:val="clear" w:color="auto" w:fill="auto"/>
            <w:vAlign w:val="center"/>
            <w:hideMark/>
          </w:tcPr>
          <w:p w:rsidR="008C255D" w:rsidRPr="008C255D" w:rsidRDefault="008C255D" w:rsidP="008C255D">
            <w:pPr>
              <w:spacing w:after="0" w:line="240" w:lineRule="auto"/>
              <w:jc w:val="center"/>
              <w:rPr>
                <w:rFonts w:ascii="Sylfaen" w:eastAsia="Times New Roman" w:hAnsi="Sylfaen" w:cs="Calibri"/>
                <w:sz w:val="20"/>
                <w:szCs w:val="20"/>
                <w:lang w:val="en-US"/>
              </w:rPr>
            </w:pPr>
            <w:r w:rsidRPr="008C255D">
              <w:rPr>
                <w:rFonts w:ascii="Sylfaen" w:eastAsia="Times New Roman" w:hAnsi="Sylfaen" w:cs="Calibri"/>
                <w:sz w:val="20"/>
                <w:szCs w:val="20"/>
                <w:lang w:val="en-US"/>
              </w:rPr>
              <w:t> </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p w:rsidR="00110858" w:rsidRPr="00110858" w:rsidRDefault="00110858" w:rsidP="00110858">
      <w:pPr>
        <w:pStyle w:val="Default"/>
        <w:ind w:right="142"/>
        <w:jc w:val="center"/>
        <w:rPr>
          <w:b/>
          <w:lang w:val="ka-GE"/>
        </w:rPr>
      </w:pPr>
      <w:r w:rsidRPr="00110858">
        <w:rPr>
          <w:rFonts w:ascii="Sylfaen" w:hAnsi="Sylfaen" w:cs="AcadNusx"/>
          <w:b/>
          <w:lang w:val="ka-GE"/>
        </w:rPr>
        <w:t>განათლება</w:t>
      </w:r>
    </w:p>
    <w:p w:rsidR="00110858" w:rsidRDefault="00110858" w:rsidP="00110858">
      <w:pPr>
        <w:pStyle w:val="Default"/>
        <w:ind w:right="142"/>
        <w:jc w:val="both"/>
        <w:rPr>
          <w:b/>
          <w:lang w:val="ka-GE"/>
        </w:rPr>
      </w:pPr>
    </w:p>
    <w:p w:rsidR="00110858" w:rsidRPr="0059472A" w:rsidRDefault="00110858" w:rsidP="00110858">
      <w:pPr>
        <w:autoSpaceDE w:val="0"/>
        <w:autoSpaceDN w:val="0"/>
        <w:adjustRightInd w:val="0"/>
        <w:spacing w:after="0" w:line="360" w:lineRule="auto"/>
        <w:jc w:val="both"/>
        <w:rPr>
          <w:rFonts w:ascii="Sylfaen" w:hAnsi="Sylfaen" w:cs="Sylfaen"/>
          <w:color w:val="000000" w:themeColor="text1"/>
          <w:sz w:val="24"/>
          <w:szCs w:val="24"/>
          <w:lang w:val="ka-GE"/>
        </w:rPr>
      </w:pPr>
      <w:r w:rsidRPr="0059472A">
        <w:rPr>
          <w:rFonts w:ascii="Sylfaen" w:hAnsi="Sylfaen" w:cs="Sylfaen"/>
          <w:color w:val="000000" w:themeColor="text1"/>
          <w:sz w:val="24"/>
          <w:szCs w:val="24"/>
          <w:lang w:val="ka-GE"/>
        </w:rPr>
        <w:t xml:space="preserve">განათლების სისტემის ფუნდამენტური რეფორმა სკოლამდელი განათლების დონეზე იწყება. </w:t>
      </w:r>
      <w:r>
        <w:rPr>
          <w:rFonts w:ascii="Sylfaen" w:hAnsi="Sylfaen" w:cs="Sylfaen"/>
          <w:color w:val="000000" w:themeColor="text1"/>
          <w:sz w:val="24"/>
          <w:szCs w:val="24"/>
          <w:lang w:val="ka-GE"/>
        </w:rPr>
        <w:t xml:space="preserve">მუნიციპალიტეტის სკოლამდელი სააღმზრდელო მიმართულებები სრულ თანხვედრაში იქნება </w:t>
      </w:r>
      <w:r>
        <w:rPr>
          <w:rFonts w:ascii="Sylfaen" w:hAnsi="Sylfaen" w:cs="Sylfaen"/>
          <w:color w:val="000000" w:themeColor="text1"/>
          <w:sz w:val="24"/>
          <w:szCs w:val="24"/>
          <w:lang w:val="ka-GE"/>
        </w:rPr>
        <w:lastRenderedPageBreak/>
        <w:t xml:space="preserve">სახელმწიფოს მიერ დაგეგმილ რეფორმებთან. </w:t>
      </w:r>
      <w:r w:rsidRPr="0059472A">
        <w:rPr>
          <w:rFonts w:ascii="Sylfaen" w:hAnsi="Sylfaen" w:cs="Sylfaen"/>
          <w:color w:val="000000" w:themeColor="text1"/>
          <w:sz w:val="24"/>
          <w:szCs w:val="24"/>
          <w:lang w:val="ka-GE"/>
        </w:rPr>
        <w:t xml:space="preserve">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w:t>
      </w:r>
      <w:r>
        <w:rPr>
          <w:rFonts w:ascii="Sylfaen" w:hAnsi="Sylfaen" w:cs="Sylfaen"/>
          <w:color w:val="000000" w:themeColor="text1"/>
          <w:sz w:val="24"/>
          <w:szCs w:val="24"/>
          <w:lang w:val="ka-GE"/>
        </w:rPr>
        <w:t xml:space="preserve">იყოს </w:t>
      </w:r>
      <w:r w:rsidRPr="0059472A">
        <w:rPr>
          <w:rFonts w:ascii="Sylfaen" w:hAnsi="Sylfaen" w:cs="Sylfaen"/>
          <w:color w:val="000000" w:themeColor="text1"/>
          <w:sz w:val="24"/>
          <w:szCs w:val="24"/>
          <w:lang w:val="ka-GE"/>
        </w:rPr>
        <w:t>აღსაზრდელების მომზადებისთვის</w:t>
      </w:r>
      <w:r>
        <w:rPr>
          <w:rFonts w:ascii="Sylfaen" w:hAnsi="Sylfaen" w:cs="Sylfaen"/>
          <w:color w:val="000000" w:themeColor="text1"/>
          <w:sz w:val="24"/>
          <w:szCs w:val="24"/>
          <w:lang w:val="ka-GE"/>
        </w:rPr>
        <w:t xml:space="preserve"> </w:t>
      </w:r>
      <w:r w:rsidRPr="0059472A">
        <w:rPr>
          <w:rFonts w:ascii="Sylfaen" w:hAnsi="Sylfaen" w:cs="Sylfaen"/>
          <w:color w:val="000000" w:themeColor="text1"/>
          <w:sz w:val="24"/>
          <w:szCs w:val="24"/>
          <w:lang w:val="ka-GE"/>
        </w:rPr>
        <w:t>სასკოლო განათლების მისაღებად.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w:t>
      </w:r>
      <w:r>
        <w:rPr>
          <w:rFonts w:ascii="Sylfaen" w:hAnsi="Sylfaen" w:cs="Sylfaen"/>
          <w:color w:val="000000" w:themeColor="text1"/>
          <w:sz w:val="24"/>
          <w:szCs w:val="24"/>
          <w:lang w:val="ka-GE"/>
        </w:rPr>
        <w:t>ილი</w:t>
      </w:r>
      <w:r w:rsidRPr="0059472A">
        <w:rPr>
          <w:rFonts w:ascii="Sylfaen" w:hAnsi="Sylfaen" w:cs="Sylfaen"/>
          <w:color w:val="000000" w:themeColor="text1"/>
          <w:sz w:val="24"/>
          <w:szCs w:val="24"/>
          <w:lang w:val="ka-GE"/>
        </w:rPr>
        <w:t xml:space="preserve"> სკოლამდელი განათლების ხარისხის შეფასების</w:t>
      </w:r>
      <w:r>
        <w:rPr>
          <w:rFonts w:ascii="Sylfaen" w:hAnsi="Sylfaen" w:cs="Sylfaen"/>
          <w:color w:val="000000" w:themeColor="text1"/>
          <w:sz w:val="24"/>
          <w:szCs w:val="24"/>
          <w:lang w:val="ka-GE"/>
        </w:rPr>
        <w:t xml:space="preserve"> ინსტრუმენტები გამოყენებული იქნება მუნიციპალიტეტში</w:t>
      </w:r>
      <w:r w:rsidRPr="0059472A">
        <w:rPr>
          <w:rFonts w:ascii="Sylfaen" w:hAnsi="Sylfaen" w:cs="Sylfaen"/>
          <w:color w:val="000000" w:themeColor="text1"/>
          <w:sz w:val="24"/>
          <w:szCs w:val="24"/>
          <w:lang w:val="ka-GE"/>
        </w:rPr>
        <w:t xml:space="preserve"> განვითარების</w:t>
      </w:r>
      <w:r>
        <w:rPr>
          <w:rFonts w:ascii="Sylfaen" w:hAnsi="Sylfaen" w:cs="Sylfaen"/>
          <w:color w:val="000000" w:themeColor="text1"/>
          <w:sz w:val="24"/>
          <w:szCs w:val="24"/>
          <w:lang w:val="ka-GE"/>
        </w:rPr>
        <w:t xml:space="preserve"> მიმდინარეობის შეასაფასებლად. </w:t>
      </w:r>
      <w:r w:rsidRPr="0059472A">
        <w:rPr>
          <w:rFonts w:ascii="Sylfaen" w:hAnsi="Sylfaen" w:cs="Sylfaen"/>
          <w:color w:val="000000" w:themeColor="text1"/>
          <w:sz w:val="24"/>
          <w:szCs w:val="24"/>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110858" w:rsidRPr="0059472A" w:rsidRDefault="00110858" w:rsidP="00110858">
      <w:pPr>
        <w:autoSpaceDE w:val="0"/>
        <w:autoSpaceDN w:val="0"/>
        <w:adjustRightInd w:val="0"/>
        <w:spacing w:after="0" w:line="360" w:lineRule="auto"/>
        <w:jc w:val="both"/>
        <w:rPr>
          <w:rFonts w:ascii="Sylfaen" w:hAnsi="Sylfaen" w:cs="Sylfaen"/>
          <w:color w:val="000000" w:themeColor="text1"/>
          <w:sz w:val="24"/>
          <w:szCs w:val="24"/>
          <w:lang w:val="ka-GE"/>
        </w:rPr>
      </w:pPr>
      <w:r w:rsidRPr="0059472A">
        <w:rPr>
          <w:rFonts w:ascii="Sylfaen" w:hAnsi="Sylfaen" w:cs="Sylfaen"/>
          <w:color w:val="000000" w:themeColor="text1"/>
          <w:sz w:val="24"/>
          <w:szCs w:val="24"/>
          <w:lang w:val="ka-GE"/>
        </w:rPr>
        <w:t xml:space="preserve">აღმზრდელ-პედაგოგების ახალი პროფესიული სტანდარტის შესაბამისად ამოქმედდება კადრების მომზადებისა და გადამზადების სისტემა, 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 </w:t>
      </w:r>
    </w:p>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5379"/>
        <w:gridCol w:w="1117"/>
        <w:gridCol w:w="1017"/>
        <w:gridCol w:w="1017"/>
        <w:gridCol w:w="1017"/>
        <w:gridCol w:w="1019"/>
      </w:tblGrid>
      <w:tr w:rsidR="00110858" w:rsidRPr="00110858" w:rsidTr="007D7535">
        <w:trPr>
          <w:trHeight w:val="360"/>
        </w:trPr>
        <w:tc>
          <w:tcPr>
            <w:tcW w:w="2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კლასიფიკაციის კოდი:</w:t>
            </w:r>
          </w:p>
        </w:tc>
        <w:tc>
          <w:tcPr>
            <w:tcW w:w="10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10858" w:rsidRPr="00110858" w:rsidRDefault="00110858" w:rsidP="00110858">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04 01</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jc w:val="center"/>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დასახელება:</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სკოლამდელი აღზრდა და განათლება</w:t>
            </w: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განმახორციელებელი:</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განხორციელების პერიოდი:</w:t>
            </w:r>
          </w:p>
        </w:tc>
        <w:tc>
          <w:tcPr>
            <w:tcW w:w="101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10858" w:rsidRPr="00110858" w:rsidRDefault="00110858" w:rsidP="00110858">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2019-2022 წლები</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jc w:val="center"/>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მიზანი:</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სკოლამდელი ასაკის ბავშვების სკოლამდელი აღზრდა, განათლება და  სკოლისთვის მზაობა</w:t>
            </w: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აღწერა:</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709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lastRenderedPageBreak/>
              <w:t>ლაგოდეხის მუნიციპალიტეტში სკოლამდელი აღზრდის ასაკის  დაახლოებით 2000 ბავშვია რეგისტრირებული. ლაგოდეხის მუნიციპალიტეტში ფუნქციონირებს 30 საბავშვო ბაღი. ამ ეპატზე საბავშვო ბაღებში ჩარიცხულია 1650 აღსაზრდელი. დაახლოებით 350 ბავშვი დარჩენილია სკოლამდელი აღზრდის გარეშე. 2016 წლის ივლისში მიღებული იქნა კანონი ,,ადრეული სკოლამდელი აღზრდისა  და განათლების შესახებ" რომელიც აწესრიგებს სკოლამდელი აღზრდისა და განათლების საყოველთაო ხელმისაწვდომობას, განვითრებისა და ხარისხის სამართლებრივ საფუძვლებს, დაწესებულებების ორგანიზაციულ სტრუქტურას და სხვა. ამასთანავე, აღნიშნული კანონი ავალდებულებს როგორც   სახელმწიფო ხელისუფლების ასევე ადგილობრივი თვითმმართველობის ორგანოებს, დაადგინონ, ადრეული სკოლამდელი აღზრდის,  განათლების და სასკოლო მზაობის  სტანდარტები,  აღმზრდელის პროფესიული საგანმანათლებლო პროგრამის ჩარჩო დოკუმენტი, დაწესებულების პერსონალის და დირექტორის სამსახურებრივი ინსტრუქციები და საკვალიფიკაციო მოთხოვნები, ასევე განსაზღვრავს დაწესებულებების როგორც ინფრასტრუქტურულ ასევე აღსაზრდელთა კვების ნორმებს. კანონის ამოქმედების შემდეგ პერიოდულად ხდება შესწავლა თუ რამდენად აკმაყოფილებს დღეს საბავშვო-ბაღებში არსებული მდგომარეობა კანონის მოთხოვნებს. შესწავლის შედეგად გამოვლინდა შემდეგი: 30 საბავშვო-ბაღიდან  14 საბავშვო-ბაღის ინფრასტრუქტურა აკმაყოფილებს სტანდარტებს, სათანადოდ აღჭურვლია 7 საბავშვო-ბაღი, საბავშვო-ბაღებში სწავლების ხარისხი აკმაყოფილებს სტანდარტებს, მაგრამ ამ ეტაპზე არცერთ აღმზრდელს არ გაუვლია განათლების სამინისტროს მიერ შემუშავებული აღმზრდელის პროფესიული საგანმანათლებლო სტანდარტების  ჩარჩო დოკუმეტის მიხედვით გადამზადება, შესაბამისად არ აქვთ აღმზრდელ-პედაგოგის სტატუსი, საბავშვო-ბაღების კვების ხარისი და მენიუ მიახლოებულია არსებულ სტანდარტებთან, მაგრამ ჯერ კიდევ არ აკმაყოფილებს არსებულ სტანდარტებს. საბავშვო-ბაღის აღსაზრდელთა გამოკითხული მშობლების 70 პროცენტი კმაყოფილია არსებული მდგომარეობით. უკმაყფილო მშობლები ძირითადად აპელირებენ ინფრასტრუქტურულ პრობლემებზე. ჩვენი მიზანია საშუალო ვადიან პერიოდში მოვახდინოთ აღნიშნული პრობლემების მოგვარება.</w:t>
            </w:r>
          </w:p>
        </w:tc>
      </w:tr>
      <w:tr w:rsidR="00110858" w:rsidRPr="00110858" w:rsidTr="00110858">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360"/>
        </w:trPr>
        <w:tc>
          <w:tcPr>
            <w:tcW w:w="5000" w:type="pct"/>
            <w:gridSpan w:val="6"/>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პროგრამის ბიუჯეტი</w:t>
            </w:r>
          </w:p>
        </w:tc>
      </w:tr>
      <w:tr w:rsidR="00110858" w:rsidRPr="00110858" w:rsidTr="007D7535">
        <w:trPr>
          <w:trHeight w:val="360"/>
        </w:trPr>
        <w:tc>
          <w:tcPr>
            <w:tcW w:w="2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 xml:space="preserve">ქვეპროგრამის დასახელება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სულ</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2019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2020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2021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2022 წელი</w:t>
            </w:r>
          </w:p>
        </w:tc>
      </w:tr>
      <w:tr w:rsidR="007D7535" w:rsidRPr="00110858" w:rsidTr="007D7535">
        <w:trPr>
          <w:trHeight w:val="72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ხელმისაწვდომობის უზრუნველყოფა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8,600,000</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2,500,000</w:t>
            </w:r>
          </w:p>
        </w:tc>
        <w:tc>
          <w:tcPr>
            <w:tcW w:w="481" w:type="pct"/>
            <w:tcBorders>
              <w:top w:val="nil"/>
              <w:left w:val="nil"/>
              <w:bottom w:val="single" w:sz="4" w:space="0" w:color="auto"/>
              <w:right w:val="single" w:sz="4" w:space="0" w:color="auto"/>
            </w:tcBorders>
            <w:shd w:val="clear" w:color="auto" w:fill="auto"/>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2,300,000</w:t>
            </w:r>
          </w:p>
        </w:tc>
        <w:tc>
          <w:tcPr>
            <w:tcW w:w="481" w:type="pct"/>
            <w:tcBorders>
              <w:top w:val="nil"/>
              <w:left w:val="nil"/>
              <w:bottom w:val="single" w:sz="4" w:space="0" w:color="auto"/>
              <w:right w:val="single" w:sz="4" w:space="0" w:color="auto"/>
            </w:tcBorders>
            <w:shd w:val="clear" w:color="auto" w:fill="auto"/>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2,300,000</w:t>
            </w:r>
          </w:p>
        </w:tc>
        <w:tc>
          <w:tcPr>
            <w:tcW w:w="481" w:type="pct"/>
            <w:tcBorders>
              <w:top w:val="nil"/>
              <w:left w:val="nil"/>
              <w:bottom w:val="single" w:sz="4" w:space="0" w:color="auto"/>
              <w:right w:val="single" w:sz="4" w:space="0" w:color="auto"/>
            </w:tcBorders>
            <w:shd w:val="clear" w:color="auto" w:fill="auto"/>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1,500,000</w:t>
            </w:r>
          </w:p>
        </w:tc>
      </w:tr>
      <w:tr w:rsidR="007D7535" w:rsidRPr="00110858" w:rsidTr="007D7535">
        <w:trPr>
          <w:trHeight w:val="72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სწავლების ხარისხის ამაღლება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24,000</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10,000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2,000</w:t>
            </w:r>
          </w:p>
        </w:tc>
      </w:tr>
      <w:tr w:rsidR="007D7535" w:rsidRPr="00110858" w:rsidTr="007D7535">
        <w:trPr>
          <w:trHeight w:val="72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კვების ხარისხის ამაღლება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2,760,000</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493,000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700,000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720,000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750,000</w:t>
            </w:r>
          </w:p>
        </w:tc>
      </w:tr>
      <w:tr w:rsidR="007D7535" w:rsidRPr="00110858" w:rsidTr="007D7535">
        <w:trPr>
          <w:trHeight w:val="72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ბაღების აღჭურვა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575,000</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50,000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175,000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150,000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125,000</w:t>
            </w:r>
          </w:p>
        </w:tc>
      </w:tr>
      <w:tr w:rsidR="007D7535" w:rsidRPr="00110858" w:rsidTr="007D7535">
        <w:trPr>
          <w:trHeight w:val="72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ბაღების ადმინისტრირება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10,975,000</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1,547,000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2,500,000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3,000,000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4,000,000</w:t>
            </w:r>
          </w:p>
        </w:tc>
      </w:tr>
      <w:tr w:rsidR="007D7535" w:rsidRPr="00110858" w:rsidTr="007D7535">
        <w:trPr>
          <w:trHeight w:val="360"/>
        </w:trPr>
        <w:tc>
          <w:tcPr>
            <w:tcW w:w="2546" w:type="pct"/>
            <w:tcBorders>
              <w:top w:val="nil"/>
              <w:left w:val="single" w:sz="4" w:space="0" w:color="auto"/>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სულ პროგრამა</w:t>
            </w:r>
          </w:p>
        </w:tc>
        <w:tc>
          <w:tcPr>
            <w:tcW w:w="529"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22,934,000</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b/>
                <w:bCs/>
                <w:sz w:val="20"/>
                <w:szCs w:val="20"/>
              </w:rPr>
            </w:pPr>
            <w:r w:rsidRPr="007D7535">
              <w:rPr>
                <w:rFonts w:ascii="Sylfaen" w:hAnsi="Sylfaen" w:cs="Calibri"/>
                <w:b/>
                <w:bCs/>
                <w:sz w:val="20"/>
                <w:szCs w:val="20"/>
              </w:rPr>
              <w:t>4,600,000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5,685,000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6,172,000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110858" w:rsidRDefault="007D7535" w:rsidP="007D7535">
            <w:pPr>
              <w:spacing w:after="0" w:line="240" w:lineRule="auto"/>
              <w:jc w:val="center"/>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6,377,000</w:t>
            </w:r>
          </w:p>
        </w:tc>
      </w:tr>
      <w:tr w:rsidR="00110858" w:rsidRPr="00110858" w:rsidTr="007D7535">
        <w:trPr>
          <w:trHeight w:val="199"/>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7D7535">
        <w:trPr>
          <w:trHeight w:val="360"/>
        </w:trPr>
        <w:tc>
          <w:tcPr>
            <w:tcW w:w="2546"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საბოლოო მოსალოდნელი შედეგი</w:t>
            </w:r>
          </w:p>
        </w:tc>
        <w:tc>
          <w:tcPr>
            <w:tcW w:w="529"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110858" w:rsidRPr="00110858" w:rsidRDefault="00110858" w:rsidP="00110858">
            <w:pPr>
              <w:spacing w:after="0" w:line="240" w:lineRule="auto"/>
              <w:rPr>
                <w:rFonts w:ascii="Times New Roman" w:eastAsia="Times New Roman" w:hAnsi="Times New Roman" w:cs="Times New Roman"/>
                <w:sz w:val="20"/>
                <w:szCs w:val="20"/>
                <w:lang w:val="en-US"/>
              </w:rPr>
            </w:pPr>
          </w:p>
        </w:tc>
      </w:tr>
      <w:tr w:rsidR="00110858" w:rsidRPr="00110858" w:rsidTr="00110858">
        <w:trPr>
          <w:trHeight w:val="1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rPr>
                <w:rFonts w:ascii="Sylfaen" w:eastAsia="Times New Roman" w:hAnsi="Sylfaen" w:cs="Calibri"/>
                <w:b/>
                <w:bCs/>
                <w:sz w:val="20"/>
                <w:szCs w:val="20"/>
                <w:lang w:val="en-US"/>
              </w:rPr>
            </w:pPr>
            <w:r w:rsidRPr="00110858">
              <w:rPr>
                <w:rFonts w:ascii="Sylfaen" w:eastAsia="Times New Roman" w:hAnsi="Sylfaen" w:cs="Calibri"/>
                <w:b/>
                <w:bCs/>
                <w:sz w:val="20"/>
                <w:szCs w:val="20"/>
                <w:lang w:val="en-US"/>
              </w:rPr>
              <w:t xml:space="preserve">მუნიციპალიტეტში მცხოვრებთათვის ხელმისაწვდომი სკოლამდელი აღზრდა, შესაბამისი უნარჩვევებით  უზრუნველყოფილი სკოლამდელი ასაკის ბავშვები </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34"/>
        <w:gridCol w:w="1158"/>
        <w:gridCol w:w="708"/>
        <w:gridCol w:w="476"/>
        <w:gridCol w:w="684"/>
        <w:gridCol w:w="476"/>
        <w:gridCol w:w="476"/>
        <w:gridCol w:w="694"/>
        <w:gridCol w:w="655"/>
        <w:gridCol w:w="1054"/>
        <w:gridCol w:w="1120"/>
        <w:gridCol w:w="983"/>
        <w:gridCol w:w="948"/>
      </w:tblGrid>
      <w:tr w:rsidR="00110858" w:rsidRPr="00110858" w:rsidTr="00110858">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10858" w:rsidRPr="00110858" w:rsidRDefault="00110858" w:rsidP="00110858">
            <w:pPr>
              <w:spacing w:after="0" w:line="240" w:lineRule="auto"/>
              <w:jc w:val="center"/>
              <w:rPr>
                <w:rFonts w:ascii="Sylfaen" w:eastAsia="Times New Roman" w:hAnsi="Sylfaen" w:cs="Calibri"/>
                <w:b/>
                <w:bCs/>
                <w:sz w:val="24"/>
                <w:szCs w:val="24"/>
                <w:lang w:val="en-US"/>
              </w:rPr>
            </w:pPr>
            <w:r w:rsidRPr="00110858">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110858" w:rsidRPr="00110858" w:rsidTr="00110858">
        <w:trPr>
          <w:trHeight w:val="1200"/>
        </w:trPr>
        <w:tc>
          <w:tcPr>
            <w:tcW w:w="559" w:type="pct"/>
            <w:vMerge w:val="restart"/>
            <w:tcBorders>
              <w:top w:val="nil"/>
              <w:left w:val="single" w:sz="8" w:space="0" w:color="auto"/>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 xml:space="preserve">მოსალოდნელი საბოლოო შედეგი </w:t>
            </w:r>
            <w:r w:rsidRPr="00110858">
              <w:rPr>
                <w:rFonts w:ascii="Sylfaen" w:eastAsia="Times New Roman" w:hAnsi="Sylfaen" w:cs="Calibri"/>
                <w:b/>
                <w:bCs/>
                <w:sz w:val="20"/>
                <w:szCs w:val="20"/>
                <w:lang w:val="en-US"/>
              </w:rPr>
              <w:t>(OUTCOME)</w:t>
            </w:r>
          </w:p>
        </w:tc>
        <w:tc>
          <w:tcPr>
            <w:tcW w:w="1820" w:type="pct"/>
            <w:gridSpan w:val="6"/>
            <w:tcBorders>
              <w:top w:val="single" w:sz="4" w:space="0" w:color="auto"/>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შედეგის ინდიკატორები</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გაზომვის ერთეული</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გეგმიური გადახრა</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მონაცემთა წყარო</w:t>
            </w: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მეთოდოლოგია</w:t>
            </w:r>
          </w:p>
        </w:tc>
        <w:tc>
          <w:tcPr>
            <w:tcW w:w="458" w:type="pct"/>
            <w:vMerge w:val="restart"/>
            <w:tcBorders>
              <w:top w:val="nil"/>
              <w:left w:val="single" w:sz="4" w:space="0" w:color="auto"/>
              <w:bottom w:val="single" w:sz="4" w:space="0" w:color="000000"/>
              <w:right w:val="single" w:sz="8"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რისკი</w:t>
            </w:r>
          </w:p>
        </w:tc>
      </w:tr>
      <w:tr w:rsidR="00110858" w:rsidRPr="00110858" w:rsidTr="00110858">
        <w:trPr>
          <w:trHeight w:val="885"/>
        </w:trPr>
        <w:tc>
          <w:tcPr>
            <w:tcW w:w="559" w:type="pct"/>
            <w:vMerge/>
            <w:tcBorders>
              <w:top w:val="nil"/>
              <w:left w:val="single" w:sz="8" w:space="0" w:color="auto"/>
              <w:bottom w:val="single" w:sz="4" w:space="0" w:color="auto"/>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57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დასახელება</w:t>
            </w:r>
          </w:p>
        </w:tc>
        <w:tc>
          <w:tcPr>
            <w:tcW w:w="328"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2018 წელი (საბაზისო)</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2019 წელი</w:t>
            </w:r>
          </w:p>
        </w:tc>
        <w:tc>
          <w:tcPr>
            <w:tcW w:w="315"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2020წელი</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2021 წელი</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2022  წელი</w:t>
            </w:r>
          </w:p>
        </w:tc>
        <w:tc>
          <w:tcPr>
            <w:tcW w:w="320" w:type="pct"/>
            <w:vMerge/>
            <w:tcBorders>
              <w:top w:val="nil"/>
              <w:left w:val="single" w:sz="4" w:space="0" w:color="auto"/>
              <w:bottom w:val="single" w:sz="4"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299" w:type="pct"/>
            <w:vMerge/>
            <w:tcBorders>
              <w:top w:val="nil"/>
              <w:left w:val="single" w:sz="4" w:space="0" w:color="auto"/>
              <w:bottom w:val="single" w:sz="4"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516" w:type="pct"/>
            <w:vMerge/>
            <w:tcBorders>
              <w:top w:val="nil"/>
              <w:left w:val="single" w:sz="4" w:space="0" w:color="auto"/>
              <w:bottom w:val="single" w:sz="4"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551" w:type="pct"/>
            <w:vMerge/>
            <w:tcBorders>
              <w:top w:val="nil"/>
              <w:left w:val="single" w:sz="4" w:space="0" w:color="auto"/>
              <w:bottom w:val="single" w:sz="4"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77" w:type="pct"/>
            <w:vMerge/>
            <w:tcBorders>
              <w:top w:val="nil"/>
              <w:left w:val="single" w:sz="4" w:space="0" w:color="auto"/>
              <w:bottom w:val="single" w:sz="4"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458" w:type="pct"/>
            <w:vMerge/>
            <w:tcBorders>
              <w:top w:val="nil"/>
              <w:left w:val="single" w:sz="4" w:space="0" w:color="auto"/>
              <w:bottom w:val="single" w:sz="4" w:space="0" w:color="000000"/>
              <w:right w:val="single" w:sz="8"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r>
      <w:tr w:rsidR="00110858" w:rsidRPr="00110858" w:rsidTr="00110858">
        <w:trPr>
          <w:trHeight w:val="3090"/>
        </w:trPr>
        <w:tc>
          <w:tcPr>
            <w:tcW w:w="559" w:type="pct"/>
            <w:vMerge w:val="restart"/>
            <w:tcBorders>
              <w:top w:val="nil"/>
              <w:left w:val="single" w:sz="8" w:space="0" w:color="auto"/>
              <w:bottom w:val="single" w:sz="8" w:space="0" w:color="000000"/>
              <w:right w:val="single" w:sz="4" w:space="0" w:color="auto"/>
            </w:tcBorders>
            <w:shd w:val="clear" w:color="auto" w:fill="auto"/>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 xml:space="preserve">მუნიციპალიტეტში მცხოვრებთათვის ხელმისაწვდომი სკოლამდელი აღზრდა, შესაბამისი უნარჩვევებით  უზრუნველყოფილი სკოლამდელი ასაკის ბავშვები </w:t>
            </w:r>
          </w:p>
        </w:tc>
        <w:tc>
          <w:tcPr>
            <w:tcW w:w="57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სკოლისთვის მზადმყოფი ბავშვების რაოდენობა</w:t>
            </w:r>
          </w:p>
        </w:tc>
        <w:tc>
          <w:tcPr>
            <w:tcW w:w="328"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25%</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30%</w:t>
            </w:r>
          </w:p>
        </w:tc>
        <w:tc>
          <w:tcPr>
            <w:tcW w:w="315"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35%</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40%</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45%</w:t>
            </w:r>
          </w:p>
        </w:tc>
        <w:tc>
          <w:tcPr>
            <w:tcW w:w="320"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პროცენტი</w:t>
            </w:r>
          </w:p>
        </w:tc>
        <w:tc>
          <w:tcPr>
            <w:tcW w:w="299"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5%</w:t>
            </w:r>
          </w:p>
        </w:tc>
        <w:tc>
          <w:tcPr>
            <w:tcW w:w="516"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51"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77"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 xml:space="preserve">სტანდარტი </w:t>
            </w:r>
          </w:p>
        </w:tc>
        <w:tc>
          <w:tcPr>
            <w:tcW w:w="458" w:type="pct"/>
            <w:tcBorders>
              <w:top w:val="nil"/>
              <w:left w:val="nil"/>
              <w:bottom w:val="single" w:sz="4" w:space="0" w:color="auto"/>
              <w:right w:val="single" w:sz="8"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ბავშვების აღქმადობა</w:t>
            </w:r>
          </w:p>
        </w:tc>
      </w:tr>
      <w:tr w:rsidR="00110858" w:rsidRPr="00110858" w:rsidTr="00110858">
        <w:trPr>
          <w:trHeight w:val="2790"/>
        </w:trPr>
        <w:tc>
          <w:tcPr>
            <w:tcW w:w="559" w:type="pct"/>
            <w:vMerge/>
            <w:tcBorders>
              <w:top w:val="nil"/>
              <w:left w:val="single" w:sz="8" w:space="0" w:color="auto"/>
              <w:bottom w:val="single" w:sz="8"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57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ხელმისაწვდომობის ინდექისი</w:t>
            </w:r>
          </w:p>
        </w:tc>
        <w:tc>
          <w:tcPr>
            <w:tcW w:w="328"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75%</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80%</w:t>
            </w:r>
          </w:p>
        </w:tc>
        <w:tc>
          <w:tcPr>
            <w:tcW w:w="315"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90%</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90%</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98%</w:t>
            </w:r>
          </w:p>
        </w:tc>
        <w:tc>
          <w:tcPr>
            <w:tcW w:w="320"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პროცენტი</w:t>
            </w:r>
          </w:p>
        </w:tc>
        <w:tc>
          <w:tcPr>
            <w:tcW w:w="299"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5%</w:t>
            </w:r>
          </w:p>
        </w:tc>
        <w:tc>
          <w:tcPr>
            <w:tcW w:w="516"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51"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ინფრასტრუქტურის სამსახური</w:t>
            </w:r>
          </w:p>
        </w:tc>
        <w:tc>
          <w:tcPr>
            <w:tcW w:w="477"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 xml:space="preserve">სტანდარტი </w:t>
            </w:r>
          </w:p>
        </w:tc>
        <w:tc>
          <w:tcPr>
            <w:tcW w:w="458" w:type="pct"/>
            <w:tcBorders>
              <w:top w:val="nil"/>
              <w:left w:val="nil"/>
              <w:bottom w:val="single" w:sz="4" w:space="0" w:color="auto"/>
              <w:right w:val="single" w:sz="8"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სახსრების თავისდროული მიწოდება</w:t>
            </w:r>
          </w:p>
        </w:tc>
      </w:tr>
      <w:tr w:rsidR="00110858" w:rsidRPr="00110858" w:rsidTr="00110858">
        <w:trPr>
          <w:trHeight w:val="1785"/>
        </w:trPr>
        <w:tc>
          <w:tcPr>
            <w:tcW w:w="559" w:type="pct"/>
            <w:vMerge/>
            <w:tcBorders>
              <w:top w:val="nil"/>
              <w:left w:val="single" w:sz="8" w:space="0" w:color="auto"/>
              <w:bottom w:val="single" w:sz="8" w:space="0" w:color="000000"/>
              <w:right w:val="single" w:sz="4" w:space="0" w:color="auto"/>
            </w:tcBorders>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p>
        </w:tc>
        <w:tc>
          <w:tcPr>
            <w:tcW w:w="572" w:type="pct"/>
            <w:tcBorders>
              <w:top w:val="nil"/>
              <w:left w:val="nil"/>
              <w:bottom w:val="single" w:sz="8" w:space="0" w:color="auto"/>
              <w:right w:val="single" w:sz="4" w:space="0" w:color="auto"/>
            </w:tcBorders>
            <w:shd w:val="clear" w:color="auto" w:fill="auto"/>
            <w:vAlign w:val="center"/>
            <w:hideMark/>
          </w:tcPr>
          <w:p w:rsidR="00110858" w:rsidRPr="00110858" w:rsidRDefault="00110858" w:rsidP="00110858">
            <w:pPr>
              <w:spacing w:after="0" w:line="240" w:lineRule="auto"/>
              <w:rPr>
                <w:rFonts w:ascii="Sylfaen" w:eastAsia="Times New Roman" w:hAnsi="Sylfaen" w:cs="Calibri"/>
                <w:sz w:val="20"/>
                <w:szCs w:val="20"/>
                <w:lang w:val="en-US"/>
              </w:rPr>
            </w:pPr>
            <w:r w:rsidRPr="00110858">
              <w:rPr>
                <w:rFonts w:ascii="Sylfaen" w:eastAsia="Times New Roman" w:hAnsi="Sylfaen" w:cs="Calibri"/>
                <w:sz w:val="20"/>
                <w:szCs w:val="20"/>
                <w:lang w:val="en-US"/>
              </w:rPr>
              <w:t>კმაყოფილი მოსახლეობა</w:t>
            </w:r>
          </w:p>
        </w:tc>
        <w:tc>
          <w:tcPr>
            <w:tcW w:w="328"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20%</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40%</w:t>
            </w:r>
          </w:p>
        </w:tc>
        <w:tc>
          <w:tcPr>
            <w:tcW w:w="315"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65%</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75%</w:t>
            </w:r>
          </w:p>
        </w:tc>
        <w:tc>
          <w:tcPr>
            <w:tcW w:w="202"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95%</w:t>
            </w:r>
          </w:p>
        </w:tc>
        <w:tc>
          <w:tcPr>
            <w:tcW w:w="320" w:type="pct"/>
            <w:tcBorders>
              <w:top w:val="nil"/>
              <w:left w:val="nil"/>
              <w:bottom w:val="single" w:sz="4"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პროცენტი</w:t>
            </w:r>
          </w:p>
        </w:tc>
        <w:tc>
          <w:tcPr>
            <w:tcW w:w="299" w:type="pct"/>
            <w:tcBorders>
              <w:top w:val="nil"/>
              <w:left w:val="nil"/>
              <w:bottom w:val="single" w:sz="8"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10%</w:t>
            </w:r>
          </w:p>
        </w:tc>
        <w:tc>
          <w:tcPr>
            <w:tcW w:w="516" w:type="pct"/>
            <w:tcBorders>
              <w:top w:val="nil"/>
              <w:left w:val="nil"/>
              <w:bottom w:val="single" w:sz="8"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ბაღების გაერთიანება</w:t>
            </w:r>
          </w:p>
        </w:tc>
        <w:tc>
          <w:tcPr>
            <w:tcW w:w="551" w:type="pct"/>
            <w:tcBorders>
              <w:top w:val="nil"/>
              <w:left w:val="nil"/>
              <w:bottom w:val="single" w:sz="8"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ბაღების გაერთიანება</w:t>
            </w:r>
          </w:p>
        </w:tc>
        <w:tc>
          <w:tcPr>
            <w:tcW w:w="477" w:type="pct"/>
            <w:tcBorders>
              <w:top w:val="nil"/>
              <w:left w:val="nil"/>
              <w:bottom w:val="single" w:sz="8" w:space="0" w:color="auto"/>
              <w:right w:val="single" w:sz="4"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მშობლების პირისპირ  ინტერვიუ</w:t>
            </w:r>
          </w:p>
        </w:tc>
        <w:tc>
          <w:tcPr>
            <w:tcW w:w="458" w:type="pct"/>
            <w:tcBorders>
              <w:top w:val="nil"/>
              <w:left w:val="nil"/>
              <w:bottom w:val="single" w:sz="8" w:space="0" w:color="auto"/>
              <w:right w:val="single" w:sz="8" w:space="0" w:color="auto"/>
            </w:tcBorders>
            <w:shd w:val="clear" w:color="auto" w:fill="auto"/>
            <w:vAlign w:val="center"/>
            <w:hideMark/>
          </w:tcPr>
          <w:p w:rsidR="00110858" w:rsidRPr="00110858" w:rsidRDefault="00110858" w:rsidP="00110858">
            <w:pPr>
              <w:spacing w:after="0" w:line="240" w:lineRule="auto"/>
              <w:jc w:val="center"/>
              <w:rPr>
                <w:rFonts w:ascii="Sylfaen" w:eastAsia="Times New Roman" w:hAnsi="Sylfaen" w:cs="Calibri"/>
                <w:sz w:val="20"/>
                <w:szCs w:val="20"/>
                <w:lang w:val="en-US"/>
              </w:rPr>
            </w:pPr>
            <w:r w:rsidRPr="00110858">
              <w:rPr>
                <w:rFonts w:ascii="Sylfaen" w:eastAsia="Times New Roman" w:hAnsi="Sylfaen" w:cs="Calibri"/>
                <w:sz w:val="20"/>
                <w:szCs w:val="20"/>
                <w:lang w:val="en-US"/>
              </w:rPr>
              <w:t>სუბიექტური აზრი</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7"/>
        <w:gridCol w:w="603"/>
        <w:gridCol w:w="1191"/>
        <w:gridCol w:w="1859"/>
        <w:gridCol w:w="1183"/>
        <w:gridCol w:w="1183"/>
      </w:tblGrid>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w:t>
            </w:r>
            <w:r>
              <w:rPr>
                <w:rFonts w:ascii="Sylfaen" w:eastAsia="Times New Roman" w:hAnsi="Sylfaen" w:cs="Calibri"/>
                <w:b/>
                <w:bCs/>
                <w:sz w:val="20"/>
                <w:szCs w:val="20"/>
                <w:lang w:val="ka-GE"/>
              </w:rPr>
              <w:t>რა</w:t>
            </w:r>
            <w:r w:rsidRPr="00616829">
              <w:rPr>
                <w:rFonts w:ascii="Sylfaen" w:eastAsia="Times New Roman" w:hAnsi="Sylfaen" w:cs="Calibri"/>
                <w:b/>
                <w:bCs/>
                <w:sz w:val="20"/>
                <w:szCs w:val="20"/>
                <w:lang w:val="en-US"/>
              </w:rPr>
              <w:t>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04 01 01</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ხელმისაწვდომობის უზრუნველყოფა</w:t>
            </w: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კი/</w:t>
            </w:r>
            <w:r w:rsidRPr="0061682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8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125,000.00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2,375,000.00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2,500,000.00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261"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40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სააღმზრდელო დაწესებულებების ინფრასტრუქტურის მოწესრიგება</w:t>
            </w:r>
          </w:p>
        </w:tc>
      </w:tr>
      <w:tr w:rsidR="00616829" w:rsidRPr="00616829" w:rsidTr="0061682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ხარჯთაღრიცხვა ღონისძიებების მიხედვით</w:t>
            </w:r>
          </w:p>
        </w:tc>
      </w:tr>
      <w:tr w:rsidR="00616829" w:rsidRPr="00616829" w:rsidTr="0061682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61682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616829">
        <w:trPr>
          <w:trHeight w:val="64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სოფ.კაბლის და სოფ.თელის საბავშვო ბაღების მშენებლობა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1,000,000</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2,000,000</w:t>
            </w:r>
          </w:p>
        </w:tc>
      </w:tr>
      <w:tr w:rsidR="00616829" w:rsidRPr="00616829" w:rsidTr="00616829">
        <w:trPr>
          <w:trHeight w:val="70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სოფ.ლელიანის N1 საბავშვო ბაღის რეაბილიტაცია (ყველა სარეაბილიტაციო სამუშაო)</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500,000</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500,000</w:t>
            </w:r>
          </w:p>
        </w:tc>
      </w:tr>
      <w:tr w:rsidR="00616829" w:rsidRPr="00616829" w:rsidTr="00616829">
        <w:trPr>
          <w:trHeight w:val="70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პროექტების შეძენა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სოფ.კაბლის და სოფ.თელის საბავშვო ბაღების მშენებლობა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lastRenderedPageBreak/>
              <w:t>სოფ.ლელიანის N2 საბავშვო ბაღის რეაბილიტაცია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r>
      <w:tr w:rsidR="00616829" w:rsidRPr="00616829" w:rsidTr="00616829">
        <w:trPr>
          <w:trHeight w:val="199"/>
        </w:trPr>
        <w:tc>
          <w:tcPr>
            <w:tcW w:w="226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35"/>
        </w:trPr>
        <w:tc>
          <w:tcPr>
            <w:tcW w:w="4316"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გაზრდილი ხელმისაწვდომობა</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42"/>
        <w:gridCol w:w="1051"/>
        <w:gridCol w:w="726"/>
        <w:gridCol w:w="485"/>
        <w:gridCol w:w="701"/>
        <w:gridCol w:w="485"/>
        <w:gridCol w:w="485"/>
        <w:gridCol w:w="804"/>
        <w:gridCol w:w="670"/>
        <w:gridCol w:w="1084"/>
        <w:gridCol w:w="1084"/>
        <w:gridCol w:w="1011"/>
        <w:gridCol w:w="838"/>
      </w:tblGrid>
      <w:tr w:rsidR="00616829" w:rsidRPr="00616829" w:rsidTr="0061682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4"/>
                <w:szCs w:val="24"/>
                <w:lang w:val="en-US"/>
              </w:rPr>
            </w:pPr>
            <w:r w:rsidRPr="0061682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562"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
                <w:bCs/>
                <w:sz w:val="20"/>
                <w:szCs w:val="20"/>
                <w:lang w:val="en-US"/>
              </w:rPr>
              <w:t>(OUTCOME)</w:t>
            </w:r>
          </w:p>
        </w:tc>
        <w:tc>
          <w:tcPr>
            <w:tcW w:w="1799"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შედეგის ინდიკატორები</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მეთოდოლოგია</w:t>
            </w:r>
          </w:p>
        </w:tc>
        <w:tc>
          <w:tcPr>
            <w:tcW w:w="398"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885"/>
        </w:trPr>
        <w:tc>
          <w:tcPr>
            <w:tcW w:w="562"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1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2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8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08"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31"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31"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91"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98"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3240"/>
        </w:trPr>
        <w:tc>
          <w:tcPr>
            <w:tcW w:w="562" w:type="pct"/>
            <w:vMerge w:val="restart"/>
            <w:tcBorders>
              <w:top w:val="nil"/>
              <w:left w:val="single" w:sz="8"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გაზრდილი ხელმისაწვდომობა</w:t>
            </w:r>
          </w:p>
        </w:tc>
        <w:tc>
          <w:tcPr>
            <w:tcW w:w="51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საბავშვო ბაღებში ჩარიცხული აღსაზრდელების 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1650</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1700</w:t>
            </w:r>
          </w:p>
        </w:tc>
        <w:tc>
          <w:tcPr>
            <w:tcW w:w="32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1850</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1950</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2000</w:t>
            </w:r>
          </w:p>
        </w:tc>
        <w:tc>
          <w:tcPr>
            <w:tcW w:w="38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3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3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9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398"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დაფინანსება</w:t>
            </w:r>
          </w:p>
        </w:tc>
      </w:tr>
      <w:tr w:rsidR="00616829" w:rsidRPr="00616829" w:rsidTr="00616829">
        <w:trPr>
          <w:trHeight w:val="3240"/>
        </w:trPr>
        <w:tc>
          <w:tcPr>
            <w:tcW w:w="562" w:type="pct"/>
            <w:vMerge/>
            <w:tcBorders>
              <w:top w:val="nil"/>
              <w:left w:val="single" w:sz="8"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1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სურსათის უზრუნველყოფის სტანდარტების შესაბამისად შემცირებლი შენიშვნების  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16</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32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38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3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3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9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398"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7"/>
        <w:gridCol w:w="603"/>
        <w:gridCol w:w="1191"/>
        <w:gridCol w:w="1859"/>
        <w:gridCol w:w="1183"/>
        <w:gridCol w:w="1183"/>
      </w:tblGrid>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04 01 02</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სწავლების ხარისხის ამაღლება</w:t>
            </w: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კი/</w:t>
            </w:r>
            <w:r w:rsidRPr="0061682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8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10,000.00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10,000.00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261"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40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აღმზრდელების გადამზადება სახელმწიფო სტანდარტის მიხედვით</w:t>
            </w:r>
          </w:p>
        </w:tc>
      </w:tr>
      <w:tr w:rsidR="00616829" w:rsidRPr="00616829" w:rsidTr="0061682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ხარჯთაღრიცხვა ღონისძიებების მიხედვით</w:t>
            </w:r>
          </w:p>
        </w:tc>
      </w:tr>
      <w:tr w:rsidR="00616829" w:rsidRPr="00616829" w:rsidTr="0061682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61682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616829">
        <w:trPr>
          <w:trHeight w:val="64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აღმზრდელების გადამზადება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72</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80</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5,760</w:t>
            </w:r>
          </w:p>
        </w:tc>
      </w:tr>
      <w:tr w:rsidR="00616829" w:rsidRPr="00616829" w:rsidTr="00616829">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აღმზრდელის თანაშემწეების გადამზადება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75</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56</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4,200</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აღმზრდელების გადამზადება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აღმზრდელის თანაშემწეების გადამზადება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199"/>
        </w:trPr>
        <w:tc>
          <w:tcPr>
            <w:tcW w:w="226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35"/>
        </w:trPr>
        <w:tc>
          <w:tcPr>
            <w:tcW w:w="4316"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lastRenderedPageBreak/>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გადამზადებული აღმზრდელ-მასწავლებლები სახელმწიფო სტანდარტის მიხედვით</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13"/>
        <w:gridCol w:w="1178"/>
        <w:gridCol w:w="724"/>
        <w:gridCol w:w="485"/>
        <w:gridCol w:w="699"/>
        <w:gridCol w:w="485"/>
        <w:gridCol w:w="485"/>
        <w:gridCol w:w="802"/>
        <w:gridCol w:w="669"/>
        <w:gridCol w:w="1082"/>
        <w:gridCol w:w="1082"/>
        <w:gridCol w:w="1008"/>
        <w:gridCol w:w="854"/>
      </w:tblGrid>
      <w:tr w:rsidR="00616829" w:rsidRPr="00616829" w:rsidTr="0061682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4"/>
                <w:szCs w:val="24"/>
                <w:lang w:val="en-US"/>
              </w:rPr>
            </w:pPr>
            <w:r w:rsidRPr="0061682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493"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
                <w:bCs/>
                <w:sz w:val="20"/>
                <w:szCs w:val="20"/>
                <w:lang w:val="en-US"/>
              </w:rPr>
              <w:t>(OUTCOME)</w:t>
            </w:r>
          </w:p>
        </w:tc>
        <w:tc>
          <w:tcPr>
            <w:tcW w:w="1865"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შედეგის ინდიკატორები</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07"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მეთოდოლოგია</w:t>
            </w:r>
          </w:p>
        </w:tc>
        <w:tc>
          <w:tcPr>
            <w:tcW w:w="407"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885"/>
        </w:trPr>
        <w:tc>
          <w:tcPr>
            <w:tcW w:w="493"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3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7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07"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3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3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9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07"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2925"/>
        </w:trPr>
        <w:tc>
          <w:tcPr>
            <w:tcW w:w="493" w:type="pct"/>
            <w:vMerge w:val="restart"/>
            <w:tcBorders>
              <w:top w:val="nil"/>
              <w:left w:val="single" w:sz="8"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გადამზადებული აღმზრდელ-მასწავლებლები სახელმწიფო სტანდარტის მიხედვით</w:t>
            </w:r>
          </w:p>
        </w:tc>
        <w:tc>
          <w:tcPr>
            <w:tcW w:w="5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ჩატარებული ტრენინგების რაოდენობა</w:t>
            </w:r>
          </w:p>
        </w:tc>
        <w:tc>
          <w:tcPr>
            <w:tcW w:w="33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16</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37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3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3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9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407"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შესყიდვების დროში გაჭიანურება</w:t>
            </w:r>
          </w:p>
        </w:tc>
      </w:tr>
      <w:tr w:rsidR="00616829" w:rsidRPr="00616829" w:rsidTr="00616829">
        <w:trPr>
          <w:trHeight w:val="3135"/>
        </w:trPr>
        <w:tc>
          <w:tcPr>
            <w:tcW w:w="493" w:type="pct"/>
            <w:vMerge/>
            <w:tcBorders>
              <w:top w:val="nil"/>
              <w:left w:val="single" w:sz="8"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სერთიფიცირებული თანამშრომლების რაოდენობა</w:t>
            </w:r>
          </w:p>
        </w:tc>
        <w:tc>
          <w:tcPr>
            <w:tcW w:w="33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147</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150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150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160</w:t>
            </w:r>
          </w:p>
        </w:tc>
        <w:tc>
          <w:tcPr>
            <w:tcW w:w="37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პროცენტი</w:t>
            </w:r>
          </w:p>
        </w:tc>
        <w:tc>
          <w:tcPr>
            <w:tcW w:w="3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3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3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9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407"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7"/>
        <w:gridCol w:w="603"/>
        <w:gridCol w:w="1191"/>
        <w:gridCol w:w="1859"/>
        <w:gridCol w:w="1183"/>
        <w:gridCol w:w="1183"/>
      </w:tblGrid>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04 01 03</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კვების ხარისხის ამაღლება</w:t>
            </w: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კი/</w:t>
            </w:r>
            <w:r w:rsidRPr="0061682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8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w:t>
            </w:r>
            <w:r w:rsidR="007D7535">
              <w:rPr>
                <w:rFonts w:ascii="Sylfaen" w:eastAsia="Times New Roman" w:hAnsi="Sylfaen" w:cs="Calibri"/>
                <w:b/>
                <w:bCs/>
                <w:sz w:val="20"/>
                <w:szCs w:val="20"/>
                <w:lang w:val="ka-GE"/>
              </w:rPr>
              <w:t>493</w:t>
            </w:r>
            <w:r w:rsidRPr="00616829">
              <w:rPr>
                <w:rFonts w:ascii="Sylfaen" w:eastAsia="Times New Roman" w:hAnsi="Sylfaen" w:cs="Calibri"/>
                <w:b/>
                <w:bCs/>
                <w:sz w:val="20"/>
                <w:szCs w:val="20"/>
                <w:lang w:val="en-US"/>
              </w:rPr>
              <w:t xml:space="preserve">,000.00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7D7535" w:rsidP="00616829">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493</w:t>
            </w:r>
            <w:r w:rsidR="00616829" w:rsidRPr="00616829">
              <w:rPr>
                <w:rFonts w:ascii="Sylfaen" w:eastAsia="Times New Roman" w:hAnsi="Sylfaen" w:cs="Calibri"/>
                <w:b/>
                <w:bCs/>
                <w:sz w:val="20"/>
                <w:szCs w:val="20"/>
                <w:lang w:val="en-US"/>
              </w:rPr>
              <w:t xml:space="preserve">,000.00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261"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40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სკოლამდელი ასაკის აღსაზრდელების სტანდარტის შესაბამისი კვებით უზრუნველყოფა</w:t>
            </w:r>
          </w:p>
        </w:tc>
      </w:tr>
      <w:tr w:rsidR="00616829" w:rsidRPr="00616829" w:rsidTr="0061682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ხარჯთაღრიცხვა ღონისძიებების მიხედვით</w:t>
            </w:r>
          </w:p>
        </w:tc>
      </w:tr>
      <w:tr w:rsidR="00616829" w:rsidRPr="00616829" w:rsidTr="0061682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61682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616829">
        <w:trPr>
          <w:trHeight w:val="64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სკოლამდელი ასაკის ბავშვების კვება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7D7535" w:rsidRDefault="007D7535" w:rsidP="00616829">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1400</w:t>
            </w:r>
          </w:p>
        </w:tc>
        <w:tc>
          <w:tcPr>
            <w:tcW w:w="342" w:type="pct"/>
            <w:tcBorders>
              <w:top w:val="nil"/>
              <w:left w:val="nil"/>
              <w:bottom w:val="single" w:sz="4" w:space="0" w:color="auto"/>
              <w:right w:val="single" w:sz="4" w:space="0" w:color="auto"/>
            </w:tcBorders>
            <w:shd w:val="clear" w:color="auto" w:fill="auto"/>
            <w:vAlign w:val="center"/>
            <w:hideMark/>
          </w:tcPr>
          <w:p w:rsidR="00616829" w:rsidRPr="007D7535" w:rsidRDefault="007D7535" w:rsidP="00616829">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352</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7D7535" w:rsidP="00616829">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493</w:t>
            </w:r>
            <w:r w:rsidR="00616829" w:rsidRPr="00616829">
              <w:rPr>
                <w:rFonts w:ascii="Sylfaen" w:eastAsia="Times New Roman" w:hAnsi="Sylfaen" w:cs="Calibri"/>
                <w:b/>
                <w:bCs/>
                <w:sz w:val="20"/>
                <w:szCs w:val="20"/>
                <w:lang w:val="en-US"/>
              </w:rPr>
              <w:t>,000</w:t>
            </w:r>
          </w:p>
        </w:tc>
      </w:tr>
      <w:tr w:rsidR="00616829" w:rsidRPr="00616829" w:rsidTr="00616829">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სკოლამდელი ასაკის ბავშვების კვება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199"/>
        </w:trPr>
        <w:tc>
          <w:tcPr>
            <w:tcW w:w="226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35"/>
        </w:trPr>
        <w:tc>
          <w:tcPr>
            <w:tcW w:w="4316"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სტანდარტის შესაბამისი კვებით უზრუნველყოფილი სკოლამდელი ასაკის აღსაზრდელები</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62"/>
        <w:gridCol w:w="1046"/>
        <w:gridCol w:w="723"/>
        <w:gridCol w:w="484"/>
        <w:gridCol w:w="698"/>
        <w:gridCol w:w="484"/>
        <w:gridCol w:w="484"/>
        <w:gridCol w:w="800"/>
        <w:gridCol w:w="668"/>
        <w:gridCol w:w="1079"/>
        <w:gridCol w:w="1079"/>
        <w:gridCol w:w="1006"/>
        <w:gridCol w:w="853"/>
      </w:tblGrid>
      <w:tr w:rsidR="00616829" w:rsidRPr="00616829" w:rsidTr="0061682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4"/>
                <w:szCs w:val="24"/>
                <w:lang w:val="en-US"/>
              </w:rPr>
            </w:pPr>
            <w:r w:rsidRPr="0061682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
                <w:bCs/>
                <w:sz w:val="20"/>
                <w:szCs w:val="20"/>
                <w:lang w:val="en-US"/>
              </w:rPr>
              <w:t>(OUTCOME)</w:t>
            </w:r>
          </w:p>
        </w:tc>
        <w:tc>
          <w:tcPr>
            <w:tcW w:w="1790"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შედეგის ინდიკატორები</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06"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მეთოდოლოგია</w:t>
            </w:r>
          </w:p>
        </w:tc>
        <w:tc>
          <w:tcPr>
            <w:tcW w:w="406"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885"/>
        </w:trPr>
        <w:tc>
          <w:tcPr>
            <w:tcW w:w="573"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1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2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78"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06"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2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2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06"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3240"/>
        </w:trPr>
        <w:tc>
          <w:tcPr>
            <w:tcW w:w="573" w:type="pct"/>
            <w:tcBorders>
              <w:top w:val="nil"/>
              <w:left w:val="single" w:sz="8" w:space="0" w:color="auto"/>
              <w:bottom w:val="nil"/>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სტანდარტის შესაბამისი კვებით უზრუნველყოფილი სკოლამდელი ასაკის აღსაზრდელები</w:t>
            </w:r>
          </w:p>
        </w:tc>
        <w:tc>
          <w:tcPr>
            <w:tcW w:w="511"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სურსათის უზრუნველყოფის გამოვლენილი პრობლემების რაოდენობა</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32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0</w:t>
            </w:r>
          </w:p>
        </w:tc>
        <w:tc>
          <w:tcPr>
            <w:tcW w:w="37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0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w:t>
            </w:r>
          </w:p>
        </w:tc>
        <w:tc>
          <w:tcPr>
            <w:tcW w:w="52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2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8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406"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შესყიდვების დროში გაჭიანურება</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4547"/>
        <w:gridCol w:w="603"/>
        <w:gridCol w:w="1191"/>
        <w:gridCol w:w="1859"/>
        <w:gridCol w:w="1183"/>
        <w:gridCol w:w="1183"/>
      </w:tblGrid>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04 01 04</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ბაღების აღჭურვა</w:t>
            </w: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კი/</w:t>
            </w:r>
            <w:r w:rsidRPr="0061682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8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w:t>
            </w:r>
            <w:r w:rsidR="007D7535">
              <w:rPr>
                <w:rFonts w:ascii="Sylfaen" w:eastAsia="Times New Roman" w:hAnsi="Sylfaen" w:cs="Calibri"/>
                <w:b/>
                <w:bCs/>
                <w:sz w:val="20"/>
                <w:szCs w:val="20"/>
                <w:lang w:val="ka-GE"/>
              </w:rPr>
              <w:t>50</w:t>
            </w:r>
            <w:r w:rsidRPr="00616829">
              <w:rPr>
                <w:rFonts w:ascii="Sylfaen" w:eastAsia="Times New Roman" w:hAnsi="Sylfaen" w:cs="Calibri"/>
                <w:b/>
                <w:bCs/>
                <w:sz w:val="20"/>
                <w:szCs w:val="20"/>
                <w:lang w:val="en-US"/>
              </w:rPr>
              <w:t xml:space="preserve">,000.00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w:t>
            </w:r>
            <w:r w:rsidR="007D7535">
              <w:rPr>
                <w:rFonts w:ascii="Sylfaen" w:eastAsia="Times New Roman" w:hAnsi="Sylfaen" w:cs="Calibri"/>
                <w:b/>
                <w:bCs/>
                <w:sz w:val="20"/>
                <w:szCs w:val="20"/>
                <w:lang w:val="ka-GE"/>
              </w:rPr>
              <w:t>50</w:t>
            </w:r>
            <w:r w:rsidRPr="00616829">
              <w:rPr>
                <w:rFonts w:ascii="Sylfaen" w:eastAsia="Times New Roman" w:hAnsi="Sylfaen" w:cs="Calibri"/>
                <w:b/>
                <w:bCs/>
                <w:sz w:val="20"/>
                <w:szCs w:val="20"/>
                <w:lang w:val="en-US"/>
              </w:rPr>
              <w:t xml:space="preserve">,000.00 </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261"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lastRenderedPageBreak/>
              <w:t> </w:t>
            </w:r>
          </w:p>
        </w:tc>
        <w:tc>
          <w:tcPr>
            <w:tcW w:w="34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405"/>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სკოლამდელი აღზრდის დაწესებულებების ინვენტარით აღჭურვა</w:t>
            </w:r>
          </w:p>
        </w:tc>
      </w:tr>
      <w:tr w:rsidR="00616829" w:rsidRPr="00616829" w:rsidTr="0061682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ხარჯთაღრიცხვა ღონისძიებების მიხედვით</w:t>
            </w:r>
          </w:p>
        </w:tc>
      </w:tr>
      <w:tr w:rsidR="00616829" w:rsidRPr="00616829" w:rsidTr="0061682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61682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616829">
        <w:trPr>
          <w:trHeight w:val="64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ინვენტარით აღჭურვა</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7D7535" w:rsidP="00616829">
            <w:pPr>
              <w:spacing w:after="0" w:line="240" w:lineRule="auto"/>
              <w:jc w:val="center"/>
              <w:rPr>
                <w:rFonts w:ascii="Sylfaen" w:eastAsia="Times New Roman" w:hAnsi="Sylfaen" w:cs="Calibri"/>
                <w:sz w:val="20"/>
                <w:szCs w:val="20"/>
                <w:lang w:val="en-US"/>
              </w:rPr>
            </w:pPr>
            <w:r>
              <w:rPr>
                <w:rFonts w:ascii="Sylfaen" w:eastAsia="Times New Roman" w:hAnsi="Sylfaen" w:cs="Calibri"/>
                <w:sz w:val="20"/>
                <w:szCs w:val="20"/>
                <w:lang w:val="ka-GE"/>
              </w:rPr>
              <w:t>10</w:t>
            </w:r>
            <w:r w:rsidR="00616829" w:rsidRPr="00616829">
              <w:rPr>
                <w:rFonts w:ascii="Sylfaen" w:eastAsia="Times New Roman" w:hAnsi="Sylfaen" w:cs="Calibri"/>
                <w:sz w:val="20"/>
                <w:szCs w:val="20"/>
                <w:lang w:val="en-US"/>
              </w:rPr>
              <w:t>,000</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7D7535" w:rsidP="00616829">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50</w:t>
            </w:r>
            <w:r w:rsidR="00616829" w:rsidRPr="00616829">
              <w:rPr>
                <w:rFonts w:ascii="Sylfaen" w:eastAsia="Times New Roman" w:hAnsi="Sylfaen" w:cs="Calibri"/>
                <w:b/>
                <w:bCs/>
                <w:sz w:val="20"/>
                <w:szCs w:val="20"/>
                <w:lang w:val="en-US"/>
              </w:rPr>
              <w:t>,000</w:t>
            </w:r>
          </w:p>
        </w:tc>
      </w:tr>
      <w:tr w:rsidR="00616829" w:rsidRPr="00616829" w:rsidTr="00616829">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w:t>
            </w:r>
          </w:p>
        </w:tc>
      </w:tr>
      <w:tr w:rsidR="00616829" w:rsidRPr="00616829" w:rsidTr="00616829">
        <w:trPr>
          <w:trHeight w:val="199"/>
        </w:trPr>
        <w:tc>
          <w:tcPr>
            <w:tcW w:w="2261"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329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r>
      <w:tr w:rsidR="00616829" w:rsidRPr="00616829" w:rsidTr="0061682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ინვენტარით აღჭურვა</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199"/>
        </w:trPr>
        <w:tc>
          <w:tcPr>
            <w:tcW w:w="226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35"/>
        </w:trPr>
        <w:tc>
          <w:tcPr>
            <w:tcW w:w="4316"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საჭირო ინვენტარით აღჭურვილი სკოლამდელი აღზრდის დაწესებულებები</w:t>
            </w:r>
          </w:p>
        </w:tc>
      </w:tr>
    </w:tbl>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63"/>
        <w:gridCol w:w="850"/>
        <w:gridCol w:w="748"/>
        <w:gridCol w:w="497"/>
        <w:gridCol w:w="722"/>
        <w:gridCol w:w="497"/>
        <w:gridCol w:w="497"/>
        <w:gridCol w:w="829"/>
        <w:gridCol w:w="690"/>
        <w:gridCol w:w="1122"/>
        <w:gridCol w:w="1122"/>
        <w:gridCol w:w="1045"/>
        <w:gridCol w:w="884"/>
      </w:tblGrid>
      <w:tr w:rsidR="00616829" w:rsidRPr="00616829" w:rsidTr="0061682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4"/>
                <w:szCs w:val="24"/>
                <w:lang w:val="en-US"/>
              </w:rPr>
            </w:pPr>
            <w:r w:rsidRPr="0061682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518"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
                <w:bCs/>
                <w:sz w:val="20"/>
                <w:szCs w:val="20"/>
                <w:lang w:val="en-US"/>
              </w:rPr>
              <w:t>(OUTCOME)</w:t>
            </w:r>
          </w:p>
        </w:tc>
        <w:tc>
          <w:tcPr>
            <w:tcW w:w="1737"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შედეგის ინდიკატორები</w:t>
            </w:r>
          </w:p>
        </w:tc>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მეთოდოლოგია</w:t>
            </w:r>
          </w:p>
        </w:tc>
        <w:tc>
          <w:tcPr>
            <w:tcW w:w="423"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885"/>
        </w:trPr>
        <w:tc>
          <w:tcPr>
            <w:tcW w:w="518"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05"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93"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1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5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50"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0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23"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3240"/>
        </w:trPr>
        <w:tc>
          <w:tcPr>
            <w:tcW w:w="518" w:type="pct"/>
            <w:tcBorders>
              <w:top w:val="nil"/>
              <w:left w:val="single" w:sz="8" w:space="0" w:color="auto"/>
              <w:bottom w:val="nil"/>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lastRenderedPageBreak/>
              <w:t>საჭირო ინვენტარით აღჭურვილი სკოლამდელი აღზრდის დაწესებულებები</w:t>
            </w:r>
          </w:p>
        </w:tc>
        <w:tc>
          <w:tcPr>
            <w:tcW w:w="405"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სტანდარტის შესაბამისი ინვენტარით აღჭურვილი ბაღების რაოდენობა</w:t>
            </w:r>
          </w:p>
        </w:tc>
        <w:tc>
          <w:tcPr>
            <w:tcW w:w="35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13</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26</w:t>
            </w:r>
          </w:p>
        </w:tc>
        <w:tc>
          <w:tcPr>
            <w:tcW w:w="21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31</w:t>
            </w:r>
          </w:p>
        </w:tc>
        <w:tc>
          <w:tcPr>
            <w:tcW w:w="39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5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5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0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423"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ფინანსური რესურსი. სახელმწიფო შესყიდვების დროში გაჭიანურება</w:t>
            </w: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87"/>
        <w:gridCol w:w="3169"/>
        <w:gridCol w:w="1182"/>
        <w:gridCol w:w="1268"/>
        <w:gridCol w:w="1309"/>
        <w:gridCol w:w="1183"/>
        <w:gridCol w:w="1268"/>
      </w:tblGrid>
      <w:tr w:rsidR="00616829" w:rsidRPr="00616829" w:rsidTr="00616829">
        <w:trPr>
          <w:trHeight w:val="360"/>
        </w:trPr>
        <w:tc>
          <w:tcPr>
            <w:tcW w:w="26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w:t>
            </w:r>
            <w:r>
              <w:rPr>
                <w:rFonts w:ascii="Sylfaen" w:eastAsia="Times New Roman" w:hAnsi="Sylfaen" w:cs="Calibri"/>
                <w:b/>
                <w:bCs/>
                <w:sz w:val="20"/>
                <w:szCs w:val="20"/>
                <w:lang w:val="ka-GE"/>
              </w:rPr>
              <w:t>ა</w:t>
            </w:r>
            <w:r w:rsidRPr="00616829">
              <w:rPr>
                <w:rFonts w:ascii="Sylfaen" w:eastAsia="Times New Roman" w:hAnsi="Sylfaen" w:cs="Calibri"/>
                <w:b/>
                <w:bCs/>
                <w:sz w:val="20"/>
                <w:szCs w:val="20"/>
                <w:lang w:val="en-US"/>
              </w:rPr>
              <w:t>მის კლასიფიკაციის კოდი:</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04 01 05</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დასახელება:</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44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ბაღების ადმინისტრირება</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r>
      <w:tr w:rsidR="00616829" w:rsidRPr="00616829" w:rsidTr="00616829">
        <w:trPr>
          <w:trHeight w:val="360"/>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90"/>
        </w:trPr>
        <w:tc>
          <w:tcPr>
            <w:tcW w:w="2621" w:type="pct"/>
            <w:gridSpan w:val="3"/>
            <w:tcBorders>
              <w:top w:val="nil"/>
              <w:left w:val="single" w:sz="4" w:space="0" w:color="auto"/>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
                <w:bCs/>
                <w:sz w:val="20"/>
                <w:szCs w:val="20"/>
                <w:lang w:val="en-US"/>
              </w:rPr>
              <w:t xml:space="preserve">  </w:t>
            </w:r>
            <w:r w:rsidRPr="00616829">
              <w:rPr>
                <w:rFonts w:ascii="Sylfaen" w:eastAsia="Times New Roman" w:hAnsi="Sylfaen" w:cs="Calibri"/>
                <w:sz w:val="20"/>
                <w:szCs w:val="20"/>
                <w:lang w:val="en-US"/>
              </w:rPr>
              <w:t>კი/</w:t>
            </w:r>
            <w:r w:rsidRPr="00616829">
              <w:rPr>
                <w:rFonts w:ascii="Sylfaen" w:eastAsia="Times New Roman" w:hAnsi="Sylfaen" w:cs="Calibri"/>
                <w:b/>
                <w:bCs/>
                <w:sz w:val="20"/>
                <w:szCs w:val="20"/>
                <w:lang w:val="en-US"/>
              </w:rPr>
              <w:t>არა</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20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თუ ქვეპროგრამა ახალია, ვინ წარმოადგინა?</w:t>
            </w:r>
          </w:p>
        </w:tc>
        <w:tc>
          <w:tcPr>
            <w:tcW w:w="1159" w:type="pct"/>
            <w:gridSpan w:val="2"/>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85"/>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განმახორციელებელი:</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5000" w:type="pct"/>
            <w:gridSpan w:val="7"/>
            <w:tcBorders>
              <w:top w:val="nil"/>
              <w:left w:val="single" w:sz="4" w:space="0" w:color="auto"/>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ა.ა.ი.პ. ლაგოდეხის მუნიციპალიტეტის სკოლამდელი აღზრდის დაწესებულებათა გაერთიანება</w:t>
            </w:r>
          </w:p>
        </w:tc>
      </w:tr>
      <w:tr w:rsidR="00616829" w:rsidRPr="00616829" w:rsidTr="00616829">
        <w:trPr>
          <w:trHeight w:val="199"/>
        </w:trPr>
        <w:tc>
          <w:tcPr>
            <w:tcW w:w="562" w:type="pct"/>
            <w:tcBorders>
              <w:top w:val="single" w:sz="4" w:space="0" w:color="auto"/>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single" w:sz="4" w:space="0" w:color="auto"/>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single" w:sz="4" w:space="0" w:color="auto"/>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დაფინანსების წყარო</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w:t>
            </w:r>
            <w:r w:rsidR="007D7535">
              <w:rPr>
                <w:rFonts w:ascii="Sylfaen" w:eastAsia="Times New Roman" w:hAnsi="Sylfaen" w:cs="Calibri"/>
                <w:b/>
                <w:bCs/>
                <w:sz w:val="20"/>
                <w:szCs w:val="20"/>
                <w:lang w:val="ka-GE"/>
              </w:rPr>
              <w:t>547</w:t>
            </w:r>
            <w:r w:rsidRPr="00616829">
              <w:rPr>
                <w:rFonts w:ascii="Sylfaen" w:eastAsia="Times New Roman" w:hAnsi="Sylfaen" w:cs="Calibri"/>
                <w:b/>
                <w:bCs/>
                <w:sz w:val="20"/>
                <w:szCs w:val="20"/>
                <w:lang w:val="en-US"/>
              </w:rPr>
              <w:t xml:space="preserve">,000.00 </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ბიუჯეტი</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სულ ქვეპროგრამა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w:t>
            </w:r>
            <w:r w:rsidR="007D7535">
              <w:rPr>
                <w:rFonts w:ascii="Sylfaen" w:eastAsia="Times New Roman" w:hAnsi="Sylfaen" w:cs="Calibri"/>
                <w:b/>
                <w:bCs/>
                <w:sz w:val="20"/>
                <w:szCs w:val="20"/>
                <w:lang w:val="ka-GE"/>
              </w:rPr>
              <w:t>547</w:t>
            </w:r>
            <w:r w:rsidRPr="00616829">
              <w:rPr>
                <w:rFonts w:ascii="Sylfaen" w:eastAsia="Times New Roman" w:hAnsi="Sylfaen" w:cs="Calibri"/>
                <w:b/>
                <w:bCs/>
                <w:sz w:val="20"/>
                <w:szCs w:val="20"/>
                <w:lang w:val="en-US"/>
              </w:rPr>
              <w:t xml:space="preserve">,000.00 </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199"/>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585"/>
        </w:trPr>
        <w:tc>
          <w:tcPr>
            <w:tcW w:w="56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1500"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00"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19"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r>
      <w:tr w:rsidR="00616829" w:rsidRPr="00616829" w:rsidTr="00616829">
        <w:trPr>
          <w:trHeight w:val="405"/>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2621"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ქვეპროგრამის აღწერა:</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750"/>
        </w:trPr>
        <w:tc>
          <w:tcPr>
            <w:tcW w:w="5000" w:type="pct"/>
            <w:gridSpan w:val="7"/>
            <w:tcBorders>
              <w:top w:val="nil"/>
              <w:left w:val="single" w:sz="4" w:space="0" w:color="auto"/>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სკოლამდელი აღზრდის დაწესებულებების თანამშრომლების შრომის ანაზღაურება. საოფისე ხარჯის უზრუნველყოფა.</w:t>
            </w:r>
          </w:p>
        </w:tc>
      </w:tr>
      <w:tr w:rsidR="00616829" w:rsidRPr="00616829" w:rsidTr="00616829">
        <w:trPr>
          <w:trHeight w:val="660"/>
        </w:trPr>
        <w:tc>
          <w:tcPr>
            <w:tcW w:w="5000" w:type="pct"/>
            <w:gridSpan w:val="7"/>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ხარჯთაღრიცხვა ღონისძიებების მიხედვით</w:t>
            </w:r>
          </w:p>
        </w:tc>
      </w:tr>
      <w:tr w:rsidR="00616829" w:rsidRPr="00616829" w:rsidTr="00616829">
        <w:trPr>
          <w:trHeight w:val="360"/>
        </w:trPr>
        <w:tc>
          <w:tcPr>
            <w:tcW w:w="3221"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დასახელება</w:t>
            </w:r>
          </w:p>
        </w:tc>
        <w:tc>
          <w:tcPr>
            <w:tcW w:w="177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616829">
        <w:trPr>
          <w:trHeight w:val="720"/>
        </w:trPr>
        <w:tc>
          <w:tcPr>
            <w:tcW w:w="3221" w:type="pct"/>
            <w:gridSpan w:val="4"/>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616829">
        <w:trPr>
          <w:trHeight w:val="360"/>
        </w:trPr>
        <w:tc>
          <w:tcPr>
            <w:tcW w:w="562" w:type="pct"/>
            <w:tcBorders>
              <w:top w:val="nil"/>
              <w:left w:val="nil"/>
              <w:bottom w:val="nil"/>
              <w:right w:val="nil"/>
            </w:tcBorders>
            <w:shd w:val="clear" w:color="auto" w:fill="auto"/>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ხარჯები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w:t>
            </w:r>
            <w:r w:rsidR="007D7535">
              <w:rPr>
                <w:rFonts w:ascii="Sylfaen" w:eastAsia="Times New Roman" w:hAnsi="Sylfaen" w:cs="Calibri"/>
                <w:b/>
                <w:bCs/>
                <w:sz w:val="20"/>
                <w:szCs w:val="20"/>
                <w:lang w:val="ka-GE"/>
              </w:rPr>
              <w:t>1507000,0</w:t>
            </w:r>
            <w:r w:rsidRPr="00616829">
              <w:rPr>
                <w:rFonts w:ascii="Sylfaen" w:eastAsia="Times New Roman" w:hAnsi="Sylfaen" w:cs="Calibri"/>
                <w:b/>
                <w:bCs/>
                <w:sz w:val="20"/>
                <w:szCs w:val="20"/>
                <w:lang w:val="en-US"/>
              </w:rPr>
              <w:t xml:space="preserve">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2.1</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შრომის ანაზღაურება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1,360,000.00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საქონელი და მომსახურება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w:t>
            </w:r>
            <w:r w:rsidR="007D7535">
              <w:rPr>
                <w:rFonts w:ascii="Sylfaen" w:eastAsia="Times New Roman" w:hAnsi="Sylfaen" w:cs="Calibri"/>
                <w:b/>
                <w:bCs/>
                <w:sz w:val="20"/>
                <w:szCs w:val="20"/>
                <w:lang w:val="ka-GE"/>
              </w:rPr>
              <w:t>147</w:t>
            </w:r>
            <w:r w:rsidRPr="00616829">
              <w:rPr>
                <w:rFonts w:ascii="Sylfaen" w:eastAsia="Times New Roman" w:hAnsi="Sylfaen" w:cs="Calibri"/>
                <w:b/>
                <w:bCs/>
                <w:sz w:val="20"/>
                <w:szCs w:val="20"/>
                <w:lang w:val="en-US"/>
              </w:rPr>
              <w:t xml:space="preserve">,000.00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2.2.1</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შტატგარეშე მომუშავეთა ანაზღაურება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2.2.2</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მივლინება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1,000.00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2.2.3</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ოფისის ხარჯი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w:t>
            </w:r>
            <w:r w:rsidR="007D7535">
              <w:rPr>
                <w:rFonts w:ascii="Sylfaen" w:eastAsia="Times New Roman" w:hAnsi="Sylfaen" w:cs="Calibri"/>
                <w:sz w:val="20"/>
                <w:szCs w:val="20"/>
                <w:lang w:val="ka-GE"/>
              </w:rPr>
              <w:t>142</w:t>
            </w:r>
            <w:r w:rsidRPr="00616829">
              <w:rPr>
                <w:rFonts w:ascii="Sylfaen" w:eastAsia="Times New Roman" w:hAnsi="Sylfaen" w:cs="Calibri"/>
                <w:sz w:val="20"/>
                <w:szCs w:val="20"/>
                <w:lang w:val="en-US"/>
              </w:rPr>
              <w:t>,</w:t>
            </w:r>
            <w:r w:rsidR="007D7535">
              <w:rPr>
                <w:rFonts w:ascii="Sylfaen" w:eastAsia="Times New Roman" w:hAnsi="Sylfaen" w:cs="Calibri"/>
                <w:sz w:val="20"/>
                <w:szCs w:val="20"/>
                <w:lang w:val="ka-GE"/>
              </w:rPr>
              <w:t>5</w:t>
            </w:r>
            <w:r w:rsidRPr="00616829">
              <w:rPr>
                <w:rFonts w:ascii="Sylfaen" w:eastAsia="Times New Roman" w:hAnsi="Sylfaen" w:cs="Calibri"/>
                <w:sz w:val="20"/>
                <w:szCs w:val="20"/>
                <w:lang w:val="en-US"/>
              </w:rPr>
              <w:t xml:space="preserve">00.00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კვების ხარჯი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2.2.6</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სამედიცინო ხარჯი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616829">
        <w:trPr>
          <w:trHeight w:val="585"/>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2.2.8</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ტრანსპორტის, ტექნიკის და იარაღის ექსპლოატაციისა და მოვლა - შენახვის ხარჯი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7D7535" w:rsidP="00616829">
            <w:pPr>
              <w:spacing w:after="0" w:line="240" w:lineRule="auto"/>
              <w:jc w:val="center"/>
              <w:rPr>
                <w:rFonts w:ascii="Sylfaen" w:eastAsia="Times New Roman" w:hAnsi="Sylfaen" w:cs="Calibri"/>
                <w:sz w:val="20"/>
                <w:szCs w:val="20"/>
                <w:lang w:val="en-US"/>
              </w:rPr>
            </w:pPr>
            <w:r>
              <w:rPr>
                <w:rFonts w:ascii="Sylfaen" w:eastAsia="Times New Roman" w:hAnsi="Sylfaen" w:cs="Calibri"/>
                <w:sz w:val="20"/>
                <w:szCs w:val="20"/>
                <w:lang w:val="ka-GE"/>
              </w:rPr>
              <w:t>3500,00</w:t>
            </w:r>
            <w:r w:rsidR="00616829" w:rsidRPr="00616829">
              <w:rPr>
                <w:rFonts w:ascii="Sylfaen" w:eastAsia="Times New Roman" w:hAnsi="Sylfaen" w:cs="Calibri"/>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2.2.10</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      სხვა დანარჩენი საქონელი და მომსახურება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2.8</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სხვადასხვა ხარჯი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noWrap/>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3.1</w:t>
            </w:r>
          </w:p>
        </w:tc>
        <w:tc>
          <w:tcPr>
            <w:tcW w:w="265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არაფინანსური აქტივების ზრდა</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40,000.00 </w:t>
            </w:r>
          </w:p>
        </w:tc>
      </w:tr>
      <w:tr w:rsidR="00616829" w:rsidRPr="00616829" w:rsidTr="00616829">
        <w:trPr>
          <w:trHeight w:val="360"/>
        </w:trPr>
        <w:tc>
          <w:tcPr>
            <w:tcW w:w="562" w:type="pct"/>
            <w:tcBorders>
              <w:top w:val="single" w:sz="4" w:space="0" w:color="auto"/>
              <w:left w:val="single" w:sz="4" w:space="0" w:color="auto"/>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lang w:val="en-US"/>
              </w:rPr>
            </w:pPr>
            <w:r w:rsidRPr="00616829">
              <w:rPr>
                <w:rFonts w:ascii="Sylfaen" w:eastAsia="Times New Roman" w:hAnsi="Sylfaen" w:cs="Calibri"/>
                <w:b/>
                <w:bCs/>
                <w:lang w:val="en-US"/>
              </w:rPr>
              <w:t>სულ გადასახდელები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    1,</w:t>
            </w:r>
            <w:r w:rsidR="007D7535">
              <w:rPr>
                <w:rFonts w:ascii="Sylfaen" w:eastAsia="Times New Roman" w:hAnsi="Sylfaen" w:cs="Calibri"/>
                <w:b/>
                <w:bCs/>
                <w:sz w:val="20"/>
                <w:szCs w:val="20"/>
                <w:lang w:val="ka-GE"/>
              </w:rPr>
              <w:t>547</w:t>
            </w:r>
            <w:r w:rsidRPr="00616829">
              <w:rPr>
                <w:rFonts w:ascii="Sylfaen" w:eastAsia="Times New Roman" w:hAnsi="Sylfaen" w:cs="Calibri"/>
                <w:b/>
                <w:bCs/>
                <w:sz w:val="20"/>
                <w:szCs w:val="20"/>
                <w:lang w:val="en-US"/>
              </w:rPr>
              <w:t xml:space="preserve">,000.00 </w:t>
            </w:r>
          </w:p>
        </w:tc>
      </w:tr>
      <w:tr w:rsidR="00616829" w:rsidRPr="00616829" w:rsidTr="00616829">
        <w:trPr>
          <w:trHeight w:val="570"/>
        </w:trPr>
        <w:tc>
          <w:tcPr>
            <w:tcW w:w="322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r>
      <w:tr w:rsidR="00616829" w:rsidRPr="00616829" w:rsidTr="00616829">
        <w:trPr>
          <w:trHeight w:val="360"/>
        </w:trPr>
        <w:tc>
          <w:tcPr>
            <w:tcW w:w="56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60"/>
        </w:trPr>
        <w:tc>
          <w:tcPr>
            <w:tcW w:w="4400" w:type="pct"/>
            <w:gridSpan w:val="6"/>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r>
      <w:tr w:rsidR="00616829" w:rsidRPr="00616829" w:rsidTr="00616829">
        <w:trPr>
          <w:trHeight w:val="360"/>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r>
      <w:tr w:rsidR="00616829" w:rsidRPr="00616829" w:rsidTr="00616829">
        <w:trPr>
          <w:trHeight w:val="1305"/>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სკოლამდელი აღზრდის დაწებულებათა გაერთიანების გადასახდელები</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X</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r>
      <w:tr w:rsidR="00616829" w:rsidRPr="00616829" w:rsidTr="00616829">
        <w:trPr>
          <w:trHeight w:val="360"/>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00"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 </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0"/>
                <w:szCs w:val="20"/>
                <w:lang w:val="en-US"/>
              </w:rPr>
            </w:pPr>
          </w:p>
        </w:tc>
      </w:tr>
      <w:tr w:rsidR="00616829" w:rsidRPr="00616829" w:rsidTr="00616829">
        <w:trPr>
          <w:trHeight w:val="360"/>
        </w:trPr>
        <w:tc>
          <w:tcPr>
            <w:tcW w:w="56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5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61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465"/>
        </w:trPr>
        <w:tc>
          <w:tcPr>
            <w:tcW w:w="3221"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შუალედური მოსალოდნელი შედეგი (2019 წელი)</w:t>
            </w:r>
          </w:p>
        </w:tc>
        <w:tc>
          <w:tcPr>
            <w:tcW w:w="619"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990"/>
        </w:trPr>
        <w:tc>
          <w:tcPr>
            <w:tcW w:w="44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სათანადო შრომის ანაზღაურებით უზრუნველყოფილი სკოლამდელი აღზრდის დაწესებულებების თანამშრომლები. საოფისე ხარჯით უზრუნველყოფილი სკოლამდელი დაწესებულებები.</w:t>
            </w:r>
          </w:p>
        </w:tc>
        <w:tc>
          <w:tcPr>
            <w:tcW w:w="60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both"/>
              <w:rPr>
                <w:rFonts w:ascii="Sylfaen" w:eastAsia="Times New Roman" w:hAnsi="Sylfaen" w:cs="Calibri"/>
                <w:b/>
                <w:bCs/>
                <w:sz w:val="20"/>
                <w:szCs w:val="20"/>
                <w:lang w:val="en-US"/>
              </w:rPr>
            </w:pPr>
          </w:p>
        </w:tc>
      </w:tr>
    </w:tbl>
    <w:p w:rsidR="008C255D" w:rsidRDefault="008C255D" w:rsidP="00B44DAF">
      <w:pPr>
        <w:pStyle w:val="Default"/>
        <w:ind w:left="142"/>
        <w:jc w:val="both"/>
        <w:rPr>
          <w:rFonts w:ascii="Sylfaen" w:hAnsi="Sylfaen" w:cs="AcadNusx"/>
          <w:lang w:val="ka-GE"/>
        </w:rPr>
      </w:pPr>
    </w:p>
    <w:p w:rsidR="008C255D" w:rsidRDefault="008C255D"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147"/>
        <w:gridCol w:w="1098"/>
        <w:gridCol w:w="716"/>
        <w:gridCol w:w="480"/>
        <w:gridCol w:w="691"/>
        <w:gridCol w:w="480"/>
        <w:gridCol w:w="480"/>
        <w:gridCol w:w="792"/>
        <w:gridCol w:w="661"/>
        <w:gridCol w:w="1067"/>
        <w:gridCol w:w="1067"/>
        <w:gridCol w:w="995"/>
        <w:gridCol w:w="892"/>
      </w:tblGrid>
      <w:tr w:rsidR="00616829" w:rsidRPr="00616829" w:rsidTr="0061682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
                <w:bCs/>
                <w:sz w:val="24"/>
                <w:szCs w:val="24"/>
                <w:lang w:val="en-US"/>
              </w:rPr>
            </w:pPr>
            <w:r w:rsidRPr="0061682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566"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
                <w:bCs/>
                <w:sz w:val="20"/>
                <w:szCs w:val="20"/>
                <w:lang w:val="en-US"/>
              </w:rPr>
              <w:lastRenderedPageBreak/>
              <w:t>(OUTCOME)</w:t>
            </w:r>
          </w:p>
        </w:tc>
        <w:tc>
          <w:tcPr>
            <w:tcW w:w="1803"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lastRenderedPageBreak/>
              <w:t>შედეგის ინდიკატორები</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პასუხისმგებელი (საბიუჯეტო </w:t>
            </w:r>
            <w:r w:rsidRPr="00616829">
              <w:rPr>
                <w:rFonts w:ascii="Sylfaen" w:eastAsia="Times New Roman" w:hAnsi="Sylfaen" w:cs="Calibri"/>
                <w:sz w:val="20"/>
                <w:szCs w:val="20"/>
                <w:lang w:val="en-US"/>
              </w:rPr>
              <w:lastRenderedPageBreak/>
              <w:t>ორგანიზაცია, სამსახური)</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lastRenderedPageBreak/>
              <w:t>მეთოდოლოგია</w:t>
            </w:r>
          </w:p>
        </w:tc>
        <w:tc>
          <w:tcPr>
            <w:tcW w:w="427"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885"/>
        </w:trPr>
        <w:tc>
          <w:tcPr>
            <w:tcW w:w="566"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3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3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73"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03"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3"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27"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3240"/>
        </w:trPr>
        <w:tc>
          <w:tcPr>
            <w:tcW w:w="566" w:type="pc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lastRenderedPageBreak/>
              <w:t>სათანადო შრომის ანაზღაურებით უზრუნველყოფილი სკოლამდელი აღზრდის დაწესებულებების თანამშრომლები. საოფისე ხარჯით უზრუნველყოფილი სკოლამდელი დაწესებულებები.</w:t>
            </w:r>
          </w:p>
        </w:tc>
        <w:tc>
          <w:tcPr>
            <w:tcW w:w="53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ფუნქციონირებადი ბაღების რაოდენობა</w:t>
            </w:r>
          </w:p>
        </w:tc>
        <w:tc>
          <w:tcPr>
            <w:tcW w:w="33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30</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31</w:t>
            </w:r>
          </w:p>
        </w:tc>
        <w:tc>
          <w:tcPr>
            <w:tcW w:w="31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1850</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1950</w:t>
            </w:r>
          </w:p>
        </w:tc>
        <w:tc>
          <w:tcPr>
            <w:tcW w:w="204"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2000</w:t>
            </w:r>
          </w:p>
        </w:tc>
        <w:tc>
          <w:tcPr>
            <w:tcW w:w="37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30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2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52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ლაგოდეხის მუნიციპალიტეტის სკოლამდელი აღზრდის დაწესებულებათა გაერთიანება</w:t>
            </w:r>
          </w:p>
        </w:tc>
        <w:tc>
          <w:tcPr>
            <w:tcW w:w="48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სტანდარტი </w:t>
            </w:r>
          </w:p>
        </w:tc>
        <w:tc>
          <w:tcPr>
            <w:tcW w:w="427"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სახელმწიფო შესყიდვების დროში გაჭიანურება. მოსახელობის მიგრაცია, ამინდი</w:t>
            </w:r>
          </w:p>
        </w:tc>
      </w:tr>
    </w:tbl>
    <w:p w:rsidR="008C255D" w:rsidRDefault="008C255D"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5C460F" w:rsidRDefault="005C460F" w:rsidP="00B44DAF">
      <w:pPr>
        <w:pStyle w:val="Default"/>
        <w:ind w:left="142"/>
        <w:jc w:val="both"/>
        <w:rPr>
          <w:rFonts w:ascii="Sylfaen" w:hAnsi="Sylfaen" w:cs="AcadNusx"/>
          <w:lang w:val="ka-GE"/>
        </w:rPr>
      </w:pPr>
    </w:p>
    <w:p w:rsidR="00616829" w:rsidRDefault="00616829" w:rsidP="00616829">
      <w:pPr>
        <w:jc w:val="center"/>
        <w:rPr>
          <w:rFonts w:ascii="Sylfaen" w:hAnsi="Sylfaen" w:cs="Sylfaen"/>
          <w:b/>
          <w:lang w:val="ka-GE"/>
        </w:rPr>
      </w:pPr>
      <w:r w:rsidRPr="005F2AE9">
        <w:rPr>
          <w:rFonts w:ascii="Sylfaen" w:hAnsi="Sylfaen" w:cs="Sylfaen"/>
          <w:b/>
          <w:lang w:val="ka-GE"/>
        </w:rPr>
        <w:t>კულტურ</w:t>
      </w:r>
      <w:r>
        <w:rPr>
          <w:rFonts w:ascii="Sylfaen" w:hAnsi="Sylfaen" w:cs="Sylfaen"/>
          <w:b/>
          <w:lang w:val="ka-GE"/>
        </w:rPr>
        <w:t>ა, ახალგაზრდობა</w:t>
      </w:r>
      <w:r w:rsidRPr="005F2AE9">
        <w:rPr>
          <w:b/>
          <w:lang w:val="ka-GE"/>
        </w:rPr>
        <w:t xml:space="preserve"> </w:t>
      </w:r>
      <w:r w:rsidRPr="005F2AE9">
        <w:rPr>
          <w:rFonts w:ascii="Sylfaen" w:hAnsi="Sylfaen" w:cs="Sylfaen"/>
          <w:b/>
          <w:lang w:val="ka-GE"/>
        </w:rPr>
        <w:t>და</w:t>
      </w:r>
      <w:r w:rsidRPr="005F2AE9">
        <w:rPr>
          <w:b/>
          <w:lang w:val="ka-GE"/>
        </w:rPr>
        <w:t xml:space="preserve"> </w:t>
      </w:r>
      <w:r w:rsidRPr="005F2AE9">
        <w:rPr>
          <w:rFonts w:ascii="Sylfaen" w:hAnsi="Sylfaen" w:cs="Sylfaen"/>
          <w:b/>
          <w:lang w:val="ka-GE"/>
        </w:rPr>
        <w:t>სპორტი</w:t>
      </w:r>
    </w:p>
    <w:p w:rsidR="00616829" w:rsidRDefault="00616829" w:rsidP="00616829">
      <w:pPr>
        <w:jc w:val="both"/>
        <w:rPr>
          <w:rFonts w:ascii="Sylfaen" w:hAnsi="Sylfaen" w:cs="Sylfaen"/>
          <w:b/>
          <w:lang w:val="ka-GE"/>
        </w:rPr>
      </w:pPr>
    </w:p>
    <w:p w:rsidR="00616829" w:rsidRDefault="00616829" w:rsidP="00616829">
      <w:pPr>
        <w:autoSpaceDE w:val="0"/>
        <w:autoSpaceDN w:val="0"/>
        <w:adjustRightInd w:val="0"/>
        <w:spacing w:after="0" w:line="360" w:lineRule="auto"/>
        <w:jc w:val="both"/>
        <w:rPr>
          <w:rFonts w:ascii="Sylfaen" w:hAnsi="Sylfaen" w:cs="Sylfaen"/>
          <w:color w:val="000000" w:themeColor="text1"/>
          <w:sz w:val="24"/>
          <w:szCs w:val="24"/>
          <w:lang w:val="ka-GE"/>
        </w:rPr>
      </w:pPr>
      <w:r w:rsidRPr="00BB2F97">
        <w:rPr>
          <w:rFonts w:ascii="Sylfaen" w:hAnsi="Sylfaen" w:cs="Sylfaen"/>
          <w:color w:val="000000" w:themeColor="text1"/>
          <w:sz w:val="24"/>
          <w:szCs w:val="24"/>
          <w:lang w:val="ka-GE"/>
        </w:rPr>
        <w:t>სპორტის</w:t>
      </w:r>
      <w:r>
        <w:rPr>
          <w:rFonts w:ascii="Sylfaen" w:hAnsi="Sylfaen" w:cs="Sylfaen"/>
          <w:color w:val="000000" w:themeColor="text1"/>
          <w:sz w:val="24"/>
          <w:szCs w:val="24"/>
          <w:lang w:val="ka-GE"/>
        </w:rPr>
        <w:t>, ახალგაზრობისა</w:t>
      </w:r>
      <w:r w:rsidRPr="00BB2F97">
        <w:rPr>
          <w:rFonts w:ascii="Sylfaen" w:hAnsi="Sylfaen" w:cs="Sylfaen"/>
          <w:color w:val="000000" w:themeColor="text1"/>
          <w:sz w:val="24"/>
          <w:szCs w:val="24"/>
          <w:lang w:val="ka-GE"/>
        </w:rPr>
        <w:t xml:space="preserve">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ქმედითი ნაბიჯები გადაიდგმება იმისათვის, რომ კულტურა და სპორტი უფრო მეტად ინტეგრირდეს </w:t>
      </w:r>
      <w:r>
        <w:rPr>
          <w:rFonts w:ascii="Sylfaen" w:hAnsi="Sylfaen" w:cs="Sylfaen"/>
          <w:color w:val="000000" w:themeColor="text1"/>
          <w:sz w:val="24"/>
          <w:szCs w:val="24"/>
          <w:lang w:val="ka-GE"/>
        </w:rPr>
        <w:t>მოსახლეობაში.</w:t>
      </w:r>
      <w:r w:rsidRPr="00BB2F97">
        <w:rPr>
          <w:rFonts w:ascii="Sylfaen" w:hAnsi="Sylfaen" w:cs="Sylfaen"/>
          <w:color w:val="000000" w:themeColor="text1"/>
          <w:sz w:val="24"/>
          <w:szCs w:val="24"/>
          <w:lang w:val="ka-GE"/>
        </w:rPr>
        <w:t xml:space="preserve"> </w:t>
      </w:r>
    </w:p>
    <w:p w:rsidR="00616829" w:rsidRDefault="00616829" w:rsidP="00616829">
      <w:pPr>
        <w:autoSpaceDE w:val="0"/>
        <w:autoSpaceDN w:val="0"/>
        <w:adjustRightInd w:val="0"/>
        <w:spacing w:after="0" w:line="36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მუნიციპალიტეტის </w:t>
      </w:r>
      <w:r w:rsidRPr="00BB2F97">
        <w:rPr>
          <w:rFonts w:ascii="Sylfaen" w:hAnsi="Sylfaen" w:cs="Sylfaen"/>
          <w:color w:val="000000" w:themeColor="text1"/>
          <w:sz w:val="24"/>
          <w:szCs w:val="24"/>
          <w:lang w:val="ka-GE"/>
        </w:rPr>
        <w:t xml:space="preserve">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w:t>
      </w:r>
      <w:r w:rsidRPr="00BB2F97">
        <w:rPr>
          <w:rFonts w:ascii="Sylfaen" w:hAnsi="Sylfaen" w:cs="Sylfaen"/>
          <w:color w:val="000000" w:themeColor="text1"/>
          <w:sz w:val="24"/>
          <w:szCs w:val="24"/>
          <w:lang w:val="ka-GE"/>
        </w:rPr>
        <w:lastRenderedPageBreak/>
        <w:t xml:space="preserve">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w:t>
      </w:r>
    </w:p>
    <w:p w:rsidR="00616829" w:rsidRDefault="00616829" w:rsidP="00616829">
      <w:pPr>
        <w:autoSpaceDE w:val="0"/>
        <w:autoSpaceDN w:val="0"/>
        <w:adjustRightInd w:val="0"/>
        <w:spacing w:after="0" w:line="36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ამ მიმართულებით მუნიციპალიტეტში პროგრამები ხორციელდება როგორც კულტურის სამსახურის მიერ ასევე კულტურის სფეროში შექმნილი ააიპ-ის მიერ.</w:t>
      </w:r>
    </w:p>
    <w:tbl>
      <w:tblPr>
        <w:tblW w:w="5000" w:type="pct"/>
        <w:tblLook w:val="04A0" w:firstRow="1" w:lastRow="0" w:firstColumn="1" w:lastColumn="0" w:noHBand="0" w:noVBand="1"/>
      </w:tblPr>
      <w:tblGrid>
        <w:gridCol w:w="5633"/>
        <w:gridCol w:w="1016"/>
        <w:gridCol w:w="867"/>
        <w:gridCol w:w="1016"/>
        <w:gridCol w:w="1017"/>
        <w:gridCol w:w="1017"/>
      </w:tblGrid>
      <w:tr w:rsidR="00616829" w:rsidRPr="00616829" w:rsidTr="007D7535">
        <w:trPr>
          <w:trHeight w:val="315"/>
        </w:trPr>
        <w:tc>
          <w:tcPr>
            <w:tcW w:w="2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კლასიფიკაციის კოდი:</w:t>
            </w:r>
          </w:p>
        </w:tc>
        <w:tc>
          <w:tcPr>
            <w:tcW w:w="891" w:type="pct"/>
            <w:gridSpan w:val="2"/>
            <w:tcBorders>
              <w:top w:val="single" w:sz="4" w:space="0" w:color="auto"/>
              <w:left w:val="nil"/>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05 01</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დასახელება:</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სპორტისა და ახალგაზრდობის მიმართულების განვითარების პროგრამა</w:t>
            </w: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განმახორციელებელი:</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ა(ა)იპ კულტურის, სპორტისა და ახალგაზრდობის საქმეთა განვითარების ცენტრი</w:t>
            </w: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განხორციელების პერიოდი:</w:t>
            </w:r>
          </w:p>
        </w:tc>
        <w:tc>
          <w:tcPr>
            <w:tcW w:w="8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2019-2022 წლები</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მიზანი:</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6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სპორტის, ახალგაზრდობის, მუზეუმისა და ბიბლიოთეკის განვითარებისა და პოპულარიზაციის ხელშეწყობა.</w:t>
            </w: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აღწერა:</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214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ლაგოდეხის მუნიციპალიტეტის ა(ა)იპ კულტურის, სპორტისა და ახალგაზრდობის საქმეთა განვითარების ცენტრი, მუშაობს ყველა ამ მიმართულების განვითარებისთვის. ჩვენი მიზანია უფრო მეტი მოქალაქე იყოს ჩართული სპორტულ, კულტურულ თუ ახალგაზრდულ მიმართულებებში, გავზარდოთ ხარისხი რაც რათქმაუნდა იმოქმედებს გაზრდილ/კმაყოფილ მომხმარებლის რაოდენობაზე. ამისთვის საჭიროა გაიწეროს პრიორიტეტები და განხორციელდეს, მიზანი: ხარისხის გაუმჯობესება და კმაყოფილი მოსახლეობა.</w:t>
            </w:r>
          </w:p>
        </w:tc>
      </w:tr>
      <w:tr w:rsidR="00616829" w:rsidRPr="00616829" w:rsidTr="00616829">
        <w:trPr>
          <w:trHeight w:val="31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315"/>
        </w:trPr>
        <w:tc>
          <w:tcPr>
            <w:tcW w:w="5000" w:type="pct"/>
            <w:gridSpan w:val="6"/>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პროგრამის ბიუჯეტი</w:t>
            </w:r>
          </w:p>
        </w:tc>
      </w:tr>
      <w:tr w:rsidR="00616829" w:rsidRPr="00616829" w:rsidTr="007D7535">
        <w:trPr>
          <w:trHeight w:val="315"/>
        </w:trPr>
        <w:tc>
          <w:tcPr>
            <w:tcW w:w="2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ქვეპროგრამის დასახელება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მიმართულება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434,512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100,812</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105,853</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111,145</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116,702</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სპორტის მიმართულება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93,715</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22,170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22,830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23,972</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25,170</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ახალგაზრდობის მიმართულება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219,859</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49,145</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53,561</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56,239</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59,050</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მუზეუმი</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30,395</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3,550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7,405</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7,775</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8,164</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ბიბლიოთეკა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5,668</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1,315</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1,381</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1,450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1,522</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ადმინისტრაცია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3,352,501</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sz w:val="20"/>
                <w:szCs w:val="20"/>
              </w:rPr>
            </w:pPr>
            <w:r w:rsidRPr="007D7535">
              <w:rPr>
                <w:rFonts w:ascii="Sylfaen" w:hAnsi="Sylfaen" w:cs="Calibri"/>
                <w:sz w:val="20"/>
                <w:szCs w:val="20"/>
              </w:rPr>
              <w:t>717,600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816,711</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857,547</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900,424</w:t>
            </w:r>
          </w:p>
        </w:tc>
      </w:tr>
      <w:tr w:rsidR="007D7535" w:rsidRPr="00616829" w:rsidTr="007D7535">
        <w:trPr>
          <w:trHeight w:val="315"/>
        </w:trPr>
        <w:tc>
          <w:tcPr>
            <w:tcW w:w="2666" w:type="pct"/>
            <w:tcBorders>
              <w:top w:val="nil"/>
              <w:left w:val="single" w:sz="4" w:space="0" w:color="auto"/>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სულ პროგრამა</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4,136,651</w:t>
            </w:r>
          </w:p>
        </w:tc>
        <w:tc>
          <w:tcPr>
            <w:tcW w:w="410" w:type="pct"/>
            <w:tcBorders>
              <w:top w:val="nil"/>
              <w:left w:val="single" w:sz="4" w:space="0" w:color="auto"/>
              <w:bottom w:val="single" w:sz="4" w:space="0" w:color="auto"/>
              <w:right w:val="single" w:sz="4" w:space="0" w:color="auto"/>
            </w:tcBorders>
            <w:shd w:val="clear" w:color="000000" w:fill="FFFFFF"/>
            <w:vAlign w:val="center"/>
            <w:hideMark/>
          </w:tcPr>
          <w:p w:rsidR="007D7535" w:rsidRPr="007D7535" w:rsidRDefault="007D7535" w:rsidP="007D7535">
            <w:pPr>
              <w:jc w:val="center"/>
              <w:rPr>
                <w:rFonts w:ascii="Sylfaen" w:hAnsi="Sylfaen" w:cs="Calibri"/>
                <w:b/>
                <w:bCs/>
                <w:sz w:val="20"/>
                <w:szCs w:val="20"/>
              </w:rPr>
            </w:pPr>
            <w:r w:rsidRPr="007D7535">
              <w:rPr>
                <w:rFonts w:ascii="Sylfaen" w:hAnsi="Sylfaen" w:cs="Calibri"/>
                <w:b/>
                <w:bCs/>
                <w:sz w:val="20"/>
                <w:szCs w:val="20"/>
              </w:rPr>
              <w:t>894,592</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1,007,740</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1,058,127</w:t>
            </w:r>
          </w:p>
        </w:tc>
        <w:tc>
          <w:tcPr>
            <w:tcW w:w="481" w:type="pct"/>
            <w:tcBorders>
              <w:top w:val="nil"/>
              <w:left w:val="nil"/>
              <w:bottom w:val="single" w:sz="4" w:space="0" w:color="auto"/>
              <w:right w:val="single" w:sz="4" w:space="0" w:color="auto"/>
            </w:tcBorders>
            <w:shd w:val="clear" w:color="000000" w:fill="FFFFFF"/>
            <w:vAlign w:val="center"/>
            <w:hideMark/>
          </w:tcPr>
          <w:p w:rsidR="007D7535" w:rsidRPr="00616829" w:rsidRDefault="007D7535" w:rsidP="007D7535">
            <w:pPr>
              <w:spacing w:after="0" w:line="240" w:lineRule="auto"/>
              <w:jc w:val="center"/>
              <w:rPr>
                <w:rFonts w:ascii="Sylfaen" w:eastAsia="Times New Roman" w:hAnsi="Sylfaen" w:cs="Calibri"/>
                <w:b/>
                <w:bCs/>
                <w:sz w:val="20"/>
                <w:szCs w:val="20"/>
                <w:lang w:val="en-US"/>
              </w:rPr>
            </w:pPr>
            <w:r w:rsidRPr="00616829">
              <w:rPr>
                <w:rFonts w:ascii="Sylfaen" w:eastAsia="Times New Roman" w:hAnsi="Sylfaen" w:cs="Calibri"/>
                <w:b/>
                <w:bCs/>
                <w:sz w:val="20"/>
                <w:szCs w:val="20"/>
                <w:lang w:val="en-US"/>
              </w:rPr>
              <w:t>1,111,033</w:t>
            </w: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D7535">
        <w:trPr>
          <w:trHeight w:val="315"/>
        </w:trPr>
        <w:tc>
          <w:tcPr>
            <w:tcW w:w="2666"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საბოლოო მოსალოდნელი შედეგი</w:t>
            </w: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10"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81"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616829">
        <w:trPr>
          <w:trHeight w:val="6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lastRenderedPageBreak/>
              <w:t>კულტურის, სპორტის, ახალგაზრდობის, მუზეუმისა და ბიბლიოთეკის განვითარება-პოპულარიზაცია წარმატებით განხორციელდა.</w:t>
            </w:r>
          </w:p>
        </w:tc>
      </w:tr>
    </w:tbl>
    <w:p w:rsidR="005C460F" w:rsidRDefault="005C460F" w:rsidP="00B44DAF">
      <w:pPr>
        <w:pStyle w:val="Default"/>
        <w:ind w:left="142"/>
        <w:jc w:val="both"/>
        <w:rPr>
          <w:rFonts w:ascii="Sylfaen" w:hAnsi="Sylfaen" w:cs="AcadNusx"/>
          <w:lang w:val="ka-GE"/>
        </w:rPr>
      </w:pPr>
    </w:p>
    <w:p w:rsidR="005C460F" w:rsidRPr="001970BC" w:rsidRDefault="005C460F" w:rsidP="00B44DAF">
      <w:pPr>
        <w:pStyle w:val="Default"/>
        <w:ind w:left="142"/>
        <w:jc w:val="both"/>
        <w:rPr>
          <w:rFonts w:ascii="Sylfaen" w:hAnsi="Sylfaen" w:cs="AcadNusx"/>
          <w:lang w:val="ka-GE"/>
        </w:rPr>
      </w:pPr>
    </w:p>
    <w:tbl>
      <w:tblPr>
        <w:tblW w:w="5000" w:type="pct"/>
        <w:tblLook w:val="04A0" w:firstRow="1" w:lastRow="0" w:firstColumn="1" w:lastColumn="0" w:noHBand="0" w:noVBand="1"/>
      </w:tblPr>
      <w:tblGrid>
        <w:gridCol w:w="1069"/>
        <w:gridCol w:w="1187"/>
        <w:gridCol w:w="723"/>
        <w:gridCol w:w="484"/>
        <w:gridCol w:w="698"/>
        <w:gridCol w:w="484"/>
        <w:gridCol w:w="484"/>
        <w:gridCol w:w="708"/>
        <w:gridCol w:w="668"/>
        <w:gridCol w:w="1042"/>
        <w:gridCol w:w="1042"/>
        <w:gridCol w:w="1007"/>
        <w:gridCol w:w="970"/>
      </w:tblGrid>
      <w:tr w:rsidR="00616829" w:rsidRPr="00616829" w:rsidTr="00616829">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829" w:rsidRPr="00616829" w:rsidRDefault="00616829" w:rsidP="00616829">
            <w:pPr>
              <w:spacing w:after="0" w:line="240" w:lineRule="auto"/>
              <w:jc w:val="center"/>
              <w:rPr>
                <w:rFonts w:ascii="Sylfaen" w:eastAsia="Times New Roman" w:hAnsi="Sylfaen" w:cs="Calibri"/>
                <w:bCs/>
                <w:sz w:val="24"/>
                <w:szCs w:val="24"/>
                <w:lang w:val="en-US"/>
              </w:rPr>
            </w:pPr>
            <w:r w:rsidRPr="00616829">
              <w:rPr>
                <w:rFonts w:ascii="Sylfaen" w:eastAsia="Times New Roman" w:hAnsi="Sylfaen" w:cs="Calibri"/>
                <w:bCs/>
                <w:sz w:val="24"/>
                <w:szCs w:val="24"/>
                <w:lang w:val="en-US"/>
              </w:rPr>
              <w:t xml:space="preserve">პროგრამის საბოლოო შედეგის ინდიკატორები   </w:t>
            </w:r>
          </w:p>
        </w:tc>
      </w:tr>
      <w:tr w:rsidR="00616829" w:rsidRPr="00616829" w:rsidTr="00616829">
        <w:trPr>
          <w:trHeight w:val="1200"/>
        </w:trPr>
        <w:tc>
          <w:tcPr>
            <w:tcW w:w="523" w:type="pct"/>
            <w:vMerge w:val="restart"/>
            <w:tcBorders>
              <w:top w:val="nil"/>
              <w:left w:val="single" w:sz="8"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xml:space="preserve">მოსალოდნელი საბოლოო შედეგი </w:t>
            </w:r>
            <w:r w:rsidRPr="00616829">
              <w:rPr>
                <w:rFonts w:ascii="Sylfaen" w:eastAsia="Times New Roman" w:hAnsi="Sylfaen" w:cs="Calibri"/>
                <w:bCs/>
                <w:sz w:val="20"/>
                <w:szCs w:val="20"/>
                <w:lang w:val="en-US"/>
              </w:rPr>
              <w:t>(OUTCOME)</w:t>
            </w:r>
          </w:p>
        </w:tc>
        <w:tc>
          <w:tcPr>
            <w:tcW w:w="1867" w:type="pct"/>
            <w:gridSpan w:val="6"/>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შედეგის ინდიკატორები</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გაზომვის ერთეული</w:t>
            </w:r>
          </w:p>
        </w:tc>
        <w:tc>
          <w:tcPr>
            <w:tcW w:w="306"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გეგმიური გადახრა</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მონაცემთა წყარო</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მეთოდოლოგია</w:t>
            </w:r>
          </w:p>
        </w:tc>
        <w:tc>
          <w:tcPr>
            <w:tcW w:w="470" w:type="pct"/>
            <w:vMerge w:val="restart"/>
            <w:tcBorders>
              <w:top w:val="nil"/>
              <w:left w:val="single" w:sz="4" w:space="0" w:color="auto"/>
              <w:bottom w:val="single" w:sz="4" w:space="0" w:color="000000"/>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რისკი</w:t>
            </w:r>
          </w:p>
        </w:tc>
      </w:tr>
      <w:tr w:rsidR="00616829" w:rsidRPr="00616829" w:rsidTr="00616829">
        <w:trPr>
          <w:trHeight w:val="630"/>
        </w:trPr>
        <w:tc>
          <w:tcPr>
            <w:tcW w:w="523" w:type="pct"/>
            <w:vMerge/>
            <w:tcBorders>
              <w:top w:val="nil"/>
              <w:left w:val="single" w:sz="8" w:space="0" w:color="auto"/>
              <w:bottom w:val="single" w:sz="4" w:space="0" w:color="auto"/>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8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2018 წელი (საბაზისო)</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2019 წელი</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2020წელი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2021 წელი</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2022  წელი</w:t>
            </w:r>
          </w:p>
        </w:tc>
        <w:tc>
          <w:tcPr>
            <w:tcW w:w="328"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306"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08"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08"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89" w:type="pct"/>
            <w:vMerge/>
            <w:tcBorders>
              <w:top w:val="nil"/>
              <w:left w:val="single" w:sz="4" w:space="0" w:color="auto"/>
              <w:bottom w:val="single" w:sz="4"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470" w:type="pct"/>
            <w:vMerge/>
            <w:tcBorders>
              <w:top w:val="nil"/>
              <w:left w:val="single" w:sz="4" w:space="0" w:color="auto"/>
              <w:bottom w:val="single" w:sz="4" w:space="0" w:color="000000"/>
              <w:right w:val="single" w:sz="8"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r>
      <w:tr w:rsidR="00616829" w:rsidRPr="00616829" w:rsidTr="00616829">
        <w:trPr>
          <w:trHeight w:val="2400"/>
        </w:trPr>
        <w:tc>
          <w:tcPr>
            <w:tcW w:w="523" w:type="pct"/>
            <w:vMerge w:val="restart"/>
            <w:tcBorders>
              <w:top w:val="nil"/>
              <w:left w:val="single" w:sz="8" w:space="0" w:color="auto"/>
              <w:bottom w:val="single" w:sz="8" w:space="0" w:color="000000"/>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კულტურის, სპორტის, ახალგაზრდობის, მუზეუმისა და ბიბლიოთეკის განვითარება-პოპულარიზაცია წარმატებით განხორციელდა.</w:t>
            </w:r>
          </w:p>
        </w:tc>
        <w:tc>
          <w:tcPr>
            <w:tcW w:w="58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განვითარების ინდექსი</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50%</w:t>
            </w:r>
          </w:p>
        </w:tc>
        <w:tc>
          <w:tcPr>
            <w:tcW w:w="32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პროცენტი</w:t>
            </w:r>
          </w:p>
        </w:tc>
        <w:tc>
          <w:tcPr>
            <w:tcW w:w="30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8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სტატისტიკა</w:t>
            </w:r>
          </w:p>
        </w:tc>
        <w:tc>
          <w:tcPr>
            <w:tcW w:w="470"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r>
      <w:tr w:rsidR="00616829" w:rsidRPr="00616829" w:rsidTr="00616829">
        <w:trPr>
          <w:trHeight w:val="2385"/>
        </w:trPr>
        <w:tc>
          <w:tcPr>
            <w:tcW w:w="523" w:type="pct"/>
            <w:vMerge/>
            <w:tcBorders>
              <w:top w:val="nil"/>
              <w:left w:val="single" w:sz="8" w:space="0" w:color="auto"/>
              <w:bottom w:val="single" w:sz="8"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8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ხელმისაწვდომობის ინდექსი</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45%</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55%</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75%</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85%</w:t>
            </w:r>
          </w:p>
        </w:tc>
        <w:tc>
          <w:tcPr>
            <w:tcW w:w="32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პროცენტი</w:t>
            </w:r>
          </w:p>
        </w:tc>
        <w:tc>
          <w:tcPr>
            <w:tcW w:w="30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5%</w:t>
            </w:r>
          </w:p>
        </w:tc>
        <w:tc>
          <w:tcPr>
            <w:tcW w:w="5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89"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0" w:type="pct"/>
            <w:tcBorders>
              <w:top w:val="nil"/>
              <w:left w:val="nil"/>
              <w:bottom w:val="single" w:sz="4"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სახსრების თავისდროული მიწოდება</w:t>
            </w:r>
          </w:p>
        </w:tc>
      </w:tr>
      <w:tr w:rsidR="00616829" w:rsidRPr="00616829" w:rsidTr="00616829">
        <w:trPr>
          <w:trHeight w:val="2220"/>
        </w:trPr>
        <w:tc>
          <w:tcPr>
            <w:tcW w:w="523" w:type="pct"/>
            <w:vMerge/>
            <w:tcBorders>
              <w:top w:val="nil"/>
              <w:left w:val="single" w:sz="8" w:space="0" w:color="auto"/>
              <w:bottom w:val="single" w:sz="8" w:space="0" w:color="000000"/>
              <w:right w:val="single" w:sz="4" w:space="0" w:color="auto"/>
            </w:tcBorders>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587" w:type="pct"/>
            <w:tcBorders>
              <w:top w:val="nil"/>
              <w:left w:val="nil"/>
              <w:bottom w:val="single" w:sz="8"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კმაყოფილი მოსახლეობა</w:t>
            </w:r>
          </w:p>
        </w:tc>
        <w:tc>
          <w:tcPr>
            <w:tcW w:w="336"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40%</w:t>
            </w:r>
          </w:p>
        </w:tc>
        <w:tc>
          <w:tcPr>
            <w:tcW w:w="323"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65%</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75%</w:t>
            </w:r>
          </w:p>
        </w:tc>
        <w:tc>
          <w:tcPr>
            <w:tcW w:w="207"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80%</w:t>
            </w:r>
          </w:p>
        </w:tc>
        <w:tc>
          <w:tcPr>
            <w:tcW w:w="32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პროცენტი</w:t>
            </w:r>
          </w:p>
        </w:tc>
        <w:tc>
          <w:tcPr>
            <w:tcW w:w="306" w:type="pct"/>
            <w:tcBorders>
              <w:top w:val="nil"/>
              <w:left w:val="nil"/>
              <w:bottom w:val="single" w:sz="8"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10%</w:t>
            </w:r>
          </w:p>
        </w:tc>
        <w:tc>
          <w:tcPr>
            <w:tcW w:w="50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8" w:type="pct"/>
            <w:tcBorders>
              <w:top w:val="nil"/>
              <w:left w:val="nil"/>
              <w:bottom w:val="single" w:sz="8"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სათეფა</w:t>
            </w:r>
          </w:p>
        </w:tc>
        <w:tc>
          <w:tcPr>
            <w:tcW w:w="489" w:type="pct"/>
            <w:tcBorders>
              <w:top w:val="nil"/>
              <w:left w:val="nil"/>
              <w:bottom w:val="single" w:sz="8"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პირისპირ  ინტერვიუ</w:t>
            </w:r>
          </w:p>
        </w:tc>
        <w:tc>
          <w:tcPr>
            <w:tcW w:w="470" w:type="pct"/>
            <w:tcBorders>
              <w:top w:val="nil"/>
              <w:left w:val="nil"/>
              <w:bottom w:val="single" w:sz="8"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სუბიექტური აზრი</w:t>
            </w:r>
          </w:p>
        </w:tc>
      </w:tr>
    </w:tbl>
    <w:p w:rsidR="003D770C" w:rsidRDefault="003D770C" w:rsidP="00B44DAF">
      <w:pPr>
        <w:pStyle w:val="Default"/>
        <w:ind w:left="142"/>
        <w:jc w:val="center"/>
        <w:rPr>
          <w:rFonts w:ascii="Sylfaen" w:hAnsi="Sylfaen" w:cs="AcadNusx"/>
          <w:b/>
          <w:lang w:val="ka-GE"/>
        </w:rPr>
      </w:pPr>
    </w:p>
    <w:tbl>
      <w:tblPr>
        <w:tblW w:w="5000" w:type="pct"/>
        <w:tblLook w:val="04A0" w:firstRow="1" w:lastRow="0" w:firstColumn="1" w:lastColumn="0" w:noHBand="0" w:noVBand="1"/>
      </w:tblPr>
      <w:tblGrid>
        <w:gridCol w:w="3992"/>
        <w:gridCol w:w="719"/>
        <w:gridCol w:w="2003"/>
        <w:gridCol w:w="1488"/>
        <w:gridCol w:w="1182"/>
        <w:gridCol w:w="1182"/>
      </w:tblGrid>
      <w:tr w:rsidR="00616829" w:rsidRPr="00616829" w:rsidTr="007F3E65">
        <w:trPr>
          <w:trHeight w:val="360"/>
        </w:trPr>
        <w:tc>
          <w:tcPr>
            <w:tcW w:w="35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ქვეპროგრამის კლასიფიკაციის კოდი:</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05 01 01</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199"/>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ქვეპროგრამის დასახელება:</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lastRenderedPageBreak/>
              <w:t>კულტურის მიმართულება</w:t>
            </w:r>
          </w:p>
        </w:tc>
      </w:tr>
      <w:tr w:rsidR="00616829" w:rsidRPr="00616829" w:rsidTr="007F3E65">
        <w:trPr>
          <w:trHeight w:val="360"/>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90"/>
        </w:trPr>
        <w:tc>
          <w:tcPr>
            <w:tcW w:w="249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არის ქვეპროგრამა ახალი</w:t>
            </w:r>
            <w:r w:rsidRPr="00616829">
              <w:rPr>
                <w:rFonts w:ascii="Sylfaen" w:eastAsia="Times New Roman" w:hAnsi="Sylfaen" w:cs="Calibri"/>
                <w:bCs/>
                <w:sz w:val="20"/>
                <w:szCs w:val="20"/>
                <w:lang w:val="en-US"/>
              </w:rPr>
              <w:t xml:space="preserve">? </w:t>
            </w:r>
            <w:r w:rsidRPr="00616829">
              <w:rPr>
                <w:rFonts w:ascii="Sylfaen" w:eastAsia="Times New Roman" w:hAnsi="Sylfaen" w:cs="Calibri"/>
                <w:sz w:val="20"/>
                <w:szCs w:val="20"/>
                <w:lang w:val="en-US"/>
              </w:rPr>
              <w:t xml:space="preserve">        </w:t>
            </w:r>
            <w:r w:rsidRPr="00616829">
              <w:rPr>
                <w:rFonts w:ascii="Sylfaen" w:eastAsia="Times New Roman" w:hAnsi="Sylfaen" w:cs="Calibri"/>
                <w:bCs/>
                <w:sz w:val="20"/>
                <w:szCs w:val="20"/>
                <w:lang w:val="en-US"/>
              </w:rPr>
              <w:t xml:space="preserve">  არა</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645"/>
        </w:trPr>
        <w:tc>
          <w:tcPr>
            <w:tcW w:w="2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თუ ქვეპროგრამა ახალია, ვინ წარმოადგინა?</w:t>
            </w:r>
          </w:p>
        </w:tc>
        <w:tc>
          <w:tcPr>
            <w:tcW w:w="2504" w:type="pct"/>
            <w:gridSpan w:val="4"/>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285"/>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ქვეპროგრამის განმახორციელებელი:</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ა(ა)იპ კულტურის, სპორტისა და ახალგაზრდობის საქმეთა განვითარების ცენტრი</w:t>
            </w:r>
          </w:p>
        </w:tc>
      </w:tr>
      <w:tr w:rsidR="00616829" w:rsidRPr="00616829" w:rsidTr="007F3E65">
        <w:trPr>
          <w:trHeight w:val="199"/>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დაფინანსების წყარო</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single" w:sz="4" w:space="0" w:color="auto"/>
              <w:left w:val="single" w:sz="4" w:space="0" w:color="auto"/>
              <w:bottom w:val="nil"/>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მუნიციპალური ბიუჯეტი</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100,812.00 </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სულ ქვეპროგრამა  </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100,812.00 </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199"/>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585"/>
        </w:trPr>
        <w:tc>
          <w:tcPr>
            <w:tcW w:w="2023"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474"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108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838"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405"/>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ქვეპროგრამის აღწერა:</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23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კულტურის სახლში არსებობს დარბაზი სადაც ამჟამად იმართება სპექტაკლები, მაგრამ დარბაზი საჭიროებს სრულ განახლებას, დარბაზში არ არსებობს დათბობა/გაგრილების სისტემა, რაც ხელს უშლის სპექტაკლების ჩატარებას, გასაახლებელია სრულად მთელი დარბაზი და საოპერატორო. დარბაზის განახლება ხელს შეუწყობს სპექტაკლების ჩატარებას, ხარისხს, რაც გაზრდის მაყურებლის რაოდებობას. ამ ეტაპზე ფუნქციონირებს კულტურის სახლთან არსებული ქარგვის, ქსოვის და მხატრული კითხვის უფასო წრე, საჭიროა ინვენტარის შეძენა. ასევე გასაახლებელია სპექტაკლისთვის საჭირო რეკვიზიტები. </w:t>
            </w:r>
          </w:p>
        </w:tc>
      </w:tr>
      <w:tr w:rsidR="00616829" w:rsidRPr="00616829"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ხარჯთაღრიცხვა ღონისძიებების მიხედვით 2019</w:t>
            </w:r>
          </w:p>
        </w:tc>
      </w:tr>
      <w:tr w:rsidR="00616829" w:rsidRPr="00616829" w:rsidTr="007F3E65">
        <w:trPr>
          <w:trHeight w:val="360"/>
        </w:trPr>
        <w:tc>
          <w:tcPr>
            <w:tcW w:w="357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დასახელება</w:t>
            </w:r>
          </w:p>
        </w:tc>
        <w:tc>
          <w:tcPr>
            <w:tcW w:w="1421" w:type="pct"/>
            <w:gridSpan w:val="3"/>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პროდუქტები</w:t>
            </w:r>
          </w:p>
        </w:tc>
      </w:tr>
      <w:tr w:rsidR="00616829" w:rsidRPr="00616829" w:rsidTr="007F3E65">
        <w:trPr>
          <w:trHeight w:val="360"/>
        </w:trPr>
        <w:tc>
          <w:tcPr>
            <w:tcW w:w="3579" w:type="pct"/>
            <w:gridSpan w:val="3"/>
            <w:vMerge/>
            <w:tcBorders>
              <w:top w:val="single" w:sz="4" w:space="0" w:color="auto"/>
              <w:left w:val="single" w:sz="4" w:space="0" w:color="auto"/>
              <w:bottom w:val="single" w:sz="4" w:space="0" w:color="000000"/>
              <w:right w:val="single" w:sz="4" w:space="0" w:color="000000"/>
            </w:tcBorders>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რაოდენობა</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ერთ. საშ. ფასი</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სულ (ლარი)</w:t>
            </w:r>
          </w:p>
        </w:tc>
      </w:tr>
      <w:tr w:rsidR="00616829" w:rsidRPr="00616829" w:rsidTr="007F3E65">
        <w:trPr>
          <w:trHeight w:val="630"/>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თეატრის დარბაზის სრული რეაბილიტაცია-განახლება (საოფისე ხარჯი)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    </w:t>
            </w:r>
          </w:p>
        </w:tc>
      </w:tr>
      <w:tr w:rsidR="00616829" w:rsidRPr="00616829" w:rsidTr="007F3E65">
        <w:trPr>
          <w:trHeight w:val="645"/>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სახლის დარბაზისა და კინოთეატრი  სინემის გათბობა-გაგრილება (არაფინანსური აქტივი)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    </w:t>
            </w:r>
          </w:p>
        </w:tc>
      </w:tr>
      <w:tr w:rsidR="00616829" w:rsidRPr="00616829" w:rsidTr="007F3E65">
        <w:trPr>
          <w:trHeight w:val="390"/>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სახლის გაზიფიცირება (საოფისე ხარჯი)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    </w:t>
            </w:r>
          </w:p>
        </w:tc>
      </w:tr>
      <w:tr w:rsidR="00616829" w:rsidRPr="00616829" w:rsidTr="007F3E65">
        <w:trPr>
          <w:trHeight w:val="465"/>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გათბობის დანადგარები (არაფინანსური აქტივი)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    </w:t>
            </w:r>
          </w:p>
        </w:tc>
      </w:tr>
      <w:tr w:rsidR="00616829" w:rsidRPr="00616829" w:rsidTr="007F3E65">
        <w:trPr>
          <w:trHeight w:val="645"/>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კინოთეატრი სინემას კანალიზაციის პრობლემის მოგვარება (საოფისე ხარჯი)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                   -    </w:t>
            </w:r>
          </w:p>
        </w:tc>
      </w:tr>
      <w:tr w:rsidR="00616829" w:rsidRPr="00616829" w:rsidTr="007F3E65">
        <w:trPr>
          <w:trHeight w:val="720"/>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თოჯინების, საბავშვო და დრამატული თეატრის სპექტაკლების დადგმის ხარჯი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8</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450</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3,600</w:t>
            </w:r>
          </w:p>
        </w:tc>
      </w:tr>
      <w:tr w:rsidR="00616829" w:rsidRPr="00616829" w:rsidTr="007F3E65">
        <w:trPr>
          <w:trHeight w:val="630"/>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lastRenderedPageBreak/>
              <w:t>კულტურის სახლთან არსებული უფასო წრეების ხარჯი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333</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1,000</w:t>
            </w:r>
          </w:p>
        </w:tc>
      </w:tr>
      <w:tr w:rsidR="00616829" w:rsidRPr="00616829" w:rsidTr="007F3E65">
        <w:trPr>
          <w:trHeight w:val="360"/>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კულტურული ღონისძიებები</w:t>
            </w:r>
          </w:p>
        </w:tc>
        <w:tc>
          <w:tcPr>
            <w:tcW w:w="838"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20</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4,811</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96,212</w:t>
            </w:r>
          </w:p>
        </w:tc>
      </w:tr>
      <w:tr w:rsidR="00616829" w:rsidRPr="00616829" w:rsidTr="007F3E65">
        <w:trPr>
          <w:trHeight w:val="375"/>
        </w:trPr>
        <w:tc>
          <w:tcPr>
            <w:tcW w:w="3579" w:type="pct"/>
            <w:gridSpan w:val="3"/>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8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31</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5,594</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100,812</w:t>
            </w:r>
          </w:p>
        </w:tc>
      </w:tr>
      <w:tr w:rsidR="00616829" w:rsidRPr="00616829" w:rsidTr="007F3E65">
        <w:trPr>
          <w:trHeight w:val="315"/>
        </w:trPr>
        <w:tc>
          <w:tcPr>
            <w:tcW w:w="2023"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3579" w:type="pct"/>
            <w:gridSpan w:val="3"/>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xml:space="preserve">ქვეპროგრამის განხორციელების დროითი გეგმა </w:t>
            </w:r>
          </w:p>
        </w:tc>
        <w:tc>
          <w:tcPr>
            <w:tcW w:w="838"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360"/>
        </w:trPr>
        <w:tc>
          <w:tcPr>
            <w:tcW w:w="249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დასახელება</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1 კვარტალი</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2 კვარტალი</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3 კვარტალი</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sz w:val="20"/>
                <w:szCs w:val="20"/>
                <w:lang w:val="en-US"/>
              </w:rPr>
            </w:pPr>
            <w:r w:rsidRPr="00616829">
              <w:rPr>
                <w:rFonts w:ascii="Sylfaen" w:eastAsia="Times New Roman" w:hAnsi="Sylfaen" w:cs="Calibri"/>
                <w:sz w:val="20"/>
                <w:szCs w:val="20"/>
                <w:lang w:val="en-US"/>
              </w:rPr>
              <w:t>4 კვარტალი</w:t>
            </w:r>
          </w:p>
        </w:tc>
      </w:tr>
      <w:tr w:rsidR="00616829" w:rsidRPr="00616829" w:rsidTr="007F3E65">
        <w:trPr>
          <w:trHeight w:val="660"/>
        </w:trPr>
        <w:tc>
          <w:tcPr>
            <w:tcW w:w="249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თეატრის დარბაზის სრული რეაბილიტაცია-განახლება (საოფისე ხარჯი)</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570"/>
        </w:trPr>
        <w:tc>
          <w:tcPr>
            <w:tcW w:w="2496" w:type="pct"/>
            <w:gridSpan w:val="2"/>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სახლის დარბაზისა და კინოთეატრი  სინემის გათბობა-გაგრილება (არაფინანსური აქტივი)</w:t>
            </w:r>
          </w:p>
        </w:tc>
        <w:tc>
          <w:tcPr>
            <w:tcW w:w="1082"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675"/>
        </w:trPr>
        <w:tc>
          <w:tcPr>
            <w:tcW w:w="2496" w:type="pct"/>
            <w:gridSpan w:val="2"/>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სახლის გაზიფიცირება (საოფისე ხარჯი)</w:t>
            </w:r>
          </w:p>
        </w:tc>
        <w:tc>
          <w:tcPr>
            <w:tcW w:w="1082"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315"/>
        </w:trPr>
        <w:tc>
          <w:tcPr>
            <w:tcW w:w="2496" w:type="pct"/>
            <w:gridSpan w:val="2"/>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გათბობის დანადგარები (არაფინანსური აქტივი)</w:t>
            </w:r>
          </w:p>
        </w:tc>
        <w:tc>
          <w:tcPr>
            <w:tcW w:w="1082"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585"/>
        </w:trPr>
        <w:tc>
          <w:tcPr>
            <w:tcW w:w="2496" w:type="pct"/>
            <w:gridSpan w:val="2"/>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კინოთეატრი სინემას კანალიზაციის პრობლემის მოგვარება (საოფისე ხარჯი)</w:t>
            </w:r>
          </w:p>
        </w:tc>
        <w:tc>
          <w:tcPr>
            <w:tcW w:w="1082"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705"/>
        </w:trPr>
        <w:tc>
          <w:tcPr>
            <w:tcW w:w="2496" w:type="pct"/>
            <w:gridSpan w:val="2"/>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თოჯინების, საბავშვო და დრამატული თეატრის სპექტაკლების დადგმის ხარჯი</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r>
      <w:tr w:rsidR="00616829" w:rsidRPr="00616829" w:rsidTr="007F3E65">
        <w:trPr>
          <w:trHeight w:val="600"/>
        </w:trPr>
        <w:tc>
          <w:tcPr>
            <w:tcW w:w="2496" w:type="pct"/>
            <w:gridSpan w:val="2"/>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კულტურის სახლთან არსებული უფასო წრეების ხარჯი</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r>
      <w:tr w:rsidR="00616829" w:rsidRPr="00616829" w:rsidTr="007F3E65">
        <w:trPr>
          <w:trHeight w:val="315"/>
        </w:trPr>
        <w:tc>
          <w:tcPr>
            <w:tcW w:w="2496" w:type="pct"/>
            <w:gridSpan w:val="2"/>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კულტურული ღონისძიებები</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X</w:t>
            </w:r>
          </w:p>
        </w:tc>
      </w:tr>
      <w:tr w:rsidR="00616829" w:rsidRPr="00616829" w:rsidTr="007F3E65">
        <w:trPr>
          <w:trHeight w:val="315"/>
        </w:trPr>
        <w:tc>
          <w:tcPr>
            <w:tcW w:w="2496" w:type="pct"/>
            <w:gridSpan w:val="2"/>
            <w:tcBorders>
              <w:top w:val="single" w:sz="4" w:space="0" w:color="auto"/>
              <w:left w:val="nil"/>
              <w:bottom w:val="single" w:sz="4" w:space="0" w:color="auto"/>
              <w:right w:val="single" w:sz="4" w:space="0" w:color="000000"/>
            </w:tcBorders>
            <w:shd w:val="clear" w:color="auto" w:fill="auto"/>
            <w:vAlign w:val="center"/>
            <w:hideMark/>
          </w:tcPr>
          <w:p w:rsidR="00616829" w:rsidRPr="00616829" w:rsidRDefault="00616829" w:rsidP="00616829">
            <w:pPr>
              <w:spacing w:after="0" w:line="240" w:lineRule="auto"/>
              <w:jc w:val="right"/>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0</w:t>
            </w:r>
          </w:p>
        </w:tc>
        <w:tc>
          <w:tcPr>
            <w:tcW w:w="108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630"/>
        </w:trPr>
        <w:tc>
          <w:tcPr>
            <w:tcW w:w="2496" w:type="pct"/>
            <w:gridSpan w:val="2"/>
            <w:tcBorders>
              <w:top w:val="single" w:sz="4" w:space="0" w:color="auto"/>
              <w:left w:val="nil"/>
              <w:bottom w:val="single" w:sz="4" w:space="0" w:color="auto"/>
              <w:right w:val="nil"/>
            </w:tcBorders>
            <w:shd w:val="clear" w:color="auto" w:fill="auto"/>
            <w:vAlign w:val="center"/>
            <w:hideMark/>
          </w:tcPr>
          <w:p w:rsidR="00616829" w:rsidRPr="00616829" w:rsidRDefault="00616829" w:rsidP="00616829">
            <w:pPr>
              <w:spacing w:after="0" w:line="240" w:lineRule="auto"/>
              <w:jc w:val="right"/>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0</w:t>
            </w:r>
          </w:p>
        </w:tc>
        <w:tc>
          <w:tcPr>
            <w:tcW w:w="1082" w:type="pct"/>
            <w:tcBorders>
              <w:top w:val="nil"/>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838"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c>
          <w:tcPr>
            <w:tcW w:w="292" w:type="pct"/>
            <w:tcBorders>
              <w:top w:val="nil"/>
              <w:left w:val="nil"/>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center"/>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 </w:t>
            </w:r>
          </w:p>
        </w:tc>
      </w:tr>
      <w:tr w:rsidR="00616829" w:rsidRPr="00616829" w:rsidTr="007F3E65">
        <w:trPr>
          <w:trHeight w:val="199"/>
        </w:trPr>
        <w:tc>
          <w:tcPr>
            <w:tcW w:w="2023"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474"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108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838"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r w:rsidRPr="00616829">
              <w:rPr>
                <w:rFonts w:ascii="Sylfaen" w:eastAsia="Times New Roman" w:hAnsi="Sylfaen" w:cs="Calibri"/>
                <w:sz w:val="20"/>
                <w:szCs w:val="20"/>
                <w:lang w:val="en-US"/>
              </w:rPr>
              <w:t> </w:t>
            </w: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Sylfaen" w:eastAsia="Times New Roman" w:hAnsi="Sylfaen" w:cs="Calibri"/>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735"/>
        </w:trPr>
        <w:tc>
          <w:tcPr>
            <w:tcW w:w="4417" w:type="pct"/>
            <w:gridSpan w:val="4"/>
            <w:tcBorders>
              <w:top w:val="nil"/>
              <w:left w:val="nil"/>
              <w:bottom w:val="single" w:sz="4" w:space="0" w:color="auto"/>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შუალედური მოსალოდნელი შედეგი</w:t>
            </w:r>
          </w:p>
        </w:tc>
        <w:tc>
          <w:tcPr>
            <w:tcW w:w="292" w:type="pct"/>
            <w:tcBorders>
              <w:top w:val="nil"/>
              <w:left w:val="nil"/>
              <w:bottom w:val="nil"/>
              <w:right w:val="nil"/>
            </w:tcBorders>
            <w:shd w:val="clear" w:color="auto" w:fill="auto"/>
            <w:vAlign w:val="center"/>
            <w:hideMark/>
          </w:tcPr>
          <w:p w:rsidR="00616829" w:rsidRPr="00616829" w:rsidRDefault="00616829" w:rsidP="00616829">
            <w:pPr>
              <w:spacing w:after="0" w:line="240" w:lineRule="auto"/>
              <w:rPr>
                <w:rFonts w:ascii="Sylfaen" w:eastAsia="Times New Roman" w:hAnsi="Sylfaen" w:cs="Calibri"/>
                <w:bCs/>
                <w:sz w:val="20"/>
                <w:szCs w:val="20"/>
                <w:lang w:val="en-US"/>
              </w:rPr>
            </w:pPr>
          </w:p>
        </w:tc>
        <w:tc>
          <w:tcPr>
            <w:tcW w:w="292" w:type="pct"/>
            <w:tcBorders>
              <w:top w:val="nil"/>
              <w:left w:val="nil"/>
              <w:bottom w:val="nil"/>
              <w:right w:val="nil"/>
            </w:tcBorders>
            <w:shd w:val="clear" w:color="auto" w:fill="auto"/>
            <w:noWrap/>
            <w:vAlign w:val="center"/>
            <w:hideMark/>
          </w:tcPr>
          <w:p w:rsidR="00616829" w:rsidRPr="00616829" w:rsidRDefault="00616829" w:rsidP="00616829">
            <w:pPr>
              <w:spacing w:after="0" w:line="240" w:lineRule="auto"/>
              <w:rPr>
                <w:rFonts w:ascii="Times New Roman" w:eastAsia="Times New Roman" w:hAnsi="Times New Roman" w:cs="Times New Roman"/>
                <w:sz w:val="20"/>
                <w:szCs w:val="20"/>
                <w:lang w:val="en-US"/>
              </w:rPr>
            </w:pPr>
          </w:p>
        </w:tc>
      </w:tr>
      <w:tr w:rsidR="00616829" w:rsidRPr="00616829" w:rsidTr="007F3E65">
        <w:trPr>
          <w:trHeight w:val="10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6829" w:rsidRPr="00616829" w:rsidRDefault="00616829" w:rsidP="00616829">
            <w:pPr>
              <w:spacing w:after="0" w:line="240" w:lineRule="auto"/>
              <w:jc w:val="both"/>
              <w:rPr>
                <w:rFonts w:ascii="Sylfaen" w:eastAsia="Times New Roman" w:hAnsi="Sylfaen" w:cs="Calibri"/>
                <w:bCs/>
                <w:sz w:val="20"/>
                <w:szCs w:val="20"/>
                <w:lang w:val="en-US"/>
              </w:rPr>
            </w:pPr>
            <w:r w:rsidRPr="00616829">
              <w:rPr>
                <w:rFonts w:ascii="Sylfaen" w:eastAsia="Times New Roman" w:hAnsi="Sylfaen" w:cs="Calibri"/>
                <w:bCs/>
                <w:sz w:val="20"/>
                <w:szCs w:val="20"/>
                <w:lang w:val="en-US"/>
              </w:rPr>
              <w:t>განახლებულია დარბაზი, გაზიფიცირებულია კულტურის სახლი და დარბაზი, კინოთეატრ სინემაში მოგვარებულია კანალიზაციიის პრობლემა, არის დამონტაჯებული გაგრილება-გათბობის სისტემა. გეგმიურად მიმდინარეობს სპექტაკლები და უფასო წრეები.</w:t>
            </w:r>
          </w:p>
        </w:tc>
      </w:tr>
    </w:tbl>
    <w:p w:rsidR="00616829" w:rsidRDefault="00616829" w:rsidP="00B44DAF">
      <w:pPr>
        <w:pStyle w:val="Default"/>
        <w:ind w:left="142"/>
        <w:jc w:val="center"/>
        <w:rPr>
          <w:rFonts w:ascii="Sylfaen" w:hAnsi="Sylfaen" w:cs="AcadNusx"/>
          <w:b/>
          <w:lang w:val="ka-GE"/>
        </w:rPr>
      </w:pPr>
    </w:p>
    <w:tbl>
      <w:tblPr>
        <w:tblW w:w="5000" w:type="pct"/>
        <w:tblLook w:val="04A0" w:firstRow="1" w:lastRow="0" w:firstColumn="1" w:lastColumn="0" w:noHBand="0" w:noVBand="1"/>
      </w:tblPr>
      <w:tblGrid>
        <w:gridCol w:w="1112"/>
        <w:gridCol w:w="1181"/>
        <w:gridCol w:w="720"/>
        <w:gridCol w:w="482"/>
        <w:gridCol w:w="695"/>
        <w:gridCol w:w="482"/>
        <w:gridCol w:w="482"/>
        <w:gridCol w:w="705"/>
        <w:gridCol w:w="665"/>
        <w:gridCol w:w="1037"/>
        <w:gridCol w:w="1037"/>
        <w:gridCol w:w="1002"/>
        <w:gridCol w:w="966"/>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546"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1857"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2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467"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546"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8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3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2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5"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0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0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87"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67"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60"/>
        </w:trPr>
        <w:tc>
          <w:tcPr>
            <w:tcW w:w="546" w:type="pct"/>
            <w:vMerge w:val="restart"/>
            <w:tcBorders>
              <w:top w:val="nil"/>
              <w:left w:val="single" w:sz="8" w:space="0" w:color="auto"/>
              <w:bottom w:val="single" w:sz="8" w:space="0" w:color="000000"/>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განახლებულია დარბაზი, გაზიფიცირებულია კულტურის სახლი და დარბაზი, კინოთეატრ სინემაში მოგვარებულია კანალიზაციიის პრობლემა, არის დამონტაჯებული გაგრილება-გათბობის სისტემა. გეგმიურად მიმდინარეობს სპექტაკლები და უფასო წრეები.</w:t>
            </w:r>
          </w:p>
        </w:tc>
        <w:tc>
          <w:tcPr>
            <w:tcW w:w="58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გაზრდილი  მაყურებლის რაოდენობა</w:t>
            </w:r>
          </w:p>
        </w:tc>
        <w:tc>
          <w:tcPr>
            <w:tcW w:w="33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3000</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4000</w:t>
            </w:r>
          </w:p>
        </w:tc>
        <w:tc>
          <w:tcPr>
            <w:tcW w:w="3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5000</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5500</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6000</w:t>
            </w:r>
          </w:p>
        </w:tc>
        <w:tc>
          <w:tcPr>
            <w:tcW w:w="3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8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7"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535"/>
        </w:trPr>
        <w:tc>
          <w:tcPr>
            <w:tcW w:w="546"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8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ხელმისაწვდომობის ინდექსი</w:t>
            </w:r>
          </w:p>
        </w:tc>
        <w:tc>
          <w:tcPr>
            <w:tcW w:w="33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w:t>
            </w:r>
          </w:p>
        </w:tc>
        <w:tc>
          <w:tcPr>
            <w:tcW w:w="3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85%</w:t>
            </w:r>
          </w:p>
        </w:tc>
        <w:tc>
          <w:tcPr>
            <w:tcW w:w="3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5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8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7"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სახსრების თავისდროული მიწოდება</w:t>
            </w:r>
          </w:p>
        </w:tc>
      </w:tr>
      <w:tr w:rsidR="007F3E65" w:rsidRPr="007F3E65" w:rsidTr="007F3E65">
        <w:trPr>
          <w:trHeight w:val="2220"/>
        </w:trPr>
        <w:tc>
          <w:tcPr>
            <w:tcW w:w="546"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84"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კმაყოფილი მაყურებელი</w:t>
            </w:r>
          </w:p>
        </w:tc>
        <w:tc>
          <w:tcPr>
            <w:tcW w:w="33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3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65%</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85%</w:t>
            </w:r>
          </w:p>
        </w:tc>
        <w:tc>
          <w:tcPr>
            <w:tcW w:w="3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5"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0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6"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სათეფა</w:t>
            </w:r>
          </w:p>
        </w:tc>
        <w:tc>
          <w:tcPr>
            <w:tcW w:w="487"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პირისპირ  ინტერვიუ</w:t>
            </w:r>
          </w:p>
        </w:tc>
        <w:tc>
          <w:tcPr>
            <w:tcW w:w="467" w:type="pct"/>
            <w:tcBorders>
              <w:top w:val="nil"/>
              <w:left w:val="nil"/>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სუბიექტური აზრი</w:t>
            </w:r>
          </w:p>
        </w:tc>
      </w:tr>
    </w:tbl>
    <w:p w:rsidR="00616829" w:rsidRDefault="00616829" w:rsidP="007F3E65">
      <w:pPr>
        <w:pStyle w:val="Default"/>
        <w:ind w:left="142"/>
        <w:rPr>
          <w:rFonts w:ascii="Sylfaen" w:hAnsi="Sylfaen" w:cs="AcadNusx"/>
          <w:b/>
          <w:lang w:val="ka-GE"/>
        </w:rPr>
      </w:pPr>
    </w:p>
    <w:p w:rsidR="00616829" w:rsidRDefault="00616829" w:rsidP="00B44DAF">
      <w:pPr>
        <w:pStyle w:val="Default"/>
        <w:ind w:left="142"/>
        <w:jc w:val="center"/>
        <w:rPr>
          <w:rFonts w:ascii="Sylfaen" w:hAnsi="Sylfaen" w:cs="AcadNusx"/>
          <w:b/>
          <w:lang w:val="ka-GE"/>
        </w:rPr>
      </w:pPr>
    </w:p>
    <w:tbl>
      <w:tblPr>
        <w:tblW w:w="5000" w:type="pct"/>
        <w:tblLook w:val="04A0" w:firstRow="1" w:lastRow="0" w:firstColumn="1" w:lastColumn="0" w:noHBand="0" w:noVBand="1"/>
      </w:tblPr>
      <w:tblGrid>
        <w:gridCol w:w="3966"/>
        <w:gridCol w:w="553"/>
        <w:gridCol w:w="2108"/>
        <w:gridCol w:w="1575"/>
        <w:gridCol w:w="1182"/>
        <w:gridCol w:w="1182"/>
      </w:tblGrid>
      <w:tr w:rsidR="007F3E65" w:rsidRPr="007F3E65" w:rsidTr="007F3E65">
        <w:trPr>
          <w:trHeight w:val="360"/>
        </w:trPr>
        <w:tc>
          <w:tcPr>
            <w:tcW w:w="351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05 01 02</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სპორტის მიმართულება</w:t>
            </w:r>
          </w:p>
        </w:tc>
      </w:tr>
      <w:tr w:rsidR="007F3E65" w:rsidRPr="007F3E65" w:rsidTr="007F3E65">
        <w:trPr>
          <w:trHeight w:val="360"/>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90"/>
        </w:trPr>
        <w:tc>
          <w:tcPr>
            <w:tcW w:w="23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არა</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45"/>
        </w:trPr>
        <w:tc>
          <w:tcPr>
            <w:tcW w:w="23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2609" w:type="pct"/>
            <w:gridSpan w:val="4"/>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285"/>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კულტურის, სპორტისა და ახალგაზრდობის საქმეთა განვითარების ცენტრი</w:t>
            </w:r>
          </w:p>
        </w:tc>
      </w:tr>
      <w:tr w:rsidR="007F3E65" w:rsidRPr="007F3E65" w:rsidTr="007F3E65">
        <w:trPr>
          <w:trHeight w:val="199"/>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დასახელება</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22170</w:t>
            </w:r>
            <w:r w:rsidR="007F3E65" w:rsidRPr="007F3E65">
              <w:rPr>
                <w:rFonts w:ascii="Sylfaen" w:eastAsia="Times New Roman" w:hAnsi="Sylfaen" w:cs="Calibri"/>
                <w:b/>
                <w:bCs/>
                <w:sz w:val="20"/>
                <w:szCs w:val="20"/>
                <w:lang w:val="en-US"/>
              </w:rPr>
              <w:t xml:space="preserve">.00 </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22170</w:t>
            </w:r>
            <w:r w:rsidR="007F3E65" w:rsidRPr="007F3E65">
              <w:rPr>
                <w:rFonts w:ascii="Sylfaen" w:eastAsia="Times New Roman" w:hAnsi="Sylfaen" w:cs="Calibri"/>
                <w:b/>
                <w:bCs/>
                <w:sz w:val="20"/>
                <w:szCs w:val="20"/>
                <w:lang w:val="en-US"/>
              </w:rPr>
              <w:t xml:space="preserve">.00 </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200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88"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124"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7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05"/>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494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ლაგოდეხის მუნიციპალიტეტის ა(ა)იპ კულტურის, სპორტისა და ახალგაზრდობის საქმეთა განვითარების ცენტრში, სპორტული მიმართულებით ამჟამად მუშაობს 24 მწვრთნელი, 502 ბავშვი არის დაკავებული სხვადასხვა სპორტული მიმართულებით. სამსახურის რესურსის, შესაბამისი ინფრასტრუქტურის ქონის გათვალისწინებით (რომელთაც ესაჭიროება რეაბილიტაცია), შესაძლებელია გავზარდოთ ბავშვთა რაოდენობა  და მეტი ბავშვი იყოს დაკავებული სპორტული ცხოვრებით. ჩვენი მიზანია გავზარდოთ ბავშვებისა  და მათი მშობლების დაინტერესება, რათა იყვნენ მეტად ჩართულები შვილების სპორტის მიმართულებით განვითარებაში. ინტერესის მაჩვენებელი შესაძლებელია გავზარდოთ ადგილობრივი ჩემპიონატების ჩატარებით (''ლაგოდეხის ჩემპიონი 2019''...), გამარჯვებულ სპორტსმენს(ებს) ან გუნდს სხვადასხვა ასაკის თუ წონით კატეგორიებში გადაეცემათ გარდამავალი თასი, სპორტსმენს(ებს) ან გუნდს მთელი წლის მანძილზე შეუნარჩუნდებათ ჩემპიონის სახელი. ხოლო დანარჩენი სპორტსმენებისთვის ან გუნდებისთვის ეს იქნება სტიმული გააუმჯობესონ შედეგები და მომავალ წელს დაეუფლონ ჩემპიონის გარდამავალ თასს. ასევე გამარჯვებული, ''ლაგოდეხის ჩემპიონი'' სპორტსმენი(ები) ან გუნდი მიიღებს მონაწილეობას ლაგოდეხის მუნიციპალიტეტის სახელით, ასაკისა თუ წონით კატეგორიებში რეგიონალურ და საქართველოს ჩემპიონატებში. ასევე შესაძლებელია გაიმართოს რეგიონალური და საქართველოს ჩემპიონატები ლაგოდეხის მუნიციპალიტეტში, რაც ერთიორად გაზრდის ახალგაზრდებში სპორტის მიმართ დაინტერესებას. უნდა მოიძიოს და გამოიკითხოს არის თუ არა დაინტერესება იმ სპორტული მიმართულების, რომელიც არ ფუნქცოინირებს ლაგოდეხში, მაგალითად მკლავჭიდი. ასეთი მიდგომით კიდევ უფრო მეტი ბავშვის ჩართულობას უნდა ველოდოთ. </w:t>
            </w:r>
          </w:p>
        </w:tc>
      </w:tr>
      <w:tr w:rsidR="007F3E65" w:rsidRPr="007F3E65"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 2019</w:t>
            </w:r>
          </w:p>
        </w:tc>
      </w:tr>
      <w:tr w:rsidR="007F3E65" w:rsidRPr="007F3E65" w:rsidTr="007F3E65">
        <w:trPr>
          <w:trHeight w:val="360"/>
        </w:trPr>
        <w:tc>
          <w:tcPr>
            <w:tcW w:w="351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485"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60"/>
        </w:trPr>
        <w:tc>
          <w:tcPr>
            <w:tcW w:w="3515"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705"/>
        </w:trPr>
        <w:tc>
          <w:tcPr>
            <w:tcW w:w="3515"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 დარბაზისა და ღია მოედნების რეაბილიტაცია/მოვლა (საოფისე ხარჯი)</w:t>
            </w:r>
          </w:p>
        </w:tc>
        <w:tc>
          <w:tcPr>
            <w:tcW w:w="87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660"/>
        </w:trPr>
        <w:tc>
          <w:tcPr>
            <w:tcW w:w="3515"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სპორტული ინვენტარის და ფორმების შეძენა (სხვა საქონელი და მომსახურება)</w:t>
            </w:r>
          </w:p>
        </w:tc>
        <w:tc>
          <w:tcPr>
            <w:tcW w:w="87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65"/>
        </w:trPr>
        <w:tc>
          <w:tcPr>
            <w:tcW w:w="3515"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ღონისძიებები/ჩემპიონატები</w:t>
            </w:r>
          </w:p>
        </w:tc>
        <w:tc>
          <w:tcPr>
            <w:tcW w:w="87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28</w:t>
            </w:r>
          </w:p>
        </w:tc>
        <w:tc>
          <w:tcPr>
            <w:tcW w:w="307" w:type="pct"/>
            <w:tcBorders>
              <w:top w:val="nil"/>
              <w:left w:val="nil"/>
              <w:bottom w:val="single" w:sz="4" w:space="0" w:color="auto"/>
              <w:right w:val="single" w:sz="4" w:space="0" w:color="auto"/>
            </w:tcBorders>
            <w:shd w:val="clear" w:color="auto" w:fill="auto"/>
            <w:vAlign w:val="center"/>
            <w:hideMark/>
          </w:tcPr>
          <w:p w:rsidR="007F3E65" w:rsidRPr="007826F3" w:rsidRDefault="007F3E65" w:rsidP="007826F3">
            <w:pPr>
              <w:spacing w:after="0" w:line="240" w:lineRule="auto"/>
              <w:jc w:val="center"/>
              <w:rPr>
                <w:rFonts w:ascii="Sylfaen" w:eastAsia="Times New Roman" w:hAnsi="Sylfaen" w:cs="Calibri"/>
                <w:sz w:val="20"/>
                <w:szCs w:val="20"/>
                <w:lang w:val="ka-GE"/>
              </w:rPr>
            </w:pPr>
            <w:r w:rsidRPr="007F3E65">
              <w:rPr>
                <w:rFonts w:ascii="Sylfaen" w:eastAsia="Times New Roman" w:hAnsi="Sylfaen" w:cs="Calibri"/>
                <w:sz w:val="20"/>
                <w:szCs w:val="20"/>
                <w:lang w:val="en-US"/>
              </w:rPr>
              <w:t>7</w:t>
            </w:r>
            <w:r w:rsidR="007826F3">
              <w:rPr>
                <w:rFonts w:ascii="Sylfaen" w:eastAsia="Times New Roman" w:hAnsi="Sylfaen" w:cs="Calibri"/>
                <w:sz w:val="20"/>
                <w:szCs w:val="20"/>
                <w:lang w:val="ka-GE"/>
              </w:rPr>
              <w:t>92</w:t>
            </w:r>
          </w:p>
        </w:tc>
        <w:tc>
          <w:tcPr>
            <w:tcW w:w="307" w:type="pct"/>
            <w:tcBorders>
              <w:top w:val="nil"/>
              <w:left w:val="nil"/>
              <w:bottom w:val="single" w:sz="4" w:space="0" w:color="auto"/>
              <w:right w:val="single" w:sz="4"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22170</w:t>
            </w:r>
          </w:p>
        </w:tc>
      </w:tr>
      <w:tr w:rsidR="007F3E65" w:rsidRPr="007F3E65" w:rsidTr="007F3E65">
        <w:trPr>
          <w:trHeight w:val="540"/>
        </w:trPr>
        <w:tc>
          <w:tcPr>
            <w:tcW w:w="3515"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გადამზადება (საქონელი და მომსახურება)</w:t>
            </w:r>
          </w:p>
        </w:tc>
        <w:tc>
          <w:tcPr>
            <w:tcW w:w="87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75"/>
        </w:trPr>
        <w:tc>
          <w:tcPr>
            <w:tcW w:w="3515"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71" w:type="pct"/>
            <w:tcBorders>
              <w:top w:val="nil"/>
              <w:left w:val="single" w:sz="4" w:space="0" w:color="auto"/>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28</w:t>
            </w:r>
          </w:p>
        </w:tc>
        <w:tc>
          <w:tcPr>
            <w:tcW w:w="3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3E65" w:rsidRPr="007826F3" w:rsidRDefault="007F3E65" w:rsidP="007826F3">
            <w:pPr>
              <w:spacing w:after="0" w:line="240" w:lineRule="auto"/>
              <w:jc w:val="center"/>
              <w:rPr>
                <w:rFonts w:ascii="Sylfaen" w:eastAsia="Times New Roman" w:hAnsi="Sylfaen" w:cs="Calibri"/>
                <w:b/>
                <w:bCs/>
                <w:sz w:val="20"/>
                <w:szCs w:val="20"/>
                <w:lang w:val="ka-GE"/>
              </w:rPr>
            </w:pPr>
            <w:r w:rsidRPr="007F3E65">
              <w:rPr>
                <w:rFonts w:ascii="Sylfaen" w:eastAsia="Times New Roman" w:hAnsi="Sylfaen" w:cs="Calibri"/>
                <w:b/>
                <w:bCs/>
                <w:sz w:val="20"/>
                <w:szCs w:val="20"/>
                <w:lang w:val="en-US"/>
              </w:rPr>
              <w:t>7</w:t>
            </w:r>
            <w:r w:rsidR="007826F3">
              <w:rPr>
                <w:rFonts w:ascii="Sylfaen" w:eastAsia="Times New Roman" w:hAnsi="Sylfaen" w:cs="Calibri"/>
                <w:b/>
                <w:bCs/>
                <w:sz w:val="20"/>
                <w:szCs w:val="20"/>
                <w:lang w:val="ka-GE"/>
              </w:rPr>
              <w:t>92</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22170</w:t>
            </w:r>
          </w:p>
        </w:tc>
      </w:tr>
      <w:tr w:rsidR="007F3E65" w:rsidRPr="007F3E65" w:rsidTr="007F3E65">
        <w:trPr>
          <w:trHeight w:val="315"/>
        </w:trPr>
        <w:tc>
          <w:tcPr>
            <w:tcW w:w="200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15"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87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3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1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660"/>
        </w:trPr>
        <w:tc>
          <w:tcPr>
            <w:tcW w:w="23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 დარბაზისა და ღია მოედნების რეაბილიტაცია/მოვლა (საოფისე ხარჯი)</w:t>
            </w:r>
          </w:p>
        </w:tc>
        <w:tc>
          <w:tcPr>
            <w:tcW w:w="11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570"/>
        </w:trPr>
        <w:tc>
          <w:tcPr>
            <w:tcW w:w="2391"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სპორტული ინვენტარის და ფორმების შეძენა (სხვა საქონელი და მომსახურება)</w:t>
            </w:r>
          </w:p>
        </w:tc>
        <w:tc>
          <w:tcPr>
            <w:tcW w:w="112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65"/>
        </w:trPr>
        <w:tc>
          <w:tcPr>
            <w:tcW w:w="2391"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ღონისძიებები/ჩემპიონატები</w:t>
            </w:r>
          </w:p>
        </w:tc>
        <w:tc>
          <w:tcPr>
            <w:tcW w:w="112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585"/>
        </w:trPr>
        <w:tc>
          <w:tcPr>
            <w:tcW w:w="2391"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გადამზადება (საქონელი და მომსახურება)</w:t>
            </w:r>
          </w:p>
        </w:tc>
        <w:tc>
          <w:tcPr>
            <w:tcW w:w="112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199"/>
        </w:trPr>
        <w:tc>
          <w:tcPr>
            <w:tcW w:w="200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88"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2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35"/>
        </w:trPr>
        <w:tc>
          <w:tcPr>
            <w:tcW w:w="4386"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w:t>
            </w:r>
          </w:p>
        </w:tc>
        <w:tc>
          <w:tcPr>
            <w:tcW w:w="30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0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სპორტ დარბაზი და ღია მოედნები რაბილიტირებულია, გაზრდილია ახალგაზრდების ჩართულობა სპორტში, განახლებულია სპორტული ინვენტარი, გადამზადებულია დარბაზის კოორდინატორი, გეგმიურად ტარდება ღონისძიებები და ჩემპიონატები.</w:t>
            </w:r>
          </w:p>
        </w:tc>
      </w:tr>
    </w:tbl>
    <w:p w:rsidR="00616829" w:rsidRDefault="00616829" w:rsidP="007F3E65">
      <w:pPr>
        <w:pStyle w:val="Default"/>
        <w:ind w:left="142"/>
        <w:rPr>
          <w:rFonts w:ascii="Sylfaen" w:hAnsi="Sylfaen" w:cs="AcadNusx"/>
          <w:b/>
          <w:lang w:val="ka-GE"/>
        </w:rPr>
      </w:pPr>
    </w:p>
    <w:p w:rsidR="00616829" w:rsidRDefault="0061682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219"/>
        <w:gridCol w:w="1193"/>
        <w:gridCol w:w="726"/>
        <w:gridCol w:w="486"/>
        <w:gridCol w:w="701"/>
        <w:gridCol w:w="486"/>
        <w:gridCol w:w="486"/>
        <w:gridCol w:w="711"/>
        <w:gridCol w:w="671"/>
        <w:gridCol w:w="1047"/>
        <w:gridCol w:w="1047"/>
        <w:gridCol w:w="1012"/>
        <w:gridCol w:w="781"/>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604"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1876"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368"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604"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30"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1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1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68"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60"/>
        </w:trPr>
        <w:tc>
          <w:tcPr>
            <w:tcW w:w="604" w:type="pct"/>
            <w:vMerge w:val="restart"/>
            <w:tcBorders>
              <w:top w:val="nil"/>
              <w:left w:val="single" w:sz="8" w:space="0" w:color="auto"/>
              <w:bottom w:val="single" w:sz="8" w:space="0" w:color="000000"/>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სპორტ დარბაზი და ღია მოედნები რაბილიტირებულია, გაზრდილია ახალგაზრდების ჩართულობა სპორტში, განახლებულია სპორტული ინვენტარი, გადამზადებულია დარბაზის კოორდინა</w:t>
            </w:r>
            <w:r w:rsidRPr="007F3E65">
              <w:rPr>
                <w:rFonts w:ascii="Sylfaen" w:eastAsia="Times New Roman" w:hAnsi="Sylfaen" w:cs="Calibri"/>
                <w:sz w:val="20"/>
                <w:szCs w:val="20"/>
                <w:lang w:val="en-US"/>
              </w:rPr>
              <w:lastRenderedPageBreak/>
              <w:t>ტორი, გეგმიურად ტარდება ღონისძიებები და ჩემპიონატები.</w:t>
            </w:r>
          </w:p>
        </w:tc>
        <w:tc>
          <w:tcPr>
            <w:tcW w:w="5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გაზრდილი სპორტსმენების 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502</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600</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650</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720</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800</w:t>
            </w:r>
          </w:p>
        </w:tc>
        <w:tc>
          <w:tcPr>
            <w:tcW w:w="33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9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68"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205"/>
        </w:trPr>
        <w:tc>
          <w:tcPr>
            <w:tcW w:w="604"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ხელმისაწვდომობის ინდექსი</w:t>
            </w:r>
          </w:p>
        </w:tc>
        <w:tc>
          <w:tcPr>
            <w:tcW w:w="3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c>
          <w:tcPr>
            <w:tcW w:w="33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5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49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68"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220"/>
        </w:trPr>
        <w:tc>
          <w:tcPr>
            <w:tcW w:w="604"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90"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კმაყოფილი მშობელი</w:t>
            </w:r>
          </w:p>
        </w:tc>
        <w:tc>
          <w:tcPr>
            <w:tcW w:w="3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65%</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0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95%</w:t>
            </w:r>
          </w:p>
        </w:tc>
        <w:tc>
          <w:tcPr>
            <w:tcW w:w="33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08"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11"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სათეფა</w:t>
            </w:r>
          </w:p>
        </w:tc>
        <w:tc>
          <w:tcPr>
            <w:tcW w:w="492"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პირისპირ  ინტერვიუ</w:t>
            </w:r>
          </w:p>
        </w:tc>
        <w:tc>
          <w:tcPr>
            <w:tcW w:w="368" w:type="pct"/>
            <w:tcBorders>
              <w:top w:val="nil"/>
              <w:left w:val="nil"/>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სუბიექტური აზრი</w:t>
            </w:r>
          </w:p>
        </w:tc>
      </w:tr>
    </w:tbl>
    <w:p w:rsidR="00616829" w:rsidRDefault="00616829" w:rsidP="007F3E65">
      <w:pPr>
        <w:pStyle w:val="Default"/>
        <w:ind w:left="142"/>
        <w:rPr>
          <w:rFonts w:ascii="Sylfaen" w:hAnsi="Sylfaen" w:cs="AcadNusx"/>
          <w:b/>
          <w:lang w:val="ka-GE"/>
        </w:rPr>
      </w:pPr>
    </w:p>
    <w:p w:rsidR="00616829" w:rsidRDefault="0061682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3964"/>
        <w:gridCol w:w="404"/>
        <w:gridCol w:w="2246"/>
        <w:gridCol w:w="1588"/>
        <w:gridCol w:w="1182"/>
        <w:gridCol w:w="1182"/>
      </w:tblGrid>
      <w:tr w:rsidR="007F3E65" w:rsidRPr="007F3E65" w:rsidTr="007F3E65">
        <w:trPr>
          <w:trHeight w:val="360"/>
        </w:trPr>
        <w:tc>
          <w:tcPr>
            <w:tcW w:w="350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05 01 03</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ახალგაზრდობის მიმართულება</w:t>
            </w:r>
          </w:p>
        </w:tc>
      </w:tr>
      <w:tr w:rsidR="007F3E65" w:rsidRPr="007F3E65" w:rsidTr="007F3E65">
        <w:trPr>
          <w:trHeight w:val="360"/>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90"/>
        </w:trPr>
        <w:tc>
          <w:tcPr>
            <w:tcW w:w="23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არა</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45"/>
        </w:trPr>
        <w:tc>
          <w:tcPr>
            <w:tcW w:w="23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2685" w:type="pct"/>
            <w:gridSpan w:val="4"/>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285"/>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კულტურის, სპორტისა და ახალგაზრდობის საქმეთა განვითარების ცენტრი</w:t>
            </w:r>
          </w:p>
        </w:tc>
      </w:tr>
      <w:tr w:rsidR="007F3E65" w:rsidRPr="007F3E65" w:rsidTr="007F3E65">
        <w:trPr>
          <w:trHeight w:val="199"/>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875"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49,145</w:t>
            </w:r>
            <w:r w:rsidR="007F3E65" w:rsidRPr="007F3E65">
              <w:rPr>
                <w:rFonts w:ascii="Sylfaen" w:eastAsia="Times New Roman" w:hAnsi="Sylfaen" w:cs="Calibri"/>
                <w:b/>
                <w:bCs/>
                <w:sz w:val="20"/>
                <w:szCs w:val="20"/>
                <w:lang w:val="en-US"/>
              </w:rPr>
              <w:t xml:space="preserve">.00 </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875"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49,145</w:t>
            </w:r>
            <w:r w:rsidR="007F3E65" w:rsidRPr="007F3E65">
              <w:rPr>
                <w:rFonts w:ascii="Sylfaen" w:eastAsia="Times New Roman" w:hAnsi="Sylfaen" w:cs="Calibri"/>
                <w:b/>
                <w:bCs/>
                <w:sz w:val="20"/>
                <w:szCs w:val="20"/>
                <w:lang w:val="en-US"/>
              </w:rPr>
              <w:t xml:space="preserve">.00 </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2000"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15"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187"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75"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1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1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05"/>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26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ცენტრში მოსწავლე-ახალგაზრდობასთან მუშაობს სამი სპეციალისტი და სათემო ახალგაზრდული მიმართულების  ორგანიზატორი, მათი მოვალეობაა ახალგაზრდების ინტელექტუალურ და შემოქმედებითი განვითარებისათვის სათანადო პირობების შექმნა; ეხმარებიან ახალგაზრდობას უკეთ გაეცნონ საქართველოსა და მსოფლიო კულტურას, ისტორიას, ტრადიციებს, ეზიარონ ერის სულიერ და ზოგადსაკაცობრიო ღირებულებებს; ახდენენ მოსწავლე-ახალგაზრდობის დაინტერესებას, ჩართულობას;  მიმდინარე წელს მათი ორგანიზებით გაიმართა სხვადასხვა ინტელექტუალური, შემეცნებითი თუ გასართობი ღონისძიებები. მათ სამუშაო სივრცეს მოიცავს მუნიციპალიტეტში არსებული საჯარო სკოლის მოსწავლეები, სკოლამდელი აღზრდის აღსაზრდელები და ახალგაზრდები. ჩვენი მიზანია გავზარდოთ ბავშვების ჩართულობა ინტელექტუალურ, შემეცნებით კონფერენციებსა თუ სხვადასხვა ღონისძიებებში. ასევე ვგეგმავთ შეიქმნას ორგანიზაცია ''ლაგოდეხის მოხალისე'', რომელსაც ეყოლება ლიდერი და  ყველა სათემო ერთეულში სპეციალისტი, სადაც წევრები მოხალისეობრივად ჩაერთვებიან სხვადასხვა ღონისძიებებში თუ ფესტივალებში. წელს პირველად გაიხსნა ერთ თვიანი საზაფხულო სკოლა, სადაც ფუნქციონირებდა ორი ჯგუფი და 30 ბავშვი. ვგეგმავთ სხვა ინტელექტუალურ, შემეცნებით ღონისძიებებთან ერთად მომავალში უფრო მაშტაბურად ვიმუშაოთ ამ მიმართულებით. საზაფხულო სკოლაში ბავშვები შეისწავლიან ხელოვნებას, ხატვას, ქარგვას, ქსოვას, მხატრულ კითხვას, მათემატიკას, ლოგიკას, საქართველოს ისტორიას, ექნებათ გასვლითი დღეები ბუნებაში სადაც მოეწყობა მხიარული სტარტები, ექსკურსიები ლაგოდეხის მუნიციპალიტეტში არსებული ისტორიული ძეგლების დათვალიერება, გაეცნობიან ძეგლების ისტორიას. ასევე დადგავენ მინი სპექტაკლებს. საზაფხულო სკოლაში ბავშვები იძენენ ახალ მეგობრებს, სწავლობენ სხვადასხვა ხელსაქმეს, ისტორიას, გუნდურობას და სხვა უნარებს.</w:t>
            </w:r>
          </w:p>
        </w:tc>
      </w:tr>
      <w:tr w:rsidR="007F3E65" w:rsidRPr="007F3E65" w:rsidTr="007F3E65">
        <w:trPr>
          <w:trHeight w:val="535"/>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 2019</w:t>
            </w:r>
          </w:p>
        </w:tc>
      </w:tr>
      <w:tr w:rsidR="007F3E65" w:rsidRPr="007F3E65" w:rsidTr="007F3E65">
        <w:trPr>
          <w:trHeight w:val="360"/>
        </w:trPr>
        <w:tc>
          <w:tcPr>
            <w:tcW w:w="350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498"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60"/>
        </w:trPr>
        <w:tc>
          <w:tcPr>
            <w:tcW w:w="3502"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87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660"/>
        </w:trPr>
        <w:tc>
          <w:tcPr>
            <w:tcW w:w="3502"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w:t>
            </w:r>
          </w:p>
        </w:tc>
        <w:tc>
          <w:tcPr>
            <w:tcW w:w="875"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311" w:type="pct"/>
            <w:tcBorders>
              <w:top w:val="nil"/>
              <w:left w:val="nil"/>
              <w:bottom w:val="single" w:sz="4" w:space="0" w:color="auto"/>
              <w:right w:val="single" w:sz="4" w:space="0" w:color="auto"/>
            </w:tcBorders>
            <w:shd w:val="clear" w:color="auto" w:fill="auto"/>
            <w:vAlign w:val="center"/>
            <w:hideMark/>
          </w:tcPr>
          <w:p w:rsidR="007F3E65" w:rsidRPr="007826F3" w:rsidRDefault="007F3E65" w:rsidP="007826F3">
            <w:pPr>
              <w:spacing w:after="0" w:line="240" w:lineRule="auto"/>
              <w:jc w:val="center"/>
              <w:rPr>
                <w:rFonts w:ascii="Sylfaen" w:eastAsia="Times New Roman" w:hAnsi="Sylfaen" w:cs="Calibri"/>
                <w:sz w:val="20"/>
                <w:szCs w:val="20"/>
                <w:lang w:val="ka-GE"/>
              </w:rPr>
            </w:pPr>
            <w:r w:rsidRPr="007F3E65">
              <w:rPr>
                <w:rFonts w:ascii="Sylfaen" w:eastAsia="Times New Roman" w:hAnsi="Sylfaen" w:cs="Calibri"/>
                <w:sz w:val="20"/>
                <w:szCs w:val="20"/>
                <w:lang w:val="en-US"/>
              </w:rPr>
              <w:t>1,</w:t>
            </w:r>
            <w:r w:rsidR="007826F3">
              <w:rPr>
                <w:rFonts w:ascii="Sylfaen" w:eastAsia="Times New Roman" w:hAnsi="Sylfaen" w:cs="Calibri"/>
                <w:sz w:val="20"/>
                <w:szCs w:val="20"/>
                <w:lang w:val="ka-GE"/>
              </w:rPr>
              <w:t>305</w:t>
            </w:r>
          </w:p>
        </w:tc>
        <w:tc>
          <w:tcPr>
            <w:tcW w:w="311" w:type="pct"/>
            <w:tcBorders>
              <w:top w:val="nil"/>
              <w:left w:val="nil"/>
              <w:bottom w:val="single" w:sz="4" w:space="0" w:color="auto"/>
              <w:right w:val="single" w:sz="4"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39,145</w:t>
            </w:r>
          </w:p>
        </w:tc>
      </w:tr>
      <w:tr w:rsidR="007F3E65" w:rsidRPr="007F3E65" w:rsidTr="007F3E65">
        <w:trPr>
          <w:trHeight w:val="465"/>
        </w:trPr>
        <w:tc>
          <w:tcPr>
            <w:tcW w:w="3502"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'ლაგოდეხის მოხალისე''</w:t>
            </w:r>
          </w:p>
        </w:tc>
        <w:tc>
          <w:tcPr>
            <w:tcW w:w="875"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1,000</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10,000</w:t>
            </w:r>
          </w:p>
        </w:tc>
      </w:tr>
      <w:tr w:rsidR="007F3E65" w:rsidRPr="007F3E65" w:rsidTr="007F3E65">
        <w:trPr>
          <w:trHeight w:val="375"/>
        </w:trPr>
        <w:tc>
          <w:tcPr>
            <w:tcW w:w="3502"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75" w:type="pct"/>
            <w:tcBorders>
              <w:top w:val="nil"/>
              <w:left w:val="single" w:sz="4" w:space="0" w:color="auto"/>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2,305</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49,145</w:t>
            </w:r>
          </w:p>
        </w:tc>
      </w:tr>
      <w:tr w:rsidR="007F3E65" w:rsidRPr="007F3E65" w:rsidTr="007F3E65">
        <w:trPr>
          <w:trHeight w:val="315"/>
        </w:trPr>
        <w:tc>
          <w:tcPr>
            <w:tcW w:w="200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87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3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18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570"/>
        </w:trPr>
        <w:tc>
          <w:tcPr>
            <w:tcW w:w="2315"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w:t>
            </w:r>
          </w:p>
        </w:tc>
        <w:tc>
          <w:tcPr>
            <w:tcW w:w="1187"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930"/>
        </w:trPr>
        <w:tc>
          <w:tcPr>
            <w:tcW w:w="2315"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'ლაგოდეხის მოხალისე''</w:t>
            </w:r>
          </w:p>
        </w:tc>
        <w:tc>
          <w:tcPr>
            <w:tcW w:w="1187"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7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199"/>
        </w:trPr>
        <w:tc>
          <w:tcPr>
            <w:tcW w:w="2000"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5"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8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75"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35"/>
        </w:trPr>
        <w:tc>
          <w:tcPr>
            <w:tcW w:w="4377"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w:t>
            </w:r>
          </w:p>
        </w:tc>
        <w:tc>
          <w:tcPr>
            <w:tcW w:w="31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3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შეძენილია მხიარული სტარტების ინვენტარი, გეგმის მიხედვით ტარდება ღონისძიებები. შეიქმნა ორგანიზაცია ''ლაგოდეხის მოხალისე'' ჩართულია ყველა სათემო ერთეულის ახალგაზრდა, ჩართულია მეტი ახალგაზრდა ღონისძიებებში და მოხალისეობრივ აქტივობებში.</w:t>
            </w:r>
          </w:p>
        </w:tc>
      </w:tr>
    </w:tbl>
    <w:p w:rsidR="00616829" w:rsidRDefault="00616829" w:rsidP="007F3E65">
      <w:pPr>
        <w:pStyle w:val="Default"/>
        <w:ind w:left="142"/>
        <w:rPr>
          <w:rFonts w:ascii="Sylfaen" w:hAnsi="Sylfaen" w:cs="AcadNusx"/>
          <w:b/>
          <w:lang w:val="ka-GE"/>
        </w:rPr>
      </w:pPr>
    </w:p>
    <w:p w:rsidR="00616829" w:rsidRDefault="0061682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60"/>
        <w:gridCol w:w="1216"/>
        <w:gridCol w:w="738"/>
        <w:gridCol w:w="492"/>
        <w:gridCol w:w="712"/>
        <w:gridCol w:w="492"/>
        <w:gridCol w:w="492"/>
        <w:gridCol w:w="723"/>
        <w:gridCol w:w="682"/>
        <w:gridCol w:w="1067"/>
        <w:gridCol w:w="1067"/>
        <w:gridCol w:w="1030"/>
        <w:gridCol w:w="795"/>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517"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1914"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14"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2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2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375"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517"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6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4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3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3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4"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0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75"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60"/>
        </w:trPr>
        <w:tc>
          <w:tcPr>
            <w:tcW w:w="517" w:type="pct"/>
            <w:vMerge w:val="restart"/>
            <w:tcBorders>
              <w:top w:val="nil"/>
              <w:left w:val="single" w:sz="8" w:space="0" w:color="auto"/>
              <w:bottom w:val="single" w:sz="8" w:space="0" w:color="000000"/>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შეძენილია მხიარული სტარტების ინვენტარი, გეგმის მიხედვით ტარდება ღონისძიებები. შეიქმნა ორგანიზაცია ''ლაგოდეხის მოხალისე'' ჩართულია ყველა სათემო ერთეულის ახალგაზრდა, ჩართულია მეტი ახალგაზრდა ღონისძიებებში და </w:t>
            </w:r>
            <w:r w:rsidRPr="007F3E65">
              <w:rPr>
                <w:rFonts w:ascii="Sylfaen" w:eastAsia="Times New Roman" w:hAnsi="Sylfaen" w:cs="Calibri"/>
                <w:sz w:val="20"/>
                <w:szCs w:val="20"/>
                <w:lang w:val="en-US"/>
              </w:rPr>
              <w:lastRenderedPageBreak/>
              <w:t>მოხალისეობრივ აქტივობებში.</w:t>
            </w:r>
          </w:p>
        </w:tc>
        <w:tc>
          <w:tcPr>
            <w:tcW w:w="6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გაზრდილი ახალგაზრდობის ჩართულობა</w:t>
            </w:r>
          </w:p>
        </w:tc>
        <w:tc>
          <w:tcPr>
            <w:tcW w:w="34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33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3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1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75"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205"/>
        </w:trPr>
        <w:tc>
          <w:tcPr>
            <w:tcW w:w="517"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6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ხელმისაწვდომობის ინდექსი</w:t>
            </w:r>
          </w:p>
        </w:tc>
        <w:tc>
          <w:tcPr>
            <w:tcW w:w="34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w:t>
            </w:r>
          </w:p>
        </w:tc>
        <w:tc>
          <w:tcPr>
            <w:tcW w:w="33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c>
          <w:tcPr>
            <w:tcW w:w="33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1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5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75"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220"/>
        </w:trPr>
        <w:tc>
          <w:tcPr>
            <w:tcW w:w="517"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601"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კმაყოფილი მშობელი</w:t>
            </w:r>
          </w:p>
        </w:tc>
        <w:tc>
          <w:tcPr>
            <w:tcW w:w="34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33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65%</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1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95%</w:t>
            </w:r>
          </w:p>
        </w:tc>
        <w:tc>
          <w:tcPr>
            <w:tcW w:w="33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14"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2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21"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სათეფა</w:t>
            </w:r>
          </w:p>
        </w:tc>
        <w:tc>
          <w:tcPr>
            <w:tcW w:w="502"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პირისპირ  ინტერვიუ</w:t>
            </w:r>
          </w:p>
        </w:tc>
        <w:tc>
          <w:tcPr>
            <w:tcW w:w="375" w:type="pct"/>
            <w:tcBorders>
              <w:top w:val="nil"/>
              <w:left w:val="nil"/>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სუბიექტური აზრი</w:t>
            </w:r>
          </w:p>
        </w:tc>
      </w:tr>
    </w:tbl>
    <w:p w:rsidR="00616829" w:rsidRDefault="0061682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3980"/>
        <w:gridCol w:w="617"/>
        <w:gridCol w:w="2073"/>
        <w:gridCol w:w="1532"/>
        <w:gridCol w:w="1182"/>
        <w:gridCol w:w="1182"/>
      </w:tblGrid>
      <w:tr w:rsidR="007F3E65" w:rsidRPr="007F3E65" w:rsidTr="007F3E65">
        <w:trPr>
          <w:trHeight w:val="360"/>
        </w:trPr>
        <w:tc>
          <w:tcPr>
            <w:tcW w:w="3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05 01 04</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მუზეუმი</w:t>
            </w:r>
          </w:p>
        </w:tc>
      </w:tr>
      <w:tr w:rsidR="007F3E65" w:rsidRPr="007F3E65" w:rsidTr="007F3E65">
        <w:trPr>
          <w:trHeight w:val="360"/>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90"/>
        </w:trPr>
        <w:tc>
          <w:tcPr>
            <w:tcW w:w="24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არა</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45"/>
        </w:trPr>
        <w:tc>
          <w:tcPr>
            <w:tcW w:w="24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2566" w:type="pct"/>
            <w:gridSpan w:val="4"/>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285"/>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კულტურის, სპორტისა და ახალგაზრდობის საქმეთა განვითარების ცენტრი</w:t>
            </w:r>
          </w:p>
        </w:tc>
      </w:tr>
      <w:tr w:rsidR="007F3E65" w:rsidRPr="007F3E65" w:rsidTr="007F3E65">
        <w:trPr>
          <w:trHeight w:val="199"/>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3550.00</w:t>
            </w:r>
            <w:r w:rsidR="007F3E65" w:rsidRPr="007F3E65">
              <w:rPr>
                <w:rFonts w:ascii="Sylfaen" w:eastAsia="Times New Roman" w:hAnsi="Sylfaen" w:cs="Calibri"/>
                <w:b/>
                <w:bCs/>
                <w:sz w:val="20"/>
                <w:szCs w:val="20"/>
                <w:lang w:val="en-US"/>
              </w:rPr>
              <w:t xml:space="preserve">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ინფრასტუქტურის სამსახური</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არასამთავრობო ორგანიზაცია</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w:t>
            </w:r>
            <w:r w:rsidR="007F3E65" w:rsidRPr="007F3E65">
              <w:rPr>
                <w:rFonts w:ascii="Sylfaen" w:eastAsia="Times New Roman" w:hAnsi="Sylfaen" w:cs="Calibri"/>
                <w:b/>
                <w:bCs/>
                <w:sz w:val="20"/>
                <w:szCs w:val="20"/>
                <w:lang w:val="en-US"/>
              </w:rPr>
              <w:t xml:space="preserve">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3550</w:t>
            </w:r>
            <w:r w:rsidR="007F3E65" w:rsidRPr="007F3E65">
              <w:rPr>
                <w:rFonts w:ascii="Sylfaen" w:eastAsia="Times New Roman" w:hAnsi="Sylfaen" w:cs="Calibri"/>
                <w:b/>
                <w:bCs/>
                <w:sz w:val="20"/>
                <w:szCs w:val="20"/>
                <w:lang w:val="en-US"/>
              </w:rPr>
              <w:t xml:space="preserve">.00 </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201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42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110"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54"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05"/>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19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 xml:space="preserve">მიზეუმი მდებარეობს ყოფილი ბაგა-ბაღის შენობაში, შენობა არის ორ სართულიანი, მუზეუმი განთავსებულია პირველ სართულზე. შენობა არის ძველი იერსახით და ფასადი საჭიროებს სრულად რესტავრაციას. ასევე სრულ მშენებლობას საჭიროებს ღობე რომელიც არის ასევე ძველი იერსახით შემორჩენილი. ტურისტებისთვის და არა მარტო ტურისტებისთის მიმზიდველი არაა რადგან არ ეტყობ რომ ამ ძველი იერსახის შნობაში განთავსებულია მუზეუმი. აქვე გავითვალისწინოთ ის რომ მუზეუმი მდებარეობს იმავე ქუჩაზე სადაც ლაგოდეხის ნაკრძლის შესასვლელია, უნდა გაიარო მუზეუმთან რომ მიხვიდე ნაკრძალთან, ამიტომაა მნიშვნელოვანი მუზეუმის სრული რეაბილიტაცია რათა მოვიზიდოთ მეტი დამთვალიერებელი. არსებული ეზო გვაძლევს იმის საშუალებას რომ მოეწყოს ღია მუზეუმი, სადაც მისული დამთვალიერებელი თან დაათვალიერებს და დაისვენებს ბაღში, ეზოს სიდიდე და სილამაზე ასევე გვაძლევს საშვალებას გავმართოთ კულტურული თუ შემეცნებითი ღონისძიებები. ამჟამად მუზეუმში ფუნქციონირებს 5 საგამოფენო დარბაზი, 2 არქეოლოგიის (მსხალგორის გათხრები) 1 ეთნოგრაფიული, 1 ნუმიზმატიკის და ერთიც პერიოდული საგამოფენო დარბაზი, სადაც იმართება გამოფენები. მუზეუმს ესაჭიროება დაცვის სისტემა რადგან არქეოლოგიური გათხრების შედეგად აღმოჩენილი ვერცხლის ექსპონანტები დაუბრუნდეს ლაგოდეხს და გამოიფინოს დარბაზში. ასევე ესაჭიროება ხუთივე საგამოფენო დარბაზის კოსმეტიკური რემონტი. მეორე სართულზე არსებული ფართის ნაწილზე იგეგმება საკონფერენციო დარბაზის მოწყობა,  დარბაზი როგორც მუზეუმისთვის ასევე გაქირავებისთვისაც შეგვიძლია გამოვიყენოთ, დარბაზის პროექტი მონაწილეობას იღებს საგრანტო კონკურსში. </w:t>
            </w:r>
          </w:p>
        </w:tc>
      </w:tr>
      <w:tr w:rsidR="007F3E65" w:rsidRPr="007F3E65"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 2019</w:t>
            </w:r>
          </w:p>
        </w:tc>
      </w:tr>
      <w:tr w:rsidR="007F3E65" w:rsidRPr="007F3E65" w:rsidTr="007F3E65">
        <w:trPr>
          <w:trHeight w:val="360"/>
        </w:trPr>
        <w:tc>
          <w:tcPr>
            <w:tcW w:w="354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456"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60"/>
        </w:trPr>
        <w:tc>
          <w:tcPr>
            <w:tcW w:w="3544"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მუზეუმის ღობის მშენებლობა</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1.00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ფასადის რესტავრაცია</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1.00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ეზოს მოწყობა, ღია მუზეუმი ეზოში</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1.00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645"/>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საგამოფენო დარბაზების კოსმეტიკური რესტავრაცია (საოფისე ხარჯი)</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საკონფერენციო დარბაზის თანამონაწილეობა</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1.00  </w:t>
            </w:r>
          </w:p>
        </w:tc>
        <w:tc>
          <w:tcPr>
            <w:tcW w:w="301" w:type="pct"/>
            <w:tcBorders>
              <w:top w:val="nil"/>
              <w:left w:val="nil"/>
              <w:bottom w:val="single" w:sz="4" w:space="0" w:color="auto"/>
              <w:right w:val="single" w:sz="4"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826F3">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w:t>
            </w:r>
            <w:r w:rsidR="007826F3">
              <w:rPr>
                <w:rFonts w:ascii="Sylfaen" w:eastAsia="Times New Roman" w:hAnsi="Sylfaen" w:cs="Calibri"/>
                <w:b/>
                <w:bCs/>
                <w:sz w:val="20"/>
                <w:szCs w:val="20"/>
                <w:lang w:val="ka-GE"/>
              </w:rPr>
              <w:t>0</w:t>
            </w:r>
            <w:r w:rsidRPr="007F3E65">
              <w:rPr>
                <w:rFonts w:ascii="Sylfaen" w:eastAsia="Times New Roman" w:hAnsi="Sylfaen" w:cs="Calibri"/>
                <w:b/>
                <w:bCs/>
                <w:sz w:val="20"/>
                <w:szCs w:val="20"/>
                <w:lang w:val="en-US"/>
              </w:rPr>
              <w:t xml:space="preserve">  </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 წლის მანძილზე</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6.00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592</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826F3">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3,55</w:t>
            </w:r>
            <w:r w:rsidR="007826F3">
              <w:rPr>
                <w:rFonts w:ascii="Sylfaen" w:eastAsia="Times New Roman" w:hAnsi="Sylfaen" w:cs="Calibri"/>
                <w:b/>
                <w:bCs/>
                <w:sz w:val="20"/>
                <w:szCs w:val="20"/>
                <w:lang w:val="ka-GE"/>
              </w:rPr>
              <w:t>0</w:t>
            </w:r>
            <w:r w:rsidRPr="007F3E65">
              <w:rPr>
                <w:rFonts w:ascii="Sylfaen" w:eastAsia="Times New Roman" w:hAnsi="Sylfaen" w:cs="Calibri"/>
                <w:b/>
                <w:bCs/>
                <w:sz w:val="20"/>
                <w:szCs w:val="20"/>
                <w:lang w:val="en-US"/>
              </w:rPr>
              <w:t xml:space="preserve">.00  </w:t>
            </w:r>
          </w:p>
        </w:tc>
      </w:tr>
      <w:tr w:rsidR="007F3E65" w:rsidRPr="007F3E65" w:rsidTr="007F3E65">
        <w:trPr>
          <w:trHeight w:val="360"/>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საცავის ინვენტარი (საოფისე ხარჯი)</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360"/>
        </w:trPr>
        <w:tc>
          <w:tcPr>
            <w:tcW w:w="3544"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საინფორმაციო მასალის დამზადება/ბეჭდვა</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                  1.00  </w:t>
            </w:r>
          </w:p>
        </w:tc>
        <w:tc>
          <w:tcPr>
            <w:tcW w:w="301" w:type="pct"/>
            <w:tcBorders>
              <w:top w:val="nil"/>
              <w:left w:val="nil"/>
              <w:bottom w:val="nil"/>
              <w:right w:val="single" w:sz="4"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826F3">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w:t>
            </w:r>
            <w:r w:rsidR="007826F3">
              <w:rPr>
                <w:rFonts w:ascii="Sylfaen" w:eastAsia="Times New Roman" w:hAnsi="Sylfaen" w:cs="Calibri"/>
                <w:b/>
                <w:bCs/>
                <w:sz w:val="20"/>
                <w:szCs w:val="20"/>
                <w:lang w:val="ka-GE"/>
              </w:rPr>
              <w:t>0</w:t>
            </w:r>
            <w:r w:rsidRPr="007F3E65">
              <w:rPr>
                <w:rFonts w:ascii="Sylfaen" w:eastAsia="Times New Roman" w:hAnsi="Sylfaen" w:cs="Calibri"/>
                <w:b/>
                <w:bCs/>
                <w:sz w:val="20"/>
                <w:szCs w:val="20"/>
                <w:lang w:val="en-US"/>
              </w:rPr>
              <w:t xml:space="preserve">  </w:t>
            </w:r>
          </w:p>
        </w:tc>
      </w:tr>
      <w:tr w:rsidR="007F3E65" w:rsidRPr="007F3E65" w:rsidTr="007F3E65">
        <w:trPr>
          <w:trHeight w:val="375"/>
        </w:trPr>
        <w:tc>
          <w:tcPr>
            <w:tcW w:w="3544"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54" w:type="pct"/>
            <w:tcBorders>
              <w:top w:val="nil"/>
              <w:left w:val="single" w:sz="4" w:space="0" w:color="auto"/>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11</w:t>
            </w:r>
          </w:p>
        </w:tc>
        <w:tc>
          <w:tcPr>
            <w:tcW w:w="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592</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3550.00</w:t>
            </w:r>
          </w:p>
        </w:tc>
      </w:tr>
      <w:tr w:rsidR="007F3E65" w:rsidRPr="007F3E65" w:rsidTr="007F3E65">
        <w:trPr>
          <w:trHeight w:val="315"/>
        </w:trPr>
        <w:tc>
          <w:tcPr>
            <w:tcW w:w="20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44"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85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4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11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360"/>
        </w:trPr>
        <w:tc>
          <w:tcPr>
            <w:tcW w:w="24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მუზეუმის ღობის მშენებლობა</w:t>
            </w:r>
          </w:p>
        </w:tc>
        <w:tc>
          <w:tcPr>
            <w:tcW w:w="111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434"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ფასადის რესტავრაცია</w:t>
            </w:r>
          </w:p>
        </w:tc>
        <w:tc>
          <w:tcPr>
            <w:tcW w:w="111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434"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ეზოს მოწყობა, ღია მუზეუმი ეზოში</w:t>
            </w:r>
          </w:p>
        </w:tc>
        <w:tc>
          <w:tcPr>
            <w:tcW w:w="111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585"/>
        </w:trPr>
        <w:tc>
          <w:tcPr>
            <w:tcW w:w="2434"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საგამოფენო დარბაზების კოსმეტიკური რესტავრაცია (საოფისე ხარჯი)</w:t>
            </w:r>
          </w:p>
        </w:tc>
        <w:tc>
          <w:tcPr>
            <w:tcW w:w="111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434"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საკონფერენციო დარბაზის თანამონაწილეობა</w:t>
            </w:r>
          </w:p>
        </w:tc>
        <w:tc>
          <w:tcPr>
            <w:tcW w:w="111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434" w:type="pct"/>
            <w:gridSpan w:val="2"/>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ღონისძიებები წლის მანძილზე</w:t>
            </w:r>
          </w:p>
        </w:tc>
        <w:tc>
          <w:tcPr>
            <w:tcW w:w="111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315"/>
        </w:trPr>
        <w:tc>
          <w:tcPr>
            <w:tcW w:w="2434" w:type="pct"/>
            <w:gridSpan w:val="2"/>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საცავის ინვენტარი (საოფისე ხარჯი)</w:t>
            </w:r>
          </w:p>
        </w:tc>
        <w:tc>
          <w:tcPr>
            <w:tcW w:w="111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630"/>
        </w:trPr>
        <w:tc>
          <w:tcPr>
            <w:tcW w:w="2434"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საინფორმაციო მასალის დამზადება/ბეჭდვა</w:t>
            </w:r>
          </w:p>
        </w:tc>
        <w:tc>
          <w:tcPr>
            <w:tcW w:w="111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5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20"/>
        </w:trPr>
        <w:tc>
          <w:tcPr>
            <w:tcW w:w="201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2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10"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5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35"/>
        </w:trPr>
        <w:tc>
          <w:tcPr>
            <w:tcW w:w="4398"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w:t>
            </w:r>
          </w:p>
        </w:tc>
        <w:tc>
          <w:tcPr>
            <w:tcW w:w="30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4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დასრულებული ღობის მშენებლობა, რესტავრირებული ფასადი, მოწყობილი ეზოს მიმდებარე ტერიტორია და საკონფერენციო დარბაზი, განახლებული საგამოფებო დარბაზები და საცავი ინვენტარით უზრუბველყოფილია. მუზეუმს იცავს დაცვის სისტემა, დაბეჭდილია საინფორმაციო მასალა, სრულდება გეგმიურად ღონისძიებები.</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263"/>
        <w:gridCol w:w="832"/>
        <w:gridCol w:w="736"/>
        <w:gridCol w:w="491"/>
        <w:gridCol w:w="710"/>
        <w:gridCol w:w="491"/>
        <w:gridCol w:w="491"/>
        <w:gridCol w:w="815"/>
        <w:gridCol w:w="679"/>
        <w:gridCol w:w="1063"/>
        <w:gridCol w:w="1063"/>
        <w:gridCol w:w="1027"/>
        <w:gridCol w:w="905"/>
      </w:tblGrid>
      <w:tr w:rsidR="007F3E65" w:rsidRPr="007F3E65" w:rsidTr="007F3E65">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627"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1702"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434"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885"/>
        </w:trPr>
        <w:tc>
          <w:tcPr>
            <w:tcW w:w="627"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9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8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3"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19"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19"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00"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34"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4725"/>
        </w:trPr>
        <w:tc>
          <w:tcPr>
            <w:tcW w:w="627" w:type="pc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დასრულებული ღობის მშენებლობა, რესტავრირებული ფასადი, მოწყობილი ეზოს მიმდებარე ტერიტორია და საკონფერენციო დარბაზი, განახლებული საგამოფებო დარბაზები და საცავი ინვენტარით უზრუბველყოფილია. </w:t>
            </w:r>
            <w:r w:rsidRPr="007F3E65">
              <w:rPr>
                <w:rFonts w:ascii="Sylfaen" w:eastAsia="Times New Roman" w:hAnsi="Sylfaen" w:cs="Calibri"/>
                <w:sz w:val="20"/>
                <w:szCs w:val="20"/>
                <w:lang w:val="en-US"/>
              </w:rPr>
              <w:lastRenderedPageBreak/>
              <w:t>მუზეუმს იცავს დაცვის სისტემა, დაბეჭდილია საინფორმაციო მასალა, სრულდება გეგმიურად ღონისძიებები.</w:t>
            </w:r>
          </w:p>
        </w:tc>
        <w:tc>
          <w:tcPr>
            <w:tcW w:w="39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ვიზიტორთა გაზრდილი რაოდენობა</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1000</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1100</w:t>
            </w:r>
          </w:p>
        </w:tc>
        <w:tc>
          <w:tcPr>
            <w:tcW w:w="3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1300</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1500</w:t>
            </w:r>
          </w:p>
        </w:tc>
        <w:tc>
          <w:tcPr>
            <w:tcW w:w="21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c>
          <w:tcPr>
            <w:tcW w:w="38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1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1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1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34"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რიკი არსებობს იმ შემთხვევაში თუ არ მოხდება მუზეუმის რესტავრაცია რაბილიტაცია</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3957"/>
        <w:gridCol w:w="396"/>
        <w:gridCol w:w="2251"/>
        <w:gridCol w:w="1598"/>
        <w:gridCol w:w="1182"/>
        <w:gridCol w:w="1182"/>
      </w:tblGrid>
      <w:tr w:rsidR="007F3E65" w:rsidRPr="007F3E65" w:rsidTr="007F3E65">
        <w:trPr>
          <w:trHeight w:val="360"/>
        </w:trPr>
        <w:tc>
          <w:tcPr>
            <w:tcW w:w="350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05 01 05</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ბიბლიოთეკა</w:t>
            </w:r>
          </w:p>
        </w:tc>
      </w:tr>
      <w:tr w:rsidR="007F3E65" w:rsidRPr="007F3E65" w:rsidTr="007F3E65">
        <w:trPr>
          <w:trHeight w:val="360"/>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90"/>
        </w:trPr>
        <w:tc>
          <w:tcPr>
            <w:tcW w:w="231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არა</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45"/>
        </w:trPr>
        <w:tc>
          <w:tcPr>
            <w:tcW w:w="23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2689" w:type="pct"/>
            <w:gridSpan w:val="4"/>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285"/>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კულტურის, სპორტისა და ახალგაზრდობის საქმეთა განვითარების ცენტრი</w:t>
            </w:r>
          </w:p>
        </w:tc>
      </w:tr>
      <w:tr w:rsidR="007F3E65" w:rsidRPr="007F3E65" w:rsidTr="007F3E65">
        <w:trPr>
          <w:trHeight w:val="199"/>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88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1,315.00 </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88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1,315.00 </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1998"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1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190"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8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05"/>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42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სამსახურის ბალანსზე არსებობს ოთხი სათემო და ერთი ცენტრალური ბიბლიოთეკა, რომელიც საჭიროებს ყოველწლიურად წიგნადი ფონდის განახლებას. გეგმიურად ტარდება საიუბილეო ღონისძიებები, სადაც როგორც ლაგოდეხის ასევე სათემო ერთეულებში არსებული სპეციალისტები იღენებ მონაწილეობას.</w:t>
            </w:r>
          </w:p>
        </w:tc>
      </w:tr>
      <w:tr w:rsidR="007F3E65" w:rsidRPr="007F3E65"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 2019</w:t>
            </w:r>
          </w:p>
        </w:tc>
      </w:tr>
      <w:tr w:rsidR="007F3E65" w:rsidRPr="007F3E65" w:rsidTr="007F3E65">
        <w:trPr>
          <w:trHeight w:val="360"/>
        </w:trPr>
        <w:tc>
          <w:tcPr>
            <w:tcW w:w="350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დასახელება</w:t>
            </w:r>
          </w:p>
        </w:tc>
        <w:tc>
          <w:tcPr>
            <w:tcW w:w="1499"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60"/>
        </w:trPr>
        <w:tc>
          <w:tcPr>
            <w:tcW w:w="3501"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88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660"/>
        </w:trPr>
        <w:tc>
          <w:tcPr>
            <w:tcW w:w="3501"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188</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1,315</w:t>
            </w:r>
          </w:p>
        </w:tc>
      </w:tr>
      <w:tr w:rsidR="007F3E65" w:rsidRPr="007F3E65" w:rsidTr="007F3E65">
        <w:trPr>
          <w:trHeight w:val="660"/>
        </w:trPr>
        <w:tc>
          <w:tcPr>
            <w:tcW w:w="3501"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წიგნადი ფონდის განახლება (არაფინანსური აქტივი)</w:t>
            </w:r>
          </w:p>
        </w:tc>
        <w:tc>
          <w:tcPr>
            <w:tcW w:w="881"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r>
      <w:tr w:rsidR="007F3E65" w:rsidRPr="007F3E65" w:rsidTr="007F3E65">
        <w:trPr>
          <w:trHeight w:val="375"/>
        </w:trPr>
        <w:tc>
          <w:tcPr>
            <w:tcW w:w="3501"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81" w:type="pct"/>
            <w:tcBorders>
              <w:top w:val="nil"/>
              <w:left w:val="single" w:sz="4" w:space="0" w:color="auto"/>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w:t>
            </w: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188</w:t>
            </w:r>
          </w:p>
        </w:tc>
        <w:tc>
          <w:tcPr>
            <w:tcW w:w="309" w:type="pct"/>
            <w:tcBorders>
              <w:top w:val="single" w:sz="8" w:space="0" w:color="auto"/>
              <w:left w:val="nil"/>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1,315</w:t>
            </w:r>
          </w:p>
        </w:tc>
      </w:tr>
      <w:tr w:rsidR="007F3E65" w:rsidRPr="007F3E65" w:rsidTr="007F3E65">
        <w:trPr>
          <w:trHeight w:val="315"/>
        </w:trPr>
        <w:tc>
          <w:tcPr>
            <w:tcW w:w="1998"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50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88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31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1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570"/>
        </w:trPr>
        <w:tc>
          <w:tcPr>
            <w:tcW w:w="2311"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ღონისძიებები</w:t>
            </w:r>
          </w:p>
        </w:tc>
        <w:tc>
          <w:tcPr>
            <w:tcW w:w="119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88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930"/>
        </w:trPr>
        <w:tc>
          <w:tcPr>
            <w:tcW w:w="2311"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წიგნადი ფონდის განახლება (არაფინანსური აქტივი)</w:t>
            </w:r>
          </w:p>
        </w:tc>
        <w:tc>
          <w:tcPr>
            <w:tcW w:w="1190"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88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0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199"/>
        </w:trPr>
        <w:tc>
          <w:tcPr>
            <w:tcW w:w="1998"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1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190"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88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35"/>
        </w:trPr>
        <w:tc>
          <w:tcPr>
            <w:tcW w:w="4382"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w:t>
            </w:r>
          </w:p>
        </w:tc>
        <w:tc>
          <w:tcPr>
            <w:tcW w:w="30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0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0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განახლებულია წიგნადი ფონდი, ღონისძიებები ტარდება გეგმის მიხედვით.</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58"/>
        <w:gridCol w:w="1259"/>
        <w:gridCol w:w="761"/>
        <w:gridCol w:w="504"/>
        <w:gridCol w:w="734"/>
        <w:gridCol w:w="504"/>
        <w:gridCol w:w="504"/>
        <w:gridCol w:w="745"/>
        <w:gridCol w:w="702"/>
        <w:gridCol w:w="1104"/>
        <w:gridCol w:w="1104"/>
        <w:gridCol w:w="1066"/>
        <w:gridCol w:w="521"/>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501"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2020"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4"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247"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501"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9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6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53"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3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04"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247"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835"/>
        </w:trPr>
        <w:tc>
          <w:tcPr>
            <w:tcW w:w="501" w:type="pct"/>
            <w:vMerge w:val="restart"/>
            <w:tcBorders>
              <w:top w:val="nil"/>
              <w:left w:val="single" w:sz="8" w:space="0" w:color="auto"/>
              <w:bottom w:val="nil"/>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განახლებულია წიგნადი ფონდი, ღონისძიებები ტარდება გეგმის მიხედვით.</w:t>
            </w:r>
          </w:p>
        </w:tc>
        <w:tc>
          <w:tcPr>
            <w:tcW w:w="59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მოსახლეობის გაზრდილი ჩართულობა</w:t>
            </w:r>
          </w:p>
        </w:tc>
        <w:tc>
          <w:tcPr>
            <w:tcW w:w="36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3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5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3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2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2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247"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835"/>
        </w:trPr>
        <w:tc>
          <w:tcPr>
            <w:tcW w:w="501" w:type="pct"/>
            <w:vMerge/>
            <w:tcBorders>
              <w:top w:val="nil"/>
              <w:left w:val="single" w:sz="8" w:space="0" w:color="auto"/>
              <w:bottom w:val="nil"/>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9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ხელმისაწვდომობის ინდექსი</w:t>
            </w:r>
          </w:p>
        </w:tc>
        <w:tc>
          <w:tcPr>
            <w:tcW w:w="36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w:t>
            </w:r>
          </w:p>
        </w:tc>
        <w:tc>
          <w:tcPr>
            <w:tcW w:w="3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c>
          <w:tcPr>
            <w:tcW w:w="35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3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52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2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0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247"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3957"/>
        <w:gridCol w:w="399"/>
        <w:gridCol w:w="2251"/>
        <w:gridCol w:w="1595"/>
        <w:gridCol w:w="1182"/>
        <w:gridCol w:w="1182"/>
      </w:tblGrid>
      <w:tr w:rsidR="007F3E65" w:rsidRPr="007F3E65" w:rsidTr="007826F3">
        <w:trPr>
          <w:trHeight w:val="360"/>
        </w:trPr>
        <w:tc>
          <w:tcPr>
            <w:tcW w:w="312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05 01 06</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199"/>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ადმინისტრაცია</w:t>
            </w:r>
          </w:p>
        </w:tc>
      </w:tr>
      <w:tr w:rsidR="007F3E65" w:rsidRPr="007F3E65" w:rsidTr="007826F3">
        <w:trPr>
          <w:trHeight w:val="360"/>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90"/>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არა</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645"/>
        </w:trPr>
        <w:tc>
          <w:tcPr>
            <w:tcW w:w="20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2938" w:type="pct"/>
            <w:gridSpan w:val="4"/>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826F3">
        <w:trPr>
          <w:trHeight w:val="285"/>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კულტურის, სპორტისა და ახალგაზრდობის საქმეთა განვითარების ცენტრი</w:t>
            </w:r>
          </w:p>
        </w:tc>
      </w:tr>
      <w:tr w:rsidR="007F3E65" w:rsidRPr="007F3E65" w:rsidTr="007826F3">
        <w:trPr>
          <w:trHeight w:val="199"/>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826F3">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w:t>
            </w:r>
            <w:r w:rsidR="007826F3">
              <w:rPr>
                <w:rFonts w:ascii="Sylfaen" w:eastAsia="Times New Roman" w:hAnsi="Sylfaen" w:cs="Calibri"/>
                <w:b/>
                <w:bCs/>
                <w:sz w:val="20"/>
                <w:szCs w:val="20"/>
                <w:lang w:val="ka-GE"/>
              </w:rPr>
              <w:t>717,600</w:t>
            </w:r>
            <w:r w:rsidRPr="007F3E65">
              <w:rPr>
                <w:rFonts w:ascii="Sylfaen" w:eastAsia="Times New Roman" w:hAnsi="Sylfaen" w:cs="Calibri"/>
                <w:b/>
                <w:bCs/>
                <w:sz w:val="20"/>
                <w:szCs w:val="20"/>
                <w:lang w:val="en-US"/>
              </w:rPr>
              <w:t xml:space="preserve"> </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826F3" w:rsidP="007F3E65">
            <w:pPr>
              <w:spacing w:after="0" w:line="240" w:lineRule="auto"/>
              <w:jc w:val="center"/>
              <w:rPr>
                <w:rFonts w:ascii="Sylfaen" w:eastAsia="Times New Roman" w:hAnsi="Sylfaen" w:cs="Calibri"/>
                <w:b/>
                <w:bCs/>
                <w:sz w:val="20"/>
                <w:szCs w:val="20"/>
                <w:lang w:val="en-US"/>
              </w:rPr>
            </w:pPr>
            <w:r>
              <w:rPr>
                <w:rFonts w:ascii="Sylfaen" w:eastAsia="Times New Roman" w:hAnsi="Sylfaen" w:cs="Calibri"/>
                <w:b/>
                <w:bCs/>
                <w:sz w:val="20"/>
                <w:szCs w:val="20"/>
                <w:lang w:val="ka-GE"/>
              </w:rPr>
              <w:t>717,600</w:t>
            </w:r>
            <w:r w:rsidR="007F3E65" w:rsidRPr="007F3E65">
              <w:rPr>
                <w:rFonts w:ascii="Sylfaen" w:eastAsia="Times New Roman" w:hAnsi="Sylfaen" w:cs="Calibri"/>
                <w:b/>
                <w:bCs/>
                <w:sz w:val="20"/>
                <w:szCs w:val="20"/>
                <w:lang w:val="en-US"/>
              </w:rPr>
              <w:t xml:space="preserve"> </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199"/>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585"/>
        </w:trPr>
        <w:tc>
          <w:tcPr>
            <w:tcW w:w="187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8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064"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755"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826F3">
        <w:trPr>
          <w:trHeight w:val="405"/>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42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იმისთვის რომ გამართულად იმუშაოს სამსახურმა საჭირო ხარჯებია ყველა ქვემოთ ჩამოთვლილი ხარჯთაღრიცხვა. ასევე საჭიროა შევიძინოთ სამარშუტო მიკროავტობუსი რაც შეამცირებს ქირავნობის ხარჯს და გამოადგება ყველა მიმართულებას.</w:t>
            </w:r>
          </w:p>
        </w:tc>
      </w:tr>
      <w:tr w:rsidR="007F3E65" w:rsidRPr="007F3E65"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 2019</w:t>
            </w:r>
          </w:p>
        </w:tc>
      </w:tr>
      <w:tr w:rsidR="007F3E65" w:rsidRPr="007F3E65" w:rsidTr="007826F3">
        <w:trPr>
          <w:trHeight w:val="360"/>
        </w:trPr>
        <w:tc>
          <w:tcPr>
            <w:tcW w:w="312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873"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826F3">
        <w:trPr>
          <w:trHeight w:val="360"/>
        </w:trPr>
        <w:tc>
          <w:tcPr>
            <w:tcW w:w="3127"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826F3" w:rsidRPr="007F3E65" w:rsidTr="007826F3">
        <w:trPr>
          <w:trHeight w:val="705"/>
        </w:trPr>
        <w:tc>
          <w:tcPr>
            <w:tcW w:w="3127" w:type="pct"/>
            <w:gridSpan w:val="3"/>
            <w:tcBorders>
              <w:top w:val="single" w:sz="4" w:space="0" w:color="auto"/>
              <w:left w:val="nil"/>
              <w:bottom w:val="single" w:sz="4" w:space="0" w:color="auto"/>
              <w:right w:val="nil"/>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თანამდებობრივი სარგო</w:t>
            </w:r>
          </w:p>
        </w:tc>
        <w:tc>
          <w:tcPr>
            <w:tcW w:w="755" w:type="pct"/>
            <w:tcBorders>
              <w:top w:val="nil"/>
              <w:left w:val="single" w:sz="4" w:space="0" w:color="auto"/>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435,600</w:t>
            </w:r>
          </w:p>
        </w:tc>
      </w:tr>
      <w:tr w:rsidR="007826F3" w:rsidRPr="007F3E65" w:rsidTr="007826F3">
        <w:trPr>
          <w:trHeight w:val="465"/>
        </w:trPr>
        <w:tc>
          <w:tcPr>
            <w:tcW w:w="3127" w:type="pct"/>
            <w:gridSpan w:val="3"/>
            <w:tcBorders>
              <w:top w:val="single" w:sz="4" w:space="0" w:color="auto"/>
              <w:left w:val="nil"/>
              <w:bottom w:val="single" w:sz="4" w:space="0" w:color="auto"/>
              <w:right w:val="single" w:sz="4" w:space="0" w:color="000000"/>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მივლინება</w:t>
            </w:r>
          </w:p>
        </w:tc>
        <w:tc>
          <w:tcPr>
            <w:tcW w:w="755"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8,500</w:t>
            </w:r>
          </w:p>
        </w:tc>
      </w:tr>
      <w:tr w:rsidR="007826F3" w:rsidRPr="007F3E65" w:rsidTr="007826F3">
        <w:trPr>
          <w:trHeight w:val="465"/>
        </w:trPr>
        <w:tc>
          <w:tcPr>
            <w:tcW w:w="3127" w:type="pct"/>
            <w:gridSpan w:val="3"/>
            <w:tcBorders>
              <w:top w:val="single" w:sz="4" w:space="0" w:color="auto"/>
              <w:left w:val="nil"/>
              <w:bottom w:val="single" w:sz="4" w:space="0" w:color="auto"/>
              <w:right w:val="single" w:sz="4" w:space="0" w:color="000000"/>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სამედიცინო ხარჯი</w:t>
            </w:r>
          </w:p>
        </w:tc>
        <w:tc>
          <w:tcPr>
            <w:tcW w:w="755"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500</w:t>
            </w:r>
          </w:p>
        </w:tc>
      </w:tr>
      <w:tr w:rsidR="007826F3" w:rsidRPr="007F3E65" w:rsidTr="007826F3">
        <w:trPr>
          <w:trHeight w:val="630"/>
        </w:trPr>
        <w:tc>
          <w:tcPr>
            <w:tcW w:w="3127" w:type="pct"/>
            <w:gridSpan w:val="3"/>
            <w:tcBorders>
              <w:top w:val="single" w:sz="4" w:space="0" w:color="auto"/>
              <w:left w:val="nil"/>
              <w:bottom w:val="single" w:sz="4" w:space="0" w:color="auto"/>
              <w:right w:val="nil"/>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საოფისე ხარჯი</w:t>
            </w:r>
          </w:p>
        </w:tc>
        <w:tc>
          <w:tcPr>
            <w:tcW w:w="755" w:type="pct"/>
            <w:tcBorders>
              <w:top w:val="nil"/>
              <w:left w:val="single" w:sz="4" w:space="0" w:color="auto"/>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62,050</w:t>
            </w:r>
          </w:p>
        </w:tc>
      </w:tr>
      <w:tr w:rsidR="007826F3" w:rsidRPr="007F3E65" w:rsidTr="007826F3">
        <w:trPr>
          <w:trHeight w:val="630"/>
        </w:trPr>
        <w:tc>
          <w:tcPr>
            <w:tcW w:w="3127" w:type="pct"/>
            <w:gridSpan w:val="3"/>
            <w:tcBorders>
              <w:top w:val="single" w:sz="4" w:space="0" w:color="auto"/>
              <w:left w:val="nil"/>
              <w:bottom w:val="single" w:sz="4" w:space="0" w:color="auto"/>
              <w:right w:val="single" w:sz="4" w:space="0" w:color="000000"/>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ტრანსპორტის, ტექნიკისა და იარაღის ექსპლოატაციისა და მოვლა-შნახვის ხარჯი</w:t>
            </w:r>
          </w:p>
        </w:tc>
        <w:tc>
          <w:tcPr>
            <w:tcW w:w="755"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50,000</w:t>
            </w:r>
          </w:p>
        </w:tc>
      </w:tr>
      <w:tr w:rsidR="007826F3" w:rsidRPr="007F3E65" w:rsidTr="007826F3">
        <w:trPr>
          <w:trHeight w:val="630"/>
        </w:trPr>
        <w:tc>
          <w:tcPr>
            <w:tcW w:w="3127" w:type="pct"/>
            <w:gridSpan w:val="3"/>
            <w:tcBorders>
              <w:top w:val="single" w:sz="4" w:space="0" w:color="auto"/>
              <w:left w:val="nil"/>
              <w:bottom w:val="single" w:sz="4" w:space="0" w:color="auto"/>
              <w:right w:val="single" w:sz="4" w:space="0" w:color="000000"/>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სხვა დანარჩენი საქონელი და მომსახურება</w:t>
            </w:r>
            <w:bookmarkStart w:id="0" w:name="_GoBack"/>
            <w:bookmarkEnd w:id="0"/>
          </w:p>
        </w:tc>
        <w:tc>
          <w:tcPr>
            <w:tcW w:w="755"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65,200</w:t>
            </w:r>
          </w:p>
        </w:tc>
      </w:tr>
      <w:tr w:rsidR="007826F3" w:rsidRPr="007F3E65" w:rsidTr="007826F3">
        <w:trPr>
          <w:trHeight w:val="990"/>
        </w:trPr>
        <w:tc>
          <w:tcPr>
            <w:tcW w:w="3127" w:type="pct"/>
            <w:gridSpan w:val="3"/>
            <w:tcBorders>
              <w:top w:val="single" w:sz="4" w:space="0" w:color="auto"/>
              <w:left w:val="nil"/>
              <w:bottom w:val="single" w:sz="4" w:space="0" w:color="auto"/>
              <w:right w:val="single" w:sz="4" w:space="0" w:color="000000"/>
            </w:tcBorders>
            <w:shd w:val="clear" w:color="auto" w:fill="auto"/>
            <w:vAlign w:val="center"/>
            <w:hideMark/>
          </w:tcPr>
          <w:p w:rsidR="007826F3" w:rsidRPr="007F3E65" w:rsidRDefault="007826F3" w:rsidP="007826F3">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არაფინანსური აქტივობების ზრდა (მიკროავტობუსი, გამათბობელი, გათბობა-გამაგრილებელი, წიგნადი ფონდი, პროცესორი...) </w:t>
            </w:r>
          </w:p>
        </w:tc>
        <w:tc>
          <w:tcPr>
            <w:tcW w:w="755"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826F3" w:rsidRPr="007F3E65" w:rsidRDefault="007826F3" w:rsidP="007826F3">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7826F3" w:rsidRPr="007826F3" w:rsidRDefault="007826F3" w:rsidP="007826F3">
            <w:pPr>
              <w:jc w:val="center"/>
              <w:rPr>
                <w:rFonts w:ascii="Sylfaen" w:hAnsi="Sylfaen" w:cs="Calibri"/>
                <w:bCs/>
                <w:sz w:val="20"/>
                <w:szCs w:val="20"/>
              </w:rPr>
            </w:pPr>
            <w:r w:rsidRPr="007826F3">
              <w:rPr>
                <w:rFonts w:ascii="Sylfaen" w:hAnsi="Sylfaen" w:cs="Calibri"/>
                <w:bCs/>
                <w:sz w:val="20"/>
                <w:szCs w:val="20"/>
              </w:rPr>
              <w:t>95,750</w:t>
            </w:r>
          </w:p>
        </w:tc>
      </w:tr>
      <w:tr w:rsidR="007F3E65" w:rsidRPr="007F3E65" w:rsidTr="007826F3">
        <w:trPr>
          <w:trHeight w:val="375"/>
        </w:trPr>
        <w:tc>
          <w:tcPr>
            <w:tcW w:w="3127"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755" w:type="pct"/>
            <w:tcBorders>
              <w:top w:val="nil"/>
              <w:left w:val="single" w:sz="4" w:space="0" w:color="auto"/>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0</w:t>
            </w:r>
          </w:p>
        </w:tc>
        <w:tc>
          <w:tcPr>
            <w:tcW w:w="5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w:t>
            </w:r>
          </w:p>
        </w:tc>
        <w:tc>
          <w:tcPr>
            <w:tcW w:w="559" w:type="pct"/>
            <w:tcBorders>
              <w:top w:val="single" w:sz="8" w:space="0" w:color="auto"/>
              <w:left w:val="nil"/>
              <w:bottom w:val="single" w:sz="8" w:space="0" w:color="auto"/>
              <w:right w:val="single" w:sz="8" w:space="0" w:color="auto"/>
            </w:tcBorders>
            <w:shd w:val="clear" w:color="auto" w:fill="auto"/>
            <w:vAlign w:val="center"/>
            <w:hideMark/>
          </w:tcPr>
          <w:p w:rsidR="007F3E65" w:rsidRPr="007826F3" w:rsidRDefault="007826F3" w:rsidP="007F3E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717,600</w:t>
            </w:r>
          </w:p>
        </w:tc>
      </w:tr>
      <w:tr w:rsidR="007F3E65" w:rsidRPr="007F3E65" w:rsidTr="007826F3">
        <w:trPr>
          <w:trHeight w:val="315"/>
        </w:trPr>
        <w:tc>
          <w:tcPr>
            <w:tcW w:w="187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3127"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75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360"/>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0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826F3">
        <w:trPr>
          <w:trHeight w:val="660"/>
        </w:trPr>
        <w:tc>
          <w:tcPr>
            <w:tcW w:w="2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თანამდებობრივი სარგო</w:t>
            </w:r>
          </w:p>
        </w:tc>
        <w:tc>
          <w:tcPr>
            <w:tcW w:w="10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570"/>
        </w:trPr>
        <w:tc>
          <w:tcPr>
            <w:tcW w:w="2062"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მივლინება</w:t>
            </w:r>
          </w:p>
        </w:tc>
        <w:tc>
          <w:tcPr>
            <w:tcW w:w="106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930"/>
        </w:trPr>
        <w:tc>
          <w:tcPr>
            <w:tcW w:w="2062"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სამედიცინო ხარჯი</w:t>
            </w:r>
          </w:p>
        </w:tc>
        <w:tc>
          <w:tcPr>
            <w:tcW w:w="106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585"/>
        </w:trPr>
        <w:tc>
          <w:tcPr>
            <w:tcW w:w="2062"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საოფისე ხარჯი</w:t>
            </w:r>
          </w:p>
        </w:tc>
        <w:tc>
          <w:tcPr>
            <w:tcW w:w="106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930"/>
        </w:trPr>
        <w:tc>
          <w:tcPr>
            <w:tcW w:w="2062" w:type="pct"/>
            <w:gridSpan w:val="2"/>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ტრანსპორტის, ტექნიკისა და იარაღის ექსპლოატაციისა და მოვლა-შნახვის ხარჯი</w:t>
            </w:r>
          </w:p>
        </w:tc>
        <w:tc>
          <w:tcPr>
            <w:tcW w:w="106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570"/>
        </w:trPr>
        <w:tc>
          <w:tcPr>
            <w:tcW w:w="2062" w:type="pct"/>
            <w:gridSpan w:val="2"/>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სხვა დანარჩენი საქონელი და მომსახურება</w:t>
            </w:r>
          </w:p>
        </w:tc>
        <w:tc>
          <w:tcPr>
            <w:tcW w:w="10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826F3">
        <w:trPr>
          <w:trHeight w:val="1545"/>
        </w:trPr>
        <w:tc>
          <w:tcPr>
            <w:tcW w:w="2062" w:type="pct"/>
            <w:gridSpan w:val="2"/>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არაფინანსური აქტივობების ზრდა (მიკროავტობუსი, გამათბობელი, გათბობა-გამაგრილებელი, წიგნადი ფონდი, პროცესორი...) </w:t>
            </w:r>
          </w:p>
        </w:tc>
        <w:tc>
          <w:tcPr>
            <w:tcW w:w="10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7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826F3">
        <w:trPr>
          <w:trHeight w:val="199"/>
        </w:trPr>
        <w:tc>
          <w:tcPr>
            <w:tcW w:w="187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8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6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755"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826F3">
        <w:trPr>
          <w:trHeight w:val="735"/>
        </w:trPr>
        <w:tc>
          <w:tcPr>
            <w:tcW w:w="3881"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w:t>
            </w:r>
          </w:p>
        </w:tc>
        <w:tc>
          <w:tcPr>
            <w:tcW w:w="55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0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აპარატის გამართული ფუნქციონირება</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01"/>
        <w:gridCol w:w="916"/>
        <w:gridCol w:w="789"/>
        <w:gridCol w:w="519"/>
        <w:gridCol w:w="760"/>
        <w:gridCol w:w="519"/>
        <w:gridCol w:w="519"/>
        <w:gridCol w:w="772"/>
        <w:gridCol w:w="727"/>
        <w:gridCol w:w="1149"/>
        <w:gridCol w:w="1149"/>
        <w:gridCol w:w="1109"/>
        <w:gridCol w:w="537"/>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538"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 xml:space="preserve">მოსალოდნელი შუალედური შედეგი </w:t>
            </w:r>
            <w:r w:rsidRPr="007F3E65">
              <w:rPr>
                <w:rFonts w:ascii="Sylfaen" w:eastAsia="Times New Roman" w:hAnsi="Sylfaen" w:cs="Calibri"/>
                <w:b/>
                <w:bCs/>
                <w:sz w:val="20"/>
                <w:szCs w:val="20"/>
                <w:lang w:val="en-US"/>
              </w:rPr>
              <w:t>(OUTCOME)</w:t>
            </w:r>
          </w:p>
        </w:tc>
        <w:tc>
          <w:tcPr>
            <w:tcW w:w="1855"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39"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239"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538"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7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5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63"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39"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6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6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4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239"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60"/>
        </w:trPr>
        <w:tc>
          <w:tcPr>
            <w:tcW w:w="538" w:type="pct"/>
            <w:tcBorders>
              <w:top w:val="nil"/>
              <w:left w:val="single" w:sz="8" w:space="0" w:color="auto"/>
              <w:bottom w:val="nil"/>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აპარატის გამართული ფუნქციონირება</w:t>
            </w:r>
          </w:p>
        </w:tc>
        <w:tc>
          <w:tcPr>
            <w:tcW w:w="4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წლის შედეგების შეფასების მაჩვენებელი</w:t>
            </w:r>
          </w:p>
        </w:tc>
        <w:tc>
          <w:tcPr>
            <w:tcW w:w="37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80%</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85%</w:t>
            </w:r>
          </w:p>
        </w:tc>
        <w:tc>
          <w:tcPr>
            <w:tcW w:w="35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2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36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3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6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6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კულტურის, სპორტისა და ახალგაზრდობის საქმეთა განვითარების ცენტრი</w:t>
            </w:r>
          </w:p>
        </w:tc>
        <w:tc>
          <w:tcPr>
            <w:tcW w:w="54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239"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bl>
    <w:p w:rsidR="007F3E65" w:rsidRDefault="007F3E65" w:rsidP="007F3E65">
      <w:pPr>
        <w:pStyle w:val="Default"/>
        <w:ind w:left="142"/>
        <w:rPr>
          <w:rFonts w:ascii="Sylfaen" w:hAnsi="Sylfaen" w:cs="AcadNusx"/>
          <w:b/>
          <w:lang w:val="ka-GE"/>
        </w:rPr>
      </w:pPr>
    </w:p>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5897"/>
        <w:gridCol w:w="1201"/>
        <w:gridCol w:w="867"/>
        <w:gridCol w:w="867"/>
        <w:gridCol w:w="867"/>
        <w:gridCol w:w="867"/>
      </w:tblGrid>
      <w:tr w:rsidR="007F3E65" w:rsidRPr="007F3E65" w:rsidTr="007F3E65">
        <w:trPr>
          <w:trHeight w:val="360"/>
        </w:trPr>
        <w:tc>
          <w:tcPr>
            <w:tcW w:w="2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კლასიფიკაციის კოდი:</w:t>
            </w:r>
          </w:p>
        </w:tc>
        <w:tc>
          <w:tcPr>
            <w:tcW w:w="1041" w:type="pct"/>
            <w:gridSpan w:val="2"/>
            <w:tcBorders>
              <w:top w:val="single" w:sz="4" w:space="0" w:color="auto"/>
              <w:left w:val="nil"/>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05 02</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დასახელება:</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სამხატვრო და სამუსიკო განათლების პროგრამა</w:t>
            </w: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განმახორციელებელი:</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გაერთიანება</w:t>
            </w: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განხორციელების პერიოდი:</w:t>
            </w:r>
          </w:p>
        </w:tc>
        <w:tc>
          <w:tcPr>
            <w:tcW w:w="10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2019-2022 წელი</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მიზანი:</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მოსწავლეთათვის 7 წლიანი კლასიკური მუსიკისა და  5 წლიანი სამხატვრო საშუალო განათლების მიცემა და პოპულარიზაცია</w:t>
            </w: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აღწერა:</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3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 xml:space="preserve">სახელოვნებო სკოლების გაერთიანებაში სულ ირიცხება 250 მოსწავლე,  მუნიციპალიტეტის ტერიტორიაზე  განთავსებულია  4 სამუსიკო და 1 სამხატვრო სკოლა: ქ. ლაგოდეხის სამუსიკო სახელოვნებო სკოლა, სოფელ აფენის სამუსიკო სახელოვნებო სკოლა, სოფელ ლელიანის სამუსიკო სახელოვნებო სკოლა, სოფელ ვარდისუბნის სამუსიკო სახელოვნებო სკოლა და ქ. ლაგოდეხის სამხატვრო სახელოვნებო სკოლა.   გაერთიანება შეიქმნა 2007 წელს  ქ. ლაგოდეხის მუსიკალური სკოლის ბაზაზე, რომელიც  50 წელი აძლევდა მუსიკალურ განათლებას მოზარდებს. ჩვენი სკოლის კურსდამთავრებულები არიან კონსერვატორიის და სამხატვრო აკადემიის სტუდენტები: ზურაბ ხუციშვილი,  კომპოზიტორი, რომელიც კონსერვატორიის  ლექტორია, მარიამ ღვინიაშვილი - კომპოზიტორი, რომელიც ბელგიასა და ავსტრიაში  იყო მიწვეული, დღეს კონსევატორიაში ხელმძღვანელობს ერთ-ერთ კათედრას. ლაგოდეხის სამუსიკო სკოლის ბიჭუნათა ანსამბლი წარმატებით გამოდის სხვადასხვა კონკურსებსა და ფესტივალებში, არიან პირველი პრემიის მფლობელები, გახდნენ მუსიკის ეროვნული ფესტივალის  „მომავლის ვარსკვლავების“ საერთაშორისო კონკურსის ლაურეატები, რომელიც ჩატარდა თურქეთის რესპუბლიკის ქალაქ მარმარისში, ასევე, მიწვეულები იყვნენ ქალაქებში:  ბაქოში, რიგაში,  პიზაროსა და ბათუმში.  ჩვენი სკოლები დაკომპლექტებულია საკუთარი კადრებით, თუმცა პედაგოგებისათვის ხელფასის სიმცირე,  ხოლო მოსწავლეებისათვის ინსტრუმენტების და ინვენტარის სიძველე მოქმედებს მათ აკადემიურ მოსწრებაზე და ამცირებს მათ მოტივაციას, რათა  სრულყოფილი განთლება მიიღონ და გააგრძელონ სწავლა სამხატვრო აკადემიასა და კონსერვატორიაში. </w:t>
            </w:r>
          </w:p>
        </w:tc>
      </w:tr>
      <w:tr w:rsidR="007F3E65" w:rsidRPr="007F3E65" w:rsidTr="007F3E65">
        <w:trPr>
          <w:trHeight w:val="22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პროგრამის ბიუჯეტი</w:t>
            </w:r>
          </w:p>
        </w:tc>
      </w:tr>
      <w:tr w:rsidR="007F3E65" w:rsidRPr="007F3E65" w:rsidTr="007F3E65">
        <w:trPr>
          <w:trHeight w:val="360"/>
        </w:trPr>
        <w:tc>
          <w:tcPr>
            <w:tcW w:w="2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ქვეპროგრამის დასახელება </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 წელი</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r>
      <w:tr w:rsidR="007F3E65" w:rsidRPr="007F3E65" w:rsidTr="007F3E65">
        <w:trPr>
          <w:trHeight w:val="975"/>
        </w:trPr>
        <w:tc>
          <w:tcPr>
            <w:tcW w:w="2917" w:type="pct"/>
            <w:tcBorders>
              <w:top w:val="nil"/>
              <w:left w:val="single" w:sz="4" w:space="0" w:color="auto"/>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გაერთიანების ადმინისტრირება</w:t>
            </w:r>
          </w:p>
        </w:tc>
        <w:tc>
          <w:tcPr>
            <w:tcW w:w="694"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830,000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195,000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195,000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220,000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220,000</w:t>
            </w:r>
          </w:p>
        </w:tc>
      </w:tr>
      <w:tr w:rsidR="007F3E65" w:rsidRPr="007F3E65" w:rsidTr="007F3E65">
        <w:trPr>
          <w:trHeight w:val="720"/>
        </w:trPr>
        <w:tc>
          <w:tcPr>
            <w:tcW w:w="2917" w:type="pct"/>
            <w:tcBorders>
              <w:top w:val="nil"/>
              <w:left w:val="single" w:sz="4" w:space="0" w:color="auto"/>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სკოლების აღჭურვა ახალი მუსიკალური და სამხატვრო ინვენტარით</w:t>
            </w:r>
          </w:p>
        </w:tc>
        <w:tc>
          <w:tcPr>
            <w:tcW w:w="694"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25,335</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15,335</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r>
      <w:tr w:rsidR="007F3E65" w:rsidRPr="007F3E65" w:rsidTr="007F3E65">
        <w:trPr>
          <w:trHeight w:val="1035"/>
        </w:trPr>
        <w:tc>
          <w:tcPr>
            <w:tcW w:w="2917" w:type="pct"/>
            <w:tcBorders>
              <w:top w:val="nil"/>
              <w:left w:val="single" w:sz="4" w:space="0" w:color="auto"/>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კონცერტები, ფესტივალები, კონკურსები, გამოფენები</w:t>
            </w:r>
          </w:p>
        </w:tc>
        <w:tc>
          <w:tcPr>
            <w:tcW w:w="694"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8,000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2,000</w:t>
            </w:r>
          </w:p>
        </w:tc>
      </w:tr>
      <w:tr w:rsidR="007F3E65" w:rsidRPr="007F3E65" w:rsidTr="007F3E65">
        <w:trPr>
          <w:trHeight w:val="360"/>
        </w:trPr>
        <w:tc>
          <w:tcPr>
            <w:tcW w:w="2917" w:type="pct"/>
            <w:tcBorders>
              <w:top w:val="nil"/>
              <w:left w:val="single" w:sz="4" w:space="0" w:color="auto"/>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სულ პროგრამა</w:t>
            </w:r>
          </w:p>
        </w:tc>
        <w:tc>
          <w:tcPr>
            <w:tcW w:w="694"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863,335</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212,335</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202,000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225,000</w:t>
            </w:r>
          </w:p>
        </w:tc>
        <w:tc>
          <w:tcPr>
            <w:tcW w:w="347" w:type="pct"/>
            <w:tcBorders>
              <w:top w:val="nil"/>
              <w:left w:val="nil"/>
              <w:bottom w:val="single" w:sz="4" w:space="0" w:color="auto"/>
              <w:right w:val="single" w:sz="4" w:space="0" w:color="auto"/>
            </w:tcBorders>
            <w:shd w:val="clear" w:color="000000" w:fill="FFFFFF"/>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224,000</w:t>
            </w:r>
          </w:p>
        </w:tc>
      </w:tr>
      <w:tr w:rsidR="007F3E65" w:rsidRPr="007F3E65" w:rsidTr="007F3E65">
        <w:trPr>
          <w:trHeight w:val="199"/>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91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საბოლოო მოსალოდნელი შედეგი</w:t>
            </w:r>
          </w:p>
        </w:tc>
        <w:tc>
          <w:tcPr>
            <w:tcW w:w="69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სამუსიკო და სამხატვრო საშუალო განათლებამიღებული მოზარდები</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244"/>
        <w:gridCol w:w="932"/>
        <w:gridCol w:w="708"/>
        <w:gridCol w:w="476"/>
        <w:gridCol w:w="683"/>
        <w:gridCol w:w="476"/>
        <w:gridCol w:w="476"/>
        <w:gridCol w:w="693"/>
        <w:gridCol w:w="654"/>
        <w:gridCol w:w="1054"/>
        <w:gridCol w:w="1054"/>
        <w:gridCol w:w="1012"/>
        <w:gridCol w:w="1104"/>
      </w:tblGrid>
      <w:tr w:rsidR="007F3E65" w:rsidRPr="007F3E65" w:rsidTr="007F3E65">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1200"/>
        </w:trPr>
        <w:tc>
          <w:tcPr>
            <w:tcW w:w="588"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საბოლოო შედეგი </w:t>
            </w:r>
            <w:r w:rsidRPr="007F3E65">
              <w:rPr>
                <w:rFonts w:ascii="Sylfaen" w:eastAsia="Times New Roman" w:hAnsi="Sylfaen" w:cs="Calibri"/>
                <w:b/>
                <w:bCs/>
                <w:sz w:val="20"/>
                <w:szCs w:val="20"/>
                <w:lang w:val="en-US"/>
              </w:rPr>
              <w:t>(OUTCOME)</w:t>
            </w:r>
          </w:p>
        </w:tc>
        <w:tc>
          <w:tcPr>
            <w:tcW w:w="1777"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w:t>
            </w:r>
            <w:r w:rsidRPr="007F3E65">
              <w:rPr>
                <w:rFonts w:ascii="Sylfaen" w:eastAsia="Times New Roman" w:hAnsi="Sylfaen" w:cs="Calibri"/>
                <w:sz w:val="20"/>
                <w:szCs w:val="20"/>
                <w:lang w:val="en-US"/>
              </w:rPr>
              <w:lastRenderedPageBreak/>
              <w:t>ი)</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მეთოდოლოგია</w:t>
            </w:r>
          </w:p>
        </w:tc>
        <w:tc>
          <w:tcPr>
            <w:tcW w:w="522"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885"/>
        </w:trPr>
        <w:tc>
          <w:tcPr>
            <w:tcW w:w="588"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4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2018 წელი </w:t>
            </w:r>
            <w:r w:rsidRPr="007F3E65">
              <w:rPr>
                <w:rFonts w:ascii="Sylfaen" w:eastAsia="Times New Roman" w:hAnsi="Sylfaen" w:cs="Calibri"/>
                <w:sz w:val="20"/>
                <w:szCs w:val="20"/>
                <w:lang w:val="en-US"/>
              </w:rPr>
              <w:lastRenderedPageBreak/>
              <w:t>(საბაზისო)</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2019 წე</w:t>
            </w:r>
            <w:r w:rsidRPr="007F3E65">
              <w:rPr>
                <w:rFonts w:ascii="Sylfaen" w:eastAsia="Times New Roman" w:hAnsi="Sylfaen" w:cs="Calibri"/>
                <w:sz w:val="20"/>
                <w:szCs w:val="20"/>
                <w:lang w:val="en-US"/>
              </w:rPr>
              <w:lastRenderedPageBreak/>
              <w:t>ლი</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2020წელი</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w:t>
            </w:r>
            <w:r w:rsidRPr="007F3E65">
              <w:rPr>
                <w:rFonts w:ascii="Sylfaen" w:eastAsia="Times New Roman" w:hAnsi="Sylfaen" w:cs="Calibri"/>
                <w:sz w:val="20"/>
                <w:szCs w:val="20"/>
                <w:lang w:val="en-US"/>
              </w:rPr>
              <w:lastRenderedPageBreak/>
              <w:t>ლი</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2022  წე</w:t>
            </w:r>
            <w:r w:rsidRPr="007F3E65">
              <w:rPr>
                <w:rFonts w:ascii="Sylfaen" w:eastAsia="Times New Roman" w:hAnsi="Sylfaen" w:cs="Calibri"/>
                <w:sz w:val="20"/>
                <w:szCs w:val="20"/>
                <w:lang w:val="en-US"/>
              </w:rPr>
              <w:lastRenderedPageBreak/>
              <w:t>ლი</w:t>
            </w:r>
          </w:p>
        </w:tc>
        <w:tc>
          <w:tcPr>
            <w:tcW w:w="32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10"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79"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60"/>
        </w:trPr>
        <w:tc>
          <w:tcPr>
            <w:tcW w:w="588" w:type="pc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სამუსიკო და სამხატვრო საშუალო განათლებამიღებული მოზარდები</w:t>
            </w:r>
          </w:p>
        </w:tc>
        <w:tc>
          <w:tcPr>
            <w:tcW w:w="44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სახელოვნებო სკოლების პროგრამებს ოპტიმალურად დაუფლებული მოზარდების რაოდენობა</w:t>
            </w:r>
          </w:p>
        </w:tc>
        <w:tc>
          <w:tcPr>
            <w:tcW w:w="3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w:t>
            </w:r>
          </w:p>
        </w:tc>
        <w:tc>
          <w:tcPr>
            <w:tcW w:w="32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70%</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80%</w:t>
            </w:r>
          </w:p>
        </w:tc>
        <w:tc>
          <w:tcPr>
            <w:tcW w:w="2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3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1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49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49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47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კულტურის სამინისტროს  მეთოდკაბინეტის მიერ შემუშავებული პროგრამები</w:t>
            </w:r>
          </w:p>
        </w:tc>
        <w:tc>
          <w:tcPr>
            <w:tcW w:w="522"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მსმენელი მოზარდების უპასუხისმგებლობა</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7"/>
        <w:gridCol w:w="500"/>
        <w:gridCol w:w="1317"/>
        <w:gridCol w:w="1836"/>
        <w:gridCol w:w="1183"/>
        <w:gridCol w:w="1183"/>
      </w:tblGrid>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05 02 01</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გაერთიანების ადმინისტრირება</w:t>
            </w:r>
          </w:p>
        </w:tc>
      </w:tr>
      <w:tr w:rsidR="007F3E65" w:rsidRPr="007F3E65" w:rsidTr="007F3E65">
        <w:trPr>
          <w:trHeight w:val="360"/>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კი</w:t>
            </w:r>
            <w:r w:rsidRPr="007F3E65">
              <w:rPr>
                <w:rFonts w:ascii="Sylfaen" w:eastAsia="Times New Roman" w:hAnsi="Sylfaen" w:cs="Calibri"/>
                <w:sz w:val="20"/>
                <w:szCs w:val="20"/>
                <w:lang w:val="en-US"/>
              </w:rPr>
              <w:t>/ არა</w:t>
            </w: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285"/>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გაერთიანება“</w:t>
            </w:r>
          </w:p>
        </w:tc>
      </w:tr>
      <w:tr w:rsidR="007F3E65" w:rsidRPr="007F3E65" w:rsidTr="007F3E65">
        <w:trPr>
          <w:trHeight w:val="199"/>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172,000.00 </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საკუთარი სახსრები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23,000.00 </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195,000.00 </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99"/>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585"/>
        </w:trPr>
        <w:tc>
          <w:tcPr>
            <w:tcW w:w="2261"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405"/>
        </w:trPr>
        <w:tc>
          <w:tcPr>
            <w:tcW w:w="2261"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329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6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 xml:space="preserve">სახელოვნებო სკოლების პედაგოგები  ასწავლიან კლასიკურ ნაწარმოებებს, რომლებსაც შემდგომში  მოსწავლეები  ასრულებენ  დახურულ  და ღია კონცერტებზე, მონაწილეობას ღებულობენ როგორც რესპუბლიკურ  ასევე საერთაშორისო კონკურსებსა და ფესტივალებზე. სამუსიკო სკოლებში სწავლება გრძელდება 7 წელი.  სამხატვრო სკოლის პედაგოგები  მოსწავლეთა ნამუშევრებით ატარებენ გამოფენებს ადგილობრივ, რესპუბლიკურ და საერთაშორისო კონკურსებზე.  სამხატვრო სკოლაში სწავლება გრძელდება 5 წელი. </w:t>
            </w:r>
          </w:p>
        </w:tc>
      </w:tr>
      <w:tr w:rsidR="007F3E65" w:rsidRPr="007F3E65" w:rsidTr="007F3E65">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w:t>
            </w:r>
          </w:p>
        </w:tc>
      </w:tr>
      <w:tr w:rsidR="007F3E65" w:rsidRPr="007F3E65" w:rsidTr="007F3E65">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6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გაერთიანების ადმინისტრირება</w:t>
            </w:r>
          </w:p>
        </w:tc>
        <w:tc>
          <w:tcPr>
            <w:tcW w:w="1026"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1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თანამდებობრივი სარგო</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15,084</w:t>
            </w:r>
          </w:p>
        </w:tc>
        <w:tc>
          <w:tcPr>
            <w:tcW w:w="342" w:type="pct"/>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181,008</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საქონელი და მომსახურება</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360"/>
        </w:trPr>
        <w:tc>
          <w:tcPr>
            <w:tcW w:w="2607"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კავშირგაბმულობა</w:t>
            </w: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ინტერნეტი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720</w:t>
            </w:r>
          </w:p>
        </w:tc>
      </w:tr>
      <w:tr w:rsidR="007F3E65" w:rsidRPr="007F3E65" w:rsidTr="007F3E65">
        <w:trPr>
          <w:trHeight w:val="360"/>
        </w:trPr>
        <w:tc>
          <w:tcPr>
            <w:tcW w:w="2607" w:type="pct"/>
            <w:gridSpan w:val="2"/>
            <w:vMerge/>
            <w:tcBorders>
              <w:top w:val="single" w:sz="4" w:space="0" w:color="auto"/>
              <w:left w:val="single" w:sz="4" w:space="0" w:color="auto"/>
              <w:bottom w:val="single" w:sz="4" w:space="0" w:color="000000"/>
              <w:right w:val="nil"/>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მობილურის ხარჯი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600</w:t>
            </w:r>
          </w:p>
        </w:tc>
      </w:tr>
      <w:tr w:rsidR="007F3E65" w:rsidRPr="007F3E65" w:rsidTr="007F3E65">
        <w:trPr>
          <w:trHeight w:val="360"/>
        </w:trPr>
        <w:tc>
          <w:tcPr>
            <w:tcW w:w="2607" w:type="pct"/>
            <w:gridSpan w:val="2"/>
            <w:vMerge/>
            <w:tcBorders>
              <w:top w:val="single" w:sz="4" w:space="0" w:color="auto"/>
              <w:left w:val="single" w:sz="4" w:space="0" w:color="auto"/>
              <w:bottom w:val="single" w:sz="4" w:space="0" w:color="000000"/>
              <w:right w:val="nil"/>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ტელეფონი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საკანცელარიო საქონელი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კომპიუტერული ტექნიკა</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კატრიჯების შეძენა და დატუმბვა</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დაკრეფილი ყვავილები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სანიტარული საქონელი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34</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340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საბუღალტრო ჟურნალები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250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სამეურნეო საქონელი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60.6</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606</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დერატიზაციის ხარჯი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მცირე სარემონტო სამუშაოები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112 ის მომსახურება</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0.5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გაზის გამათბობლის ტექნიკური მომსახურეობა</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მანქანის დაქირავება მძღოლთან ერთად</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250</w:t>
            </w:r>
          </w:p>
        </w:tc>
      </w:tr>
      <w:tr w:rsidR="007F3E65" w:rsidRPr="007F3E65" w:rsidTr="007F3E65">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მყარი საწვავი (შეშის ბრიკეტები)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1500</w:t>
            </w:r>
          </w:p>
        </w:tc>
      </w:tr>
      <w:tr w:rsidR="007F3E65" w:rsidRPr="007F3E65" w:rsidTr="007F3E65">
        <w:trPr>
          <w:trHeight w:val="360"/>
        </w:trPr>
        <w:tc>
          <w:tcPr>
            <w:tcW w:w="2607" w:type="pct"/>
            <w:gridSpan w:val="2"/>
            <w:vMerge w:val="restart"/>
            <w:tcBorders>
              <w:top w:val="single" w:sz="4" w:space="0" w:color="auto"/>
              <w:left w:val="nil"/>
              <w:bottom w:val="single" w:sz="4" w:space="0" w:color="000000"/>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კომუნალური მომსახურება</w:t>
            </w: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დენი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600</w:t>
            </w:r>
          </w:p>
        </w:tc>
      </w:tr>
      <w:tr w:rsidR="007F3E65" w:rsidRPr="007F3E65" w:rsidTr="007F3E65">
        <w:trPr>
          <w:trHeight w:val="360"/>
        </w:trPr>
        <w:tc>
          <w:tcPr>
            <w:tcW w:w="2607" w:type="pct"/>
            <w:gridSpan w:val="2"/>
            <w:vMerge/>
            <w:tcBorders>
              <w:top w:val="single" w:sz="4" w:space="0" w:color="auto"/>
              <w:left w:val="nil"/>
              <w:bottom w:val="single" w:sz="4" w:space="0" w:color="000000"/>
              <w:right w:val="nil"/>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გაზი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1196</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5980</w:t>
            </w:r>
          </w:p>
        </w:tc>
      </w:tr>
      <w:tr w:rsidR="007F3E65" w:rsidRPr="007F3E65" w:rsidTr="007F3E65">
        <w:trPr>
          <w:trHeight w:val="375"/>
        </w:trPr>
        <w:tc>
          <w:tcPr>
            <w:tcW w:w="2607" w:type="pct"/>
            <w:gridSpan w:val="2"/>
            <w:vMerge/>
            <w:tcBorders>
              <w:top w:val="single" w:sz="4" w:space="0" w:color="auto"/>
              <w:left w:val="nil"/>
              <w:bottom w:val="single" w:sz="4" w:space="0" w:color="000000"/>
              <w:right w:val="nil"/>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684" w:type="pct"/>
            <w:tcBorders>
              <w:top w:val="nil"/>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წყალი</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37.5</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450</w:t>
            </w:r>
          </w:p>
        </w:tc>
      </w:tr>
      <w:tr w:rsidR="007F3E65" w:rsidRPr="007F3E65" w:rsidTr="007F3E65">
        <w:trPr>
          <w:trHeight w:val="615"/>
        </w:trPr>
        <w:tc>
          <w:tcPr>
            <w:tcW w:w="465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ჯამი</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195000</w:t>
            </w:r>
          </w:p>
        </w:tc>
      </w:tr>
      <w:tr w:rsidR="007F3E65" w:rsidRPr="007F3E65" w:rsidTr="007F3E65">
        <w:trPr>
          <w:trHeight w:val="360"/>
        </w:trPr>
        <w:tc>
          <w:tcPr>
            <w:tcW w:w="3291"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87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გაერთიანების ადმინისტრირება</w:t>
            </w:r>
          </w:p>
        </w:tc>
        <w:tc>
          <w:tcPr>
            <w:tcW w:w="68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195"/>
        </w:trPr>
        <w:tc>
          <w:tcPr>
            <w:tcW w:w="2261"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35"/>
        </w:trPr>
        <w:tc>
          <w:tcPr>
            <w:tcW w:w="4316"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2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აპარატის გამართული ფუნქციონირება</w:t>
            </w:r>
          </w:p>
        </w:tc>
      </w:tr>
    </w:tbl>
    <w:p w:rsidR="007F3E65" w:rsidRDefault="007F3E65" w:rsidP="007F3E65">
      <w:pPr>
        <w:pStyle w:val="Default"/>
        <w:ind w:left="142"/>
        <w:rPr>
          <w:rFonts w:ascii="Sylfaen" w:hAnsi="Sylfaen" w:cs="AcadNusx"/>
          <w:b/>
          <w:lang w:val="ka-GE"/>
        </w:rPr>
      </w:pPr>
    </w:p>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16"/>
        <w:gridCol w:w="926"/>
        <w:gridCol w:w="798"/>
        <w:gridCol w:w="523"/>
        <w:gridCol w:w="769"/>
        <w:gridCol w:w="523"/>
        <w:gridCol w:w="523"/>
        <w:gridCol w:w="780"/>
        <w:gridCol w:w="734"/>
        <w:gridCol w:w="1002"/>
        <w:gridCol w:w="1207"/>
        <w:gridCol w:w="1123"/>
        <w:gridCol w:w="542"/>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315"/>
        </w:trPr>
        <w:tc>
          <w:tcPr>
            <w:tcW w:w="528"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საბოლოო შედეგი </w:t>
            </w:r>
            <w:r w:rsidRPr="007F3E65">
              <w:rPr>
                <w:rFonts w:ascii="Sylfaen" w:eastAsia="Times New Roman" w:hAnsi="Sylfaen" w:cs="Calibri"/>
                <w:b/>
                <w:bCs/>
                <w:sz w:val="20"/>
                <w:szCs w:val="20"/>
                <w:lang w:val="en-US"/>
              </w:rPr>
              <w:t>(OUTCOME)</w:t>
            </w:r>
          </w:p>
        </w:tc>
        <w:tc>
          <w:tcPr>
            <w:tcW w:w="1924"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474"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257"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1260"/>
        </w:trPr>
        <w:tc>
          <w:tcPr>
            <w:tcW w:w="528"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7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69"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74"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70"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3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257"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430"/>
        </w:trPr>
        <w:tc>
          <w:tcPr>
            <w:tcW w:w="528" w:type="pc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აპარატის გამართული ფუნქციონირება</w:t>
            </w:r>
          </w:p>
        </w:tc>
        <w:tc>
          <w:tcPr>
            <w:tcW w:w="43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წლის შედეგების შეფასების მაჩვენებელი</w:t>
            </w:r>
          </w:p>
        </w:tc>
        <w:tc>
          <w:tcPr>
            <w:tcW w:w="37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80%</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85%</w:t>
            </w:r>
          </w:p>
        </w:tc>
        <w:tc>
          <w:tcPr>
            <w:tcW w:w="36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90%</w:t>
            </w:r>
          </w:p>
        </w:tc>
        <w:tc>
          <w:tcPr>
            <w:tcW w:w="36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474"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სახელოვნებო სკოლები</w:t>
            </w:r>
          </w:p>
        </w:tc>
        <w:tc>
          <w:tcPr>
            <w:tcW w:w="57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53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257"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322"/>
        <w:gridCol w:w="767"/>
        <w:gridCol w:w="1183"/>
        <w:gridCol w:w="1928"/>
        <w:gridCol w:w="1183"/>
        <w:gridCol w:w="1183"/>
      </w:tblGrid>
      <w:tr w:rsidR="007F3E65" w:rsidRPr="007F3E65" w:rsidTr="007F3E65">
        <w:trPr>
          <w:trHeight w:val="315"/>
        </w:trPr>
        <w:tc>
          <w:tcPr>
            <w:tcW w:w="32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05 02 02</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სკოლების აღჭურვა ახალი მუსიკალური და სამხატვრო ინვენტარით</w:t>
            </w: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7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6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კი</w:t>
            </w:r>
            <w:r w:rsidRPr="007F3E65">
              <w:rPr>
                <w:rFonts w:ascii="Sylfaen" w:eastAsia="Times New Roman" w:hAnsi="Sylfaen" w:cs="Calibri"/>
                <w:sz w:val="20"/>
                <w:szCs w:val="20"/>
                <w:lang w:val="en-US"/>
              </w:rPr>
              <w:t>/ არა</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1671" w:type="pct"/>
            <w:gridSpan w:val="2"/>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გაერთიანება“</w:t>
            </w: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15,335.00 </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საკუთარი სახსრები</w:t>
            </w: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15,335.00 </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5"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46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642"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102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79"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lastRenderedPageBreak/>
              <w:t>ქვეპროგრამის აღწერა:</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11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 2007 წელს დაარსდა ქ. ლაგოდეხის მუსიკალური სკოლის ბაზაზე, სადაც 50 წლის წინ შეძენილი  ინსტრუმენტები იდგა, ახლა ეს ინსტრუმენტები მწყობრიდან არის გამოსული და საჭიროებს განახლებას.</w:t>
            </w:r>
          </w:p>
        </w:tc>
      </w:tr>
      <w:tr w:rsidR="007F3E65" w:rsidRPr="007F3E65" w:rsidTr="007F3E65">
        <w:trPr>
          <w:trHeight w:val="315"/>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w:t>
            </w:r>
          </w:p>
        </w:tc>
      </w:tr>
      <w:tr w:rsidR="007F3E65" w:rsidRPr="007F3E65" w:rsidTr="007F3E65">
        <w:trPr>
          <w:trHeight w:val="315"/>
        </w:trPr>
        <w:tc>
          <w:tcPr>
            <w:tcW w:w="325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750"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315"/>
        </w:trPr>
        <w:tc>
          <w:tcPr>
            <w:tcW w:w="3250"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37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660"/>
        </w:trPr>
        <w:tc>
          <w:tcPr>
            <w:tcW w:w="32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სკოლების აღჭურვა ახალი მუსიკალური და სამხატვრო ინვენტარით</w:t>
            </w: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7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15,335</w:t>
            </w:r>
          </w:p>
        </w:tc>
      </w:tr>
      <w:tr w:rsidR="007F3E65" w:rsidRPr="007F3E65" w:rsidTr="007F3E65">
        <w:trPr>
          <w:trHeight w:val="315"/>
        </w:trPr>
        <w:tc>
          <w:tcPr>
            <w:tcW w:w="214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250"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9"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6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6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600"/>
        </w:trPr>
        <w:tc>
          <w:tcPr>
            <w:tcW w:w="26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სკოლების აღჭურვა ახალი მუსიკალური და სამხატვრო ინვენტარით</w:t>
            </w:r>
          </w:p>
        </w:tc>
        <w:tc>
          <w:tcPr>
            <w:tcW w:w="64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102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79"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315"/>
        </w:trPr>
        <w:tc>
          <w:tcPr>
            <w:tcW w:w="2145"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46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42"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102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4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4278"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 (2019 წელი)</w:t>
            </w:r>
          </w:p>
        </w:tc>
        <w:tc>
          <w:tcPr>
            <w:tcW w:w="3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79"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9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ახალი მუსიკალური და სამხატვრო ინვენტარით აღჭურვილი სახელოვნებო სკოლები</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42"/>
        <w:gridCol w:w="1039"/>
        <w:gridCol w:w="751"/>
        <w:gridCol w:w="499"/>
        <w:gridCol w:w="724"/>
        <w:gridCol w:w="499"/>
        <w:gridCol w:w="499"/>
        <w:gridCol w:w="735"/>
        <w:gridCol w:w="692"/>
        <w:gridCol w:w="1127"/>
        <w:gridCol w:w="1127"/>
        <w:gridCol w:w="1049"/>
        <w:gridCol w:w="783"/>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315"/>
        </w:trPr>
        <w:tc>
          <w:tcPr>
            <w:tcW w:w="492"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საბოლოო შედეგი </w:t>
            </w:r>
            <w:r w:rsidRPr="007F3E65">
              <w:rPr>
                <w:rFonts w:ascii="Sylfaen" w:eastAsia="Times New Roman" w:hAnsi="Sylfaen" w:cs="Calibri"/>
                <w:b/>
                <w:bCs/>
                <w:sz w:val="20"/>
                <w:szCs w:val="20"/>
                <w:lang w:val="en-US"/>
              </w:rPr>
              <w:t>(OUTCOME)</w:t>
            </w:r>
          </w:p>
        </w:tc>
        <w:tc>
          <w:tcPr>
            <w:tcW w:w="1900"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შედეგის ინდიკატორები</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მეთოდოლოგია</w:t>
            </w:r>
          </w:p>
        </w:tc>
        <w:tc>
          <w:tcPr>
            <w:tcW w:w="371"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630"/>
        </w:trPr>
        <w:tc>
          <w:tcPr>
            <w:tcW w:w="492"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2020წელი</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წელი</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2022  წელი</w:t>
            </w:r>
          </w:p>
        </w:tc>
        <w:tc>
          <w:tcPr>
            <w:tcW w:w="34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2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33"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33"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71"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3015"/>
        </w:trPr>
        <w:tc>
          <w:tcPr>
            <w:tcW w:w="492" w:type="pc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ახალი მუსიკალური და სამხატვრო ინვენტარით აღჭურვილი სახელოვნებო სკოლები</w:t>
            </w:r>
          </w:p>
        </w:tc>
        <w:tc>
          <w:tcPr>
            <w:tcW w:w="49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გამართულ ინსტრუმენტებზე დაკვრის და  ხატვის კარგი მასალებით მუშობის  ინდექსი</w:t>
            </w:r>
          </w:p>
        </w:tc>
        <w:tc>
          <w:tcPr>
            <w:tcW w:w="35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34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55%</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w:t>
            </w:r>
          </w:p>
        </w:tc>
        <w:tc>
          <w:tcPr>
            <w:tcW w:w="23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65%</w:t>
            </w:r>
          </w:p>
        </w:tc>
        <w:tc>
          <w:tcPr>
            <w:tcW w:w="34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პროცენტი</w:t>
            </w:r>
          </w:p>
        </w:tc>
        <w:tc>
          <w:tcPr>
            <w:tcW w:w="3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w:t>
            </w:r>
          </w:p>
        </w:tc>
        <w:tc>
          <w:tcPr>
            <w:tcW w:w="53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53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49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სტანდარტი</w:t>
            </w:r>
          </w:p>
        </w:tc>
        <w:tc>
          <w:tcPr>
            <w:tcW w:w="371"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ფინანსების უქონლობა</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285"/>
        <w:gridCol w:w="887"/>
        <w:gridCol w:w="1201"/>
        <w:gridCol w:w="1827"/>
        <w:gridCol w:w="1183"/>
        <w:gridCol w:w="1183"/>
      </w:tblGrid>
      <w:tr w:rsidR="007F3E65" w:rsidRPr="007F3E65" w:rsidTr="007F3E65">
        <w:trPr>
          <w:trHeight w:val="315"/>
        </w:trPr>
        <w:tc>
          <w:tcPr>
            <w:tcW w:w="33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კლასიფიკაციის კოდი:</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05 02 02</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დასახელება:</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კონცერტები, ფესტივალები, კონკურსები, გამოფენები</w:t>
            </w: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 </w:t>
            </w: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26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6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არის ქვეპროგრამა ახალი</w:t>
            </w:r>
            <w:r w:rsidRPr="007F3E65">
              <w:rPr>
                <w:rFonts w:ascii="Sylfaen" w:eastAsia="Times New Roman" w:hAnsi="Sylfaen" w:cs="Calibri"/>
                <w:b/>
                <w:bCs/>
                <w:sz w:val="20"/>
                <w:szCs w:val="20"/>
                <w:lang w:val="en-US"/>
              </w:rPr>
              <w:t xml:space="preserve">? </w:t>
            </w:r>
            <w:r w:rsidRPr="007F3E65">
              <w:rPr>
                <w:rFonts w:ascii="Sylfaen" w:eastAsia="Times New Roman" w:hAnsi="Sylfaen" w:cs="Calibri"/>
                <w:sz w:val="20"/>
                <w:szCs w:val="20"/>
                <w:lang w:val="en-US"/>
              </w:rPr>
              <w:t xml:space="preserve">        </w:t>
            </w:r>
            <w:r w:rsidRPr="007F3E65">
              <w:rPr>
                <w:rFonts w:ascii="Sylfaen" w:eastAsia="Times New Roman" w:hAnsi="Sylfaen" w:cs="Calibri"/>
                <w:b/>
                <w:bCs/>
                <w:sz w:val="20"/>
                <w:szCs w:val="20"/>
                <w:lang w:val="en-US"/>
              </w:rPr>
              <w:t xml:space="preserve">  კი</w:t>
            </w:r>
            <w:r w:rsidRPr="007F3E65">
              <w:rPr>
                <w:rFonts w:ascii="Sylfaen" w:eastAsia="Times New Roman" w:hAnsi="Sylfaen" w:cs="Calibri"/>
                <w:sz w:val="20"/>
                <w:szCs w:val="20"/>
                <w:lang w:val="en-US"/>
              </w:rPr>
              <w:t>/ არა</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6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თუ ქვეპროგრამა ახალია, ვინ წარმოადგინა?</w:t>
            </w:r>
          </w:p>
        </w:tc>
        <w:tc>
          <w:tcPr>
            <w:tcW w:w="1664" w:type="pct"/>
            <w:gridSpan w:val="2"/>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განმახორციელებელი:</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ააიპ ლაგოდეხის მუნიციპალიტეტის „სახელოვნებო სკოლების გაერთიანება“</w:t>
            </w: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დაფინანსების წყარო</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single" w:sz="4" w:space="0" w:color="auto"/>
              <w:left w:val="single" w:sz="4" w:space="0" w:color="auto"/>
              <w:bottom w:val="nil"/>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წელი</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მუნიციპალური ბიუჯეტი</w:t>
            </w: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2,000.00 </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საკუთარი სახსრები</w:t>
            </w: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   </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სულ ქვეპროგრამა  </w:t>
            </w: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         2,000.00 </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214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535"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683"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980"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390"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c>
          <w:tcPr>
            <w:tcW w:w="267" w:type="pct"/>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w:t>
            </w: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ქვეპროგრამის აღწერა:</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12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ქვეპროგრამის ფარგლებში სახელოვნებო სკოლების მოსწავლეებისა და პედაგოგები ატარებენ   ღია და დახურული კონცერტებს, ღებულობენ მონაწილეობას ქვეყნის შიგნით და ქვეყნის გარეთ ჩატარებულ ფესტივალებზე, რომლითაც მაღლდება მათი პროფესიული დამოკიდებულება ხელოვნებისადმი.</w:t>
            </w:r>
          </w:p>
        </w:tc>
      </w:tr>
      <w:tr w:rsidR="007F3E65" w:rsidRPr="007F3E65" w:rsidTr="007F3E65">
        <w:trPr>
          <w:trHeight w:val="315"/>
        </w:trPr>
        <w:tc>
          <w:tcPr>
            <w:tcW w:w="5000" w:type="pct"/>
            <w:gridSpan w:val="6"/>
            <w:tcBorders>
              <w:top w:val="single" w:sz="4" w:space="0" w:color="auto"/>
              <w:left w:val="nil"/>
              <w:bottom w:val="single" w:sz="4" w:space="0" w:color="auto"/>
              <w:right w:val="nil"/>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ხარჯთაღრიცხვა ღონისძიებების მიხედვით</w:t>
            </w:r>
          </w:p>
        </w:tc>
      </w:tr>
      <w:tr w:rsidR="007F3E65" w:rsidRPr="007F3E65" w:rsidTr="007F3E65">
        <w:trPr>
          <w:trHeight w:val="315"/>
        </w:trPr>
        <w:tc>
          <w:tcPr>
            <w:tcW w:w="336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დასახელება</w:t>
            </w:r>
          </w:p>
        </w:tc>
        <w:tc>
          <w:tcPr>
            <w:tcW w:w="1638" w:type="pct"/>
            <w:gridSpan w:val="3"/>
            <w:tcBorders>
              <w:top w:val="single" w:sz="4" w:space="0" w:color="auto"/>
              <w:left w:val="nil"/>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პროდუქტები</w:t>
            </w:r>
          </w:p>
        </w:tc>
      </w:tr>
      <w:tr w:rsidR="007F3E65" w:rsidRPr="007F3E65" w:rsidTr="007F3E65">
        <w:trPr>
          <w:trHeight w:val="630"/>
        </w:trPr>
        <w:tc>
          <w:tcPr>
            <w:tcW w:w="3362" w:type="pct"/>
            <w:gridSpan w:val="3"/>
            <w:vMerge/>
            <w:tcBorders>
              <w:top w:val="single" w:sz="4" w:space="0" w:color="auto"/>
              <w:left w:val="single" w:sz="4" w:space="0" w:color="auto"/>
              <w:bottom w:val="single" w:sz="4" w:space="0" w:color="000000"/>
              <w:right w:val="single" w:sz="4" w:space="0" w:color="000000"/>
            </w:tcBorders>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ერთ. საშ. ფასი</w:t>
            </w:r>
          </w:p>
        </w:tc>
        <w:tc>
          <w:tcPr>
            <w:tcW w:w="26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სულ (ლარი)</w:t>
            </w:r>
          </w:p>
        </w:tc>
      </w:tr>
      <w:tr w:rsidR="007F3E65" w:rsidRPr="007F3E65" w:rsidTr="007F3E65">
        <w:trPr>
          <w:trHeight w:val="615"/>
        </w:trPr>
        <w:tc>
          <w:tcPr>
            <w:tcW w:w="33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კონცერტები, ფესტივალები, კონკურსები, გამოფენები</w:t>
            </w: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26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2,000</w:t>
            </w:r>
          </w:p>
        </w:tc>
      </w:tr>
      <w:tr w:rsidR="007F3E65" w:rsidRPr="007F3E65" w:rsidTr="007F3E65">
        <w:trPr>
          <w:trHeight w:val="315"/>
        </w:trPr>
        <w:tc>
          <w:tcPr>
            <w:tcW w:w="214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35"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3362" w:type="pct"/>
            <w:gridSpan w:val="3"/>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98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630"/>
        </w:trPr>
        <w:tc>
          <w:tcPr>
            <w:tcW w:w="26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68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 კვარტალი</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 კვარტალი</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 კვარტალი</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 კვარტალი</w:t>
            </w:r>
          </w:p>
        </w:tc>
      </w:tr>
      <w:tr w:rsidR="007F3E65" w:rsidRPr="007F3E65" w:rsidTr="007F3E65">
        <w:trPr>
          <w:trHeight w:val="660"/>
        </w:trPr>
        <w:tc>
          <w:tcPr>
            <w:tcW w:w="26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კონცერტები, ფესტივალები, კონკურსები, გამოფენები</w:t>
            </w:r>
          </w:p>
        </w:tc>
        <w:tc>
          <w:tcPr>
            <w:tcW w:w="683"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98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39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c>
          <w:tcPr>
            <w:tcW w:w="267"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X</w:t>
            </w:r>
          </w:p>
        </w:tc>
      </w:tr>
      <w:tr w:rsidR="007F3E65" w:rsidRPr="007F3E65" w:rsidTr="007F3E65">
        <w:trPr>
          <w:trHeight w:val="315"/>
        </w:trPr>
        <w:tc>
          <w:tcPr>
            <w:tcW w:w="214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535"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683"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980"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90"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315"/>
        </w:trPr>
        <w:tc>
          <w:tcPr>
            <w:tcW w:w="4342" w:type="pct"/>
            <w:gridSpan w:val="4"/>
            <w:tcBorders>
              <w:top w:val="nil"/>
              <w:left w:val="nil"/>
              <w:bottom w:val="single" w:sz="4" w:space="0" w:color="auto"/>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შუალედური მოსალოდნელი შედეგი (2019 წელი)</w:t>
            </w:r>
          </w:p>
        </w:tc>
        <w:tc>
          <w:tcPr>
            <w:tcW w:w="390" w:type="pct"/>
            <w:tcBorders>
              <w:top w:val="nil"/>
              <w:left w:val="nil"/>
              <w:bottom w:val="nil"/>
              <w:right w:val="nil"/>
            </w:tcBorders>
            <w:shd w:val="clear" w:color="auto" w:fill="auto"/>
            <w:vAlign w:val="center"/>
            <w:hideMark/>
          </w:tcPr>
          <w:p w:rsidR="007F3E65" w:rsidRPr="007F3E65" w:rsidRDefault="007F3E65" w:rsidP="007F3E65">
            <w:pPr>
              <w:spacing w:after="0" w:line="240" w:lineRule="auto"/>
              <w:rPr>
                <w:rFonts w:ascii="Sylfaen" w:eastAsia="Times New Roman" w:hAnsi="Sylfaen" w:cs="Calibri"/>
                <w:b/>
                <w:bCs/>
                <w:sz w:val="20"/>
                <w:szCs w:val="20"/>
                <w:lang w:val="en-US"/>
              </w:rPr>
            </w:pPr>
          </w:p>
        </w:tc>
        <w:tc>
          <w:tcPr>
            <w:tcW w:w="267" w:type="pct"/>
            <w:tcBorders>
              <w:top w:val="nil"/>
              <w:left w:val="nil"/>
              <w:bottom w:val="nil"/>
              <w:right w:val="nil"/>
            </w:tcBorders>
            <w:shd w:val="clear" w:color="auto" w:fill="auto"/>
            <w:noWrap/>
            <w:vAlign w:val="center"/>
            <w:hideMark/>
          </w:tcPr>
          <w:p w:rsidR="007F3E65" w:rsidRPr="007F3E65" w:rsidRDefault="007F3E65" w:rsidP="007F3E65">
            <w:pPr>
              <w:spacing w:after="0" w:line="240" w:lineRule="auto"/>
              <w:rPr>
                <w:rFonts w:ascii="Times New Roman" w:eastAsia="Times New Roman" w:hAnsi="Times New Roman" w:cs="Times New Roman"/>
                <w:sz w:val="20"/>
                <w:szCs w:val="20"/>
                <w:lang w:val="en-US"/>
              </w:rPr>
            </w:pPr>
          </w:p>
        </w:tc>
      </w:tr>
      <w:tr w:rsidR="007F3E65" w:rsidRPr="007F3E65" w:rsidTr="007F3E65">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both"/>
              <w:rPr>
                <w:rFonts w:ascii="Sylfaen" w:eastAsia="Times New Roman" w:hAnsi="Sylfaen" w:cs="Calibri"/>
                <w:b/>
                <w:bCs/>
                <w:sz w:val="20"/>
                <w:szCs w:val="20"/>
                <w:lang w:val="en-US"/>
              </w:rPr>
            </w:pPr>
            <w:r w:rsidRPr="007F3E65">
              <w:rPr>
                <w:rFonts w:ascii="Sylfaen" w:eastAsia="Times New Roman" w:hAnsi="Sylfaen" w:cs="Calibri"/>
                <w:b/>
                <w:bCs/>
                <w:sz w:val="20"/>
                <w:szCs w:val="20"/>
                <w:lang w:val="en-US"/>
              </w:rPr>
              <w:t>კონცერტებში, ფესტივალებში, კონკურსებში, გამოფენებში წარმატებით მიღებული მონაწილეობა</w:t>
            </w:r>
          </w:p>
        </w:tc>
      </w:tr>
    </w:tbl>
    <w:p w:rsidR="007F3E65" w:rsidRDefault="007F3E65"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33"/>
        <w:gridCol w:w="995"/>
        <w:gridCol w:w="745"/>
        <w:gridCol w:w="495"/>
        <w:gridCol w:w="719"/>
        <w:gridCol w:w="495"/>
        <w:gridCol w:w="495"/>
        <w:gridCol w:w="826"/>
        <w:gridCol w:w="687"/>
        <w:gridCol w:w="1117"/>
        <w:gridCol w:w="1117"/>
        <w:gridCol w:w="1040"/>
        <w:gridCol w:w="802"/>
      </w:tblGrid>
      <w:tr w:rsidR="007F3E65" w:rsidRPr="007F3E65" w:rsidTr="007F3E65">
        <w:trPr>
          <w:trHeight w:val="37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3E65" w:rsidRPr="007F3E65" w:rsidRDefault="007F3E65" w:rsidP="007F3E65">
            <w:pPr>
              <w:spacing w:after="0" w:line="240" w:lineRule="auto"/>
              <w:jc w:val="center"/>
              <w:rPr>
                <w:rFonts w:ascii="Sylfaen" w:eastAsia="Times New Roman" w:hAnsi="Sylfaen" w:cs="Calibri"/>
                <w:b/>
                <w:bCs/>
                <w:sz w:val="24"/>
                <w:szCs w:val="24"/>
                <w:lang w:val="en-US"/>
              </w:rPr>
            </w:pPr>
            <w:r w:rsidRPr="007F3E65">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7F3E65" w:rsidRPr="007F3E65" w:rsidTr="007F3E65">
        <w:trPr>
          <w:trHeight w:val="315"/>
        </w:trPr>
        <w:tc>
          <w:tcPr>
            <w:tcW w:w="488" w:type="pct"/>
            <w:vMerge w:val="restart"/>
            <w:tcBorders>
              <w:top w:val="nil"/>
              <w:left w:val="single" w:sz="8" w:space="0" w:color="auto"/>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xml:space="preserve">მოსალოდნელი საბოლოო შედეგი </w:t>
            </w:r>
            <w:r w:rsidRPr="007F3E65">
              <w:rPr>
                <w:rFonts w:ascii="Sylfaen" w:eastAsia="Times New Roman" w:hAnsi="Sylfaen" w:cs="Calibri"/>
                <w:b/>
                <w:bCs/>
                <w:sz w:val="20"/>
                <w:szCs w:val="20"/>
                <w:lang w:val="en-US"/>
              </w:rPr>
              <w:lastRenderedPageBreak/>
              <w:t>(OUTCOME)</w:t>
            </w:r>
          </w:p>
        </w:tc>
        <w:tc>
          <w:tcPr>
            <w:tcW w:w="1869" w:type="pct"/>
            <w:gridSpan w:val="6"/>
            <w:tcBorders>
              <w:top w:val="single" w:sz="4" w:space="0" w:color="auto"/>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შედეგის ინდიკატორები</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გაზომვის ერთეული</w:t>
            </w:r>
          </w:p>
        </w:tc>
        <w:tc>
          <w:tcPr>
            <w:tcW w:w="326"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გეგმიური გადახრა</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მონაცემთა წყარო</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პასუხისმგებელი (საბიუჯეტო ორგანიზა</w:t>
            </w:r>
            <w:r w:rsidRPr="007F3E65">
              <w:rPr>
                <w:rFonts w:ascii="Sylfaen" w:eastAsia="Times New Roman" w:hAnsi="Sylfaen" w:cs="Calibri"/>
                <w:sz w:val="20"/>
                <w:szCs w:val="20"/>
                <w:lang w:val="en-US"/>
              </w:rPr>
              <w:lastRenderedPageBreak/>
              <w:t>ცია, სამსახური)</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მეთოდოლოგია</w:t>
            </w:r>
          </w:p>
        </w:tc>
        <w:tc>
          <w:tcPr>
            <w:tcW w:w="379" w:type="pct"/>
            <w:vMerge w:val="restart"/>
            <w:tcBorders>
              <w:top w:val="nil"/>
              <w:left w:val="single" w:sz="4" w:space="0" w:color="auto"/>
              <w:bottom w:val="single" w:sz="4" w:space="0" w:color="000000"/>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რისკი</w:t>
            </w:r>
          </w:p>
        </w:tc>
      </w:tr>
      <w:tr w:rsidR="007F3E65" w:rsidRPr="007F3E65" w:rsidTr="007F3E65">
        <w:trPr>
          <w:trHeight w:val="1260"/>
        </w:trPr>
        <w:tc>
          <w:tcPr>
            <w:tcW w:w="488" w:type="pct"/>
            <w:vMerge/>
            <w:tcBorders>
              <w:top w:val="nil"/>
              <w:left w:val="single" w:sz="8" w:space="0" w:color="auto"/>
              <w:bottom w:val="single" w:sz="4" w:space="0" w:color="auto"/>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7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დასახელება</w:t>
            </w:r>
          </w:p>
        </w:tc>
        <w:tc>
          <w:tcPr>
            <w:tcW w:w="35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2018 წელი (საბაზისო)</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2019 წელ</w:t>
            </w:r>
            <w:r w:rsidRPr="007F3E65">
              <w:rPr>
                <w:rFonts w:ascii="Sylfaen" w:eastAsia="Times New Roman" w:hAnsi="Sylfaen" w:cs="Calibri"/>
                <w:sz w:val="20"/>
                <w:szCs w:val="20"/>
                <w:lang w:val="en-US"/>
              </w:rPr>
              <w:lastRenderedPageBreak/>
              <w:t>ი</w:t>
            </w:r>
          </w:p>
        </w:tc>
        <w:tc>
          <w:tcPr>
            <w:tcW w:w="34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2020წელი</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2021 წელ</w:t>
            </w:r>
            <w:r w:rsidRPr="007F3E65">
              <w:rPr>
                <w:rFonts w:ascii="Sylfaen" w:eastAsia="Times New Roman" w:hAnsi="Sylfaen" w:cs="Calibri"/>
                <w:sz w:val="20"/>
                <w:szCs w:val="20"/>
                <w:lang w:val="en-US"/>
              </w:rPr>
              <w:lastRenderedPageBreak/>
              <w:t>ი</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2022  წელ</w:t>
            </w:r>
            <w:r w:rsidRPr="007F3E65">
              <w:rPr>
                <w:rFonts w:ascii="Sylfaen" w:eastAsia="Times New Roman" w:hAnsi="Sylfaen" w:cs="Calibri"/>
                <w:sz w:val="20"/>
                <w:szCs w:val="20"/>
                <w:lang w:val="en-US"/>
              </w:rPr>
              <w:lastRenderedPageBreak/>
              <w:t>ი</w:t>
            </w:r>
          </w:p>
        </w:tc>
        <w:tc>
          <w:tcPr>
            <w:tcW w:w="391"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26"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528"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92" w:type="pct"/>
            <w:vMerge/>
            <w:tcBorders>
              <w:top w:val="nil"/>
              <w:left w:val="single" w:sz="4" w:space="0" w:color="auto"/>
              <w:bottom w:val="single" w:sz="4"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379" w:type="pct"/>
            <w:vMerge/>
            <w:tcBorders>
              <w:top w:val="nil"/>
              <w:left w:val="single" w:sz="4" w:space="0" w:color="auto"/>
              <w:bottom w:val="single" w:sz="4" w:space="0" w:color="000000"/>
              <w:right w:val="single" w:sz="8"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r>
      <w:tr w:rsidR="007F3E65" w:rsidRPr="007F3E65" w:rsidTr="007F3E65">
        <w:trPr>
          <w:trHeight w:val="2520"/>
        </w:trPr>
        <w:tc>
          <w:tcPr>
            <w:tcW w:w="488" w:type="pct"/>
            <w:vMerge w:val="restart"/>
            <w:tcBorders>
              <w:top w:val="nil"/>
              <w:left w:val="single" w:sz="8" w:space="0" w:color="auto"/>
              <w:bottom w:val="single" w:sz="8" w:space="0" w:color="000000"/>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lastRenderedPageBreak/>
              <w:t>კონცერტებში, ფესტივალებში, კონკურსებში, გამოფენებში წარმატებით მიღებული მონაწილეობა</w:t>
            </w:r>
          </w:p>
        </w:tc>
        <w:tc>
          <w:tcPr>
            <w:tcW w:w="47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კონცერტების, ფესტივალების, კონკურსების, გამოფენების 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30</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35</w:t>
            </w:r>
          </w:p>
        </w:tc>
        <w:tc>
          <w:tcPr>
            <w:tcW w:w="34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40</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45</w:t>
            </w:r>
          </w:p>
        </w:tc>
        <w:tc>
          <w:tcPr>
            <w:tcW w:w="39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26"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5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49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c>
          <w:tcPr>
            <w:tcW w:w="379" w:type="pct"/>
            <w:tcBorders>
              <w:top w:val="nil"/>
              <w:left w:val="nil"/>
              <w:bottom w:val="single" w:sz="4"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 </w:t>
            </w:r>
          </w:p>
        </w:tc>
      </w:tr>
      <w:tr w:rsidR="007F3E65" w:rsidRPr="007F3E65" w:rsidTr="007F3E65">
        <w:trPr>
          <w:trHeight w:val="2535"/>
        </w:trPr>
        <w:tc>
          <w:tcPr>
            <w:tcW w:w="488" w:type="pct"/>
            <w:vMerge/>
            <w:tcBorders>
              <w:top w:val="nil"/>
              <w:left w:val="single" w:sz="8" w:space="0" w:color="auto"/>
              <w:bottom w:val="single" w:sz="8" w:space="0" w:color="000000"/>
              <w:right w:val="single" w:sz="4" w:space="0" w:color="auto"/>
            </w:tcBorders>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p>
        </w:tc>
        <w:tc>
          <w:tcPr>
            <w:tcW w:w="470"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rPr>
                <w:rFonts w:ascii="Sylfaen" w:eastAsia="Times New Roman" w:hAnsi="Sylfaen" w:cs="Calibri"/>
                <w:sz w:val="20"/>
                <w:szCs w:val="20"/>
                <w:lang w:val="en-US"/>
              </w:rPr>
            </w:pPr>
            <w:r w:rsidRPr="007F3E65">
              <w:rPr>
                <w:rFonts w:ascii="Sylfaen" w:eastAsia="Times New Roman" w:hAnsi="Sylfaen" w:cs="Calibri"/>
                <w:sz w:val="20"/>
                <w:szCs w:val="20"/>
                <w:lang w:val="en-US"/>
              </w:rPr>
              <w:t>წარმატებული მონაწილეების 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50</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60</w:t>
            </w:r>
          </w:p>
        </w:tc>
        <w:tc>
          <w:tcPr>
            <w:tcW w:w="340"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70</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75</w:t>
            </w:r>
          </w:p>
        </w:tc>
        <w:tc>
          <w:tcPr>
            <w:tcW w:w="235"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80</w:t>
            </w:r>
          </w:p>
        </w:tc>
        <w:tc>
          <w:tcPr>
            <w:tcW w:w="391"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რაოდენობა</w:t>
            </w:r>
          </w:p>
        </w:tc>
        <w:tc>
          <w:tcPr>
            <w:tcW w:w="326"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10%</w:t>
            </w:r>
          </w:p>
        </w:tc>
        <w:tc>
          <w:tcPr>
            <w:tcW w:w="5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528" w:type="pct"/>
            <w:tcBorders>
              <w:top w:val="nil"/>
              <w:left w:val="nil"/>
              <w:bottom w:val="single" w:sz="4"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ა(ა)იპ ლაგოდეხის მუნიციპალიტეტის „სახელოვნებო სკოლების გაერთიანება</w:t>
            </w:r>
          </w:p>
        </w:tc>
        <w:tc>
          <w:tcPr>
            <w:tcW w:w="492" w:type="pct"/>
            <w:tcBorders>
              <w:top w:val="nil"/>
              <w:left w:val="nil"/>
              <w:bottom w:val="single" w:sz="8" w:space="0" w:color="auto"/>
              <w:right w:val="single" w:sz="4"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პირისპირ  ინტერვიუ</w:t>
            </w:r>
          </w:p>
        </w:tc>
        <w:tc>
          <w:tcPr>
            <w:tcW w:w="379" w:type="pct"/>
            <w:tcBorders>
              <w:top w:val="nil"/>
              <w:left w:val="nil"/>
              <w:bottom w:val="single" w:sz="8" w:space="0" w:color="auto"/>
              <w:right w:val="single" w:sz="8" w:space="0" w:color="auto"/>
            </w:tcBorders>
            <w:shd w:val="clear" w:color="auto" w:fill="auto"/>
            <w:vAlign w:val="center"/>
            <w:hideMark/>
          </w:tcPr>
          <w:p w:rsidR="007F3E65" w:rsidRPr="007F3E65" w:rsidRDefault="007F3E65" w:rsidP="007F3E65">
            <w:pPr>
              <w:spacing w:after="0" w:line="240" w:lineRule="auto"/>
              <w:jc w:val="center"/>
              <w:rPr>
                <w:rFonts w:ascii="Sylfaen" w:eastAsia="Times New Roman" w:hAnsi="Sylfaen" w:cs="Calibri"/>
                <w:sz w:val="20"/>
                <w:szCs w:val="20"/>
                <w:lang w:val="en-US"/>
              </w:rPr>
            </w:pPr>
            <w:r w:rsidRPr="007F3E65">
              <w:rPr>
                <w:rFonts w:ascii="Sylfaen" w:eastAsia="Times New Roman" w:hAnsi="Sylfaen" w:cs="Calibri"/>
                <w:sz w:val="20"/>
                <w:szCs w:val="20"/>
                <w:lang w:val="en-US"/>
              </w:rPr>
              <w:t>სუბიექტური აზრი</w:t>
            </w:r>
          </w:p>
        </w:tc>
      </w:tr>
    </w:tbl>
    <w:p w:rsidR="007F3E65" w:rsidRDefault="007F3E65" w:rsidP="007F3E65">
      <w:pPr>
        <w:pStyle w:val="Default"/>
        <w:ind w:left="142"/>
        <w:rPr>
          <w:rFonts w:ascii="Sylfaen" w:hAnsi="Sylfaen" w:cs="AcadNusx"/>
          <w:b/>
          <w:lang w:val="ka-GE"/>
        </w:rPr>
      </w:pPr>
    </w:p>
    <w:p w:rsidR="007F3E65" w:rsidRDefault="007F3E65" w:rsidP="007F3E65">
      <w:pPr>
        <w:pStyle w:val="Default"/>
        <w:ind w:left="142"/>
        <w:rPr>
          <w:rFonts w:ascii="Sylfaen" w:hAnsi="Sylfaen" w:cs="AcadNusx"/>
          <w:b/>
          <w:lang w:val="ka-GE"/>
        </w:rPr>
      </w:pPr>
    </w:p>
    <w:p w:rsidR="00541EDF" w:rsidRDefault="00541EDF" w:rsidP="00541EDF">
      <w:pPr>
        <w:pStyle w:val="Default"/>
        <w:ind w:right="142"/>
        <w:jc w:val="center"/>
        <w:rPr>
          <w:b/>
          <w:lang w:val="ka-GE"/>
        </w:rPr>
      </w:pPr>
      <w:r w:rsidRPr="005F2AE9">
        <w:rPr>
          <w:rFonts w:ascii="Sylfaen" w:hAnsi="Sylfaen" w:cs="Sylfaen"/>
          <w:b/>
          <w:lang w:val="ka-GE"/>
        </w:rPr>
        <w:t>ჯანმრთელობის</w:t>
      </w:r>
      <w:r w:rsidRPr="005F2AE9">
        <w:rPr>
          <w:b/>
          <w:lang w:val="ka-GE"/>
        </w:rPr>
        <w:t xml:space="preserve"> </w:t>
      </w:r>
      <w:r w:rsidRPr="005F2AE9">
        <w:rPr>
          <w:rFonts w:ascii="Sylfaen" w:hAnsi="Sylfaen" w:cs="Sylfaen"/>
          <w:b/>
          <w:lang w:val="ka-GE"/>
        </w:rPr>
        <w:t>დაცვა</w:t>
      </w:r>
      <w:r w:rsidRPr="005F2AE9">
        <w:rPr>
          <w:b/>
          <w:lang w:val="ka-GE"/>
        </w:rPr>
        <w:t xml:space="preserve"> </w:t>
      </w:r>
      <w:r w:rsidRPr="005F2AE9">
        <w:rPr>
          <w:rFonts w:ascii="Sylfaen" w:hAnsi="Sylfaen" w:cs="Sylfaen"/>
          <w:b/>
          <w:lang w:val="ka-GE"/>
        </w:rPr>
        <w:t>და</w:t>
      </w:r>
      <w:r w:rsidRPr="005F2AE9">
        <w:rPr>
          <w:b/>
          <w:lang w:val="ka-GE"/>
        </w:rPr>
        <w:t xml:space="preserve"> </w:t>
      </w:r>
      <w:r w:rsidRPr="005F2AE9">
        <w:rPr>
          <w:rFonts w:ascii="Sylfaen" w:hAnsi="Sylfaen" w:cs="Sylfaen"/>
          <w:b/>
          <w:lang w:val="ka-GE"/>
        </w:rPr>
        <w:t>სოციალური</w:t>
      </w:r>
      <w:r w:rsidRPr="005F2AE9">
        <w:rPr>
          <w:b/>
          <w:lang w:val="ka-GE"/>
        </w:rPr>
        <w:t xml:space="preserve"> </w:t>
      </w:r>
      <w:r w:rsidRPr="005F2AE9">
        <w:rPr>
          <w:rFonts w:ascii="Sylfaen" w:hAnsi="Sylfaen" w:cs="Sylfaen"/>
          <w:b/>
          <w:lang w:val="ka-GE"/>
        </w:rPr>
        <w:t>უზრუნველყოფა</w:t>
      </w:r>
    </w:p>
    <w:p w:rsidR="00541EDF" w:rsidRDefault="00541EDF" w:rsidP="00541EDF">
      <w:pPr>
        <w:pStyle w:val="Default"/>
        <w:ind w:right="142"/>
        <w:jc w:val="both"/>
        <w:rPr>
          <w:b/>
          <w:lang w:val="ka-GE"/>
        </w:rPr>
      </w:pPr>
    </w:p>
    <w:p w:rsidR="00541EDF" w:rsidRDefault="00541EDF" w:rsidP="00541EDF">
      <w:pPr>
        <w:pStyle w:val="Default"/>
        <w:ind w:right="142"/>
        <w:jc w:val="both"/>
        <w:rPr>
          <w:lang w:val="ka-GE"/>
        </w:rPr>
      </w:pPr>
      <w:r w:rsidRPr="001C4577">
        <w:rPr>
          <w:rFonts w:ascii="Sylfaen" w:hAnsi="Sylfaen" w:cs="Sylfaen"/>
          <w:lang w:val="ka-GE"/>
        </w:rPr>
        <w:t>ჯანდაცვის</w:t>
      </w:r>
      <w:r w:rsidRPr="001C4577">
        <w:rPr>
          <w:lang w:val="ka-GE"/>
        </w:rPr>
        <w:t xml:space="preserve"> </w:t>
      </w:r>
      <w:r w:rsidRPr="001C4577">
        <w:rPr>
          <w:rFonts w:ascii="Sylfaen" w:hAnsi="Sylfaen" w:cs="Sylfaen"/>
          <w:lang w:val="ka-GE"/>
        </w:rPr>
        <w:t>მიმართულებით</w:t>
      </w:r>
      <w:r w:rsidRPr="001C4577">
        <w:rPr>
          <w:lang w:val="ka-GE"/>
        </w:rPr>
        <w:t xml:space="preserve"> </w:t>
      </w:r>
      <w:r w:rsidRPr="001C4577">
        <w:rPr>
          <w:rFonts w:ascii="Sylfaen" w:hAnsi="Sylfaen" w:cs="Sylfaen"/>
          <w:lang w:val="ka-GE"/>
        </w:rPr>
        <w:t>მუნიციპალიტეტში</w:t>
      </w:r>
      <w:r w:rsidRPr="001C4577">
        <w:rPr>
          <w:lang w:val="ka-GE"/>
        </w:rPr>
        <w:t xml:space="preserve"> </w:t>
      </w:r>
      <w:r w:rsidRPr="001C4577">
        <w:rPr>
          <w:rFonts w:ascii="Sylfaen" w:hAnsi="Sylfaen" w:cs="Sylfaen"/>
          <w:lang w:val="ka-GE"/>
        </w:rPr>
        <w:t>ხორციელდება</w:t>
      </w:r>
      <w:r w:rsidRPr="001C4577">
        <w:rPr>
          <w:lang w:val="ka-GE"/>
        </w:rPr>
        <w:t xml:space="preserve"> </w:t>
      </w:r>
      <w:r w:rsidRPr="001C4577">
        <w:rPr>
          <w:rFonts w:ascii="Sylfaen" w:hAnsi="Sylfaen" w:cs="Sylfaen"/>
          <w:lang w:val="ka-GE"/>
        </w:rPr>
        <w:t>სახელმწიფოს</w:t>
      </w:r>
      <w:r w:rsidRPr="001C4577">
        <w:rPr>
          <w:lang w:val="ka-GE"/>
        </w:rPr>
        <w:t xml:space="preserve"> </w:t>
      </w:r>
      <w:r w:rsidRPr="001C4577">
        <w:rPr>
          <w:rFonts w:ascii="Sylfaen" w:hAnsi="Sylfaen" w:cs="Sylfaen"/>
          <w:lang w:val="ka-GE"/>
        </w:rPr>
        <w:t>მიერ</w:t>
      </w:r>
      <w:r w:rsidRPr="001C4577">
        <w:rPr>
          <w:lang w:val="ka-GE"/>
        </w:rPr>
        <w:t xml:space="preserve"> </w:t>
      </w:r>
      <w:r w:rsidRPr="001C4577">
        <w:rPr>
          <w:rFonts w:ascii="Sylfaen" w:hAnsi="Sylfaen" w:cs="Sylfaen"/>
          <w:lang w:val="ka-GE"/>
        </w:rPr>
        <w:t>დელეგირებული</w:t>
      </w:r>
      <w:r w:rsidRPr="001C4577">
        <w:rPr>
          <w:lang w:val="ka-GE"/>
        </w:rPr>
        <w:t xml:space="preserve"> </w:t>
      </w:r>
      <w:r w:rsidRPr="001C4577">
        <w:rPr>
          <w:rFonts w:ascii="Sylfaen" w:hAnsi="Sylfaen" w:cs="Sylfaen"/>
          <w:lang w:val="ka-GE"/>
        </w:rPr>
        <w:t>საზოგადოებრივი</w:t>
      </w:r>
      <w:r w:rsidRPr="001C4577">
        <w:rPr>
          <w:lang w:val="ka-GE"/>
        </w:rPr>
        <w:t xml:space="preserve"> </w:t>
      </w:r>
      <w:r w:rsidRPr="001C4577">
        <w:rPr>
          <w:rFonts w:ascii="Sylfaen" w:hAnsi="Sylfaen" w:cs="Sylfaen"/>
          <w:lang w:val="ka-GE"/>
        </w:rPr>
        <w:t>ჯანდაცვის</w:t>
      </w:r>
      <w:r w:rsidRPr="001C4577">
        <w:rPr>
          <w:lang w:val="ka-GE"/>
        </w:rPr>
        <w:t xml:space="preserve"> </w:t>
      </w:r>
      <w:r w:rsidRPr="001C4577">
        <w:rPr>
          <w:rFonts w:ascii="Sylfaen" w:hAnsi="Sylfaen" w:cs="Sylfaen"/>
          <w:lang w:val="ka-GE"/>
        </w:rPr>
        <w:t>პროგრამები</w:t>
      </w:r>
      <w:r w:rsidRPr="001C4577">
        <w:rPr>
          <w:lang w:val="ka-GE"/>
        </w:rPr>
        <w:t xml:space="preserve">, </w:t>
      </w:r>
      <w:r w:rsidRPr="001C4577">
        <w:rPr>
          <w:rFonts w:ascii="Sylfaen" w:hAnsi="Sylfaen" w:cs="Sylfaen"/>
          <w:lang w:val="ka-GE"/>
        </w:rPr>
        <w:t>რომელიც</w:t>
      </w:r>
      <w:r w:rsidRPr="001C4577">
        <w:rPr>
          <w:lang w:val="ka-GE"/>
        </w:rPr>
        <w:t xml:space="preserve"> </w:t>
      </w:r>
      <w:r>
        <w:rPr>
          <w:rFonts w:ascii="Sylfaen" w:hAnsi="Sylfaen" w:cs="Sylfaen"/>
          <w:lang w:val="ka-GE"/>
        </w:rPr>
        <w:t>გაგრძელდება</w:t>
      </w:r>
      <w:r>
        <w:rPr>
          <w:lang w:val="ka-GE"/>
        </w:rPr>
        <w:t xml:space="preserve"> </w:t>
      </w:r>
      <w:r>
        <w:rPr>
          <w:rFonts w:ascii="Sylfaen" w:hAnsi="Sylfaen" w:cs="Sylfaen"/>
          <w:lang w:val="ka-GE"/>
        </w:rPr>
        <w:t>ჯანდაცვის</w:t>
      </w:r>
      <w:r>
        <w:rPr>
          <w:lang w:val="ka-GE"/>
        </w:rPr>
        <w:t xml:space="preserve"> </w:t>
      </w:r>
      <w:r>
        <w:rPr>
          <w:rFonts w:ascii="Sylfaen" w:hAnsi="Sylfaen" w:cs="Sylfaen"/>
          <w:lang w:val="ka-GE"/>
        </w:rPr>
        <w:t>მინისტრის</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დამტკიცებული</w:t>
      </w:r>
      <w:r>
        <w:rPr>
          <w:lang w:val="ka-GE"/>
        </w:rPr>
        <w:t xml:space="preserve"> </w:t>
      </w:r>
      <w:r>
        <w:rPr>
          <w:rFonts w:ascii="Sylfaen" w:hAnsi="Sylfaen" w:cs="Sylfaen"/>
          <w:lang w:val="ka-GE"/>
        </w:rPr>
        <w:t>ეროვნული</w:t>
      </w:r>
      <w:r>
        <w:rPr>
          <w:lang w:val="ka-GE"/>
        </w:rPr>
        <w:t xml:space="preserve"> </w:t>
      </w:r>
      <w:r>
        <w:rPr>
          <w:rFonts w:ascii="Sylfaen" w:hAnsi="Sylfaen" w:cs="Sylfaen"/>
          <w:lang w:val="ka-GE"/>
        </w:rPr>
        <w:t xml:space="preserve">რეკომენდაციის </w:t>
      </w:r>
      <w:r>
        <w:rPr>
          <w:lang w:val="ka-GE"/>
        </w:rPr>
        <w:t>(</w:t>
      </w:r>
      <w:r>
        <w:rPr>
          <w:rFonts w:ascii="Sylfaen" w:hAnsi="Sylfaen" w:cs="Sylfaen"/>
          <w:lang w:val="ka-GE"/>
        </w:rPr>
        <w:t>გაიდლაინის</w:t>
      </w:r>
      <w:r>
        <w:rPr>
          <w:lang w:val="ka-GE"/>
        </w:rPr>
        <w:t xml:space="preserve">) </w:t>
      </w:r>
      <w:r>
        <w:rPr>
          <w:rFonts w:ascii="Sylfaen" w:hAnsi="Sylfaen" w:cs="Sylfaen"/>
          <w:lang w:val="ka-GE"/>
        </w:rPr>
        <w:t>შესაბამისად</w:t>
      </w:r>
      <w:r>
        <w:rPr>
          <w:lang w:val="ka-GE"/>
        </w:rPr>
        <w:t>.</w:t>
      </w:r>
    </w:p>
    <w:p w:rsidR="00541EDF" w:rsidRDefault="00541EDF" w:rsidP="00541EDF">
      <w:pPr>
        <w:pStyle w:val="Default"/>
        <w:ind w:right="142"/>
        <w:jc w:val="both"/>
        <w:rPr>
          <w:rFonts w:ascii="Sylfaen" w:hAnsi="Sylfaen"/>
          <w:lang w:val="ka-GE"/>
        </w:rPr>
      </w:pPr>
      <w:r>
        <w:rPr>
          <w:rFonts w:ascii="Sylfaen" w:hAnsi="Sylfaen" w:cs="Sylfaen"/>
          <w:lang w:val="ka-GE"/>
        </w:rPr>
        <w:t>მოსახლეობის</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დაცვის</w:t>
      </w:r>
      <w:r>
        <w:rPr>
          <w:lang w:val="ka-GE"/>
        </w:rPr>
        <w:t xml:space="preserve"> </w:t>
      </w:r>
      <w:r>
        <w:rPr>
          <w:rFonts w:ascii="Sylfaen" w:hAnsi="Sylfaen" w:cs="Sylfaen"/>
          <w:lang w:val="ka-GE"/>
        </w:rPr>
        <w:t>მიმართულებით</w:t>
      </w:r>
      <w:r>
        <w:rPr>
          <w:lang w:val="ka-GE"/>
        </w:rPr>
        <w:t xml:space="preserve"> </w:t>
      </w:r>
      <w:r>
        <w:rPr>
          <w:rFonts w:ascii="Sylfaen" w:hAnsi="Sylfaen" w:cs="Sylfaen"/>
          <w:lang w:val="ka-GE"/>
        </w:rPr>
        <w:t>გაგრძელდება</w:t>
      </w:r>
      <w:r>
        <w:rPr>
          <w:lang w:val="ka-GE"/>
        </w:rPr>
        <w:t xml:space="preserve"> </w:t>
      </w:r>
      <w:r>
        <w:rPr>
          <w:rFonts w:ascii="Sylfaen" w:hAnsi="Sylfaen" w:cs="Sylfaen"/>
          <w:lang w:val="ka-GE"/>
        </w:rPr>
        <w:t>ისეთის</w:t>
      </w:r>
      <w:r>
        <w:rPr>
          <w:lang w:val="ka-GE"/>
        </w:rPr>
        <w:t xml:space="preserve"> </w:t>
      </w:r>
      <w:r>
        <w:rPr>
          <w:rFonts w:ascii="Sylfaen" w:hAnsi="Sylfaen" w:cs="Sylfaen"/>
          <w:lang w:val="ka-GE"/>
        </w:rPr>
        <w:t>პროგრამების</w:t>
      </w:r>
      <w:r>
        <w:rPr>
          <w:lang w:val="ka-GE"/>
        </w:rPr>
        <w:t xml:space="preserve"> </w:t>
      </w:r>
      <w:r>
        <w:rPr>
          <w:rFonts w:ascii="Sylfaen" w:hAnsi="Sylfaen" w:cs="Sylfaen"/>
          <w:lang w:val="ka-GE"/>
        </w:rPr>
        <w:t>დაფინანსება</w:t>
      </w:r>
      <w:r>
        <w:rPr>
          <w:lang w:val="ka-GE"/>
        </w:rPr>
        <w:t xml:space="preserve"> </w:t>
      </w:r>
      <w:r>
        <w:rPr>
          <w:rFonts w:ascii="Sylfaen" w:hAnsi="Sylfaen" w:cs="Sylfaen"/>
          <w:lang w:val="ka-GE"/>
        </w:rPr>
        <w:t>რომელიც</w:t>
      </w:r>
      <w:r>
        <w:rPr>
          <w:lang w:val="ka-GE"/>
        </w:rPr>
        <w:t xml:space="preserve"> </w:t>
      </w:r>
      <w:r>
        <w:rPr>
          <w:rFonts w:ascii="Sylfaen" w:hAnsi="Sylfaen" w:cs="Sylfaen"/>
          <w:lang w:val="ka-GE"/>
        </w:rPr>
        <w:t>გაზრდის</w:t>
      </w:r>
      <w:r>
        <w:rPr>
          <w:lang w:val="ka-GE"/>
        </w:rPr>
        <w:t xml:space="preserve"> </w:t>
      </w:r>
      <w:r>
        <w:rPr>
          <w:rFonts w:ascii="Sylfaen" w:hAnsi="Sylfaen" w:cs="Sylfaen"/>
          <w:lang w:val="ka-GE"/>
        </w:rPr>
        <w:t>სოციალურად</w:t>
      </w:r>
      <w:r>
        <w:rPr>
          <w:lang w:val="ka-GE"/>
        </w:rPr>
        <w:t xml:space="preserve"> </w:t>
      </w:r>
      <w:r>
        <w:rPr>
          <w:rFonts w:ascii="Sylfaen" w:hAnsi="Sylfaen" w:cs="Sylfaen"/>
          <w:lang w:val="ka-GE"/>
        </w:rPr>
        <w:t>დაუცველ</w:t>
      </w:r>
      <w:r>
        <w:rPr>
          <w:lang w:val="ka-GE"/>
        </w:rPr>
        <w:t xml:space="preserve"> </w:t>
      </w:r>
      <w:r>
        <w:rPr>
          <w:rFonts w:ascii="Sylfaen" w:hAnsi="Sylfaen" w:cs="Sylfaen"/>
          <w:lang w:val="ka-GE"/>
        </w:rPr>
        <w:t>ფენის</w:t>
      </w:r>
      <w:r>
        <w:rPr>
          <w:lang w:val="ka-GE"/>
        </w:rPr>
        <w:t xml:space="preserve"> </w:t>
      </w:r>
      <w:r w:rsidRPr="001C4577">
        <w:rPr>
          <w:lang w:val="ka-GE"/>
        </w:rPr>
        <w:t xml:space="preserve"> </w:t>
      </w:r>
      <w:r>
        <w:rPr>
          <w:rFonts w:ascii="Sylfaen" w:hAnsi="Sylfaen" w:cs="Sylfaen"/>
          <w:lang w:val="ka-GE"/>
        </w:rPr>
        <w:t>ხელმისაწვდომაობას</w:t>
      </w:r>
      <w:r>
        <w:rPr>
          <w:lang w:val="ka-GE"/>
        </w:rPr>
        <w:t xml:space="preserve"> </w:t>
      </w:r>
      <w:r>
        <w:rPr>
          <w:rFonts w:ascii="Sylfaen" w:hAnsi="Sylfaen" w:cs="Sylfaen"/>
          <w:lang w:val="ka-GE"/>
        </w:rPr>
        <w:t>სხვადასხვა</w:t>
      </w:r>
      <w:r>
        <w:rPr>
          <w:lang w:val="ka-GE"/>
        </w:rPr>
        <w:t xml:space="preserve"> </w:t>
      </w:r>
      <w:r>
        <w:rPr>
          <w:rFonts w:ascii="Sylfaen" w:hAnsi="Sylfaen" w:cs="Sylfaen"/>
          <w:lang w:val="ka-GE"/>
        </w:rPr>
        <w:t>ჯანდაცვისა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მომსახურების</w:t>
      </w:r>
      <w:r>
        <w:rPr>
          <w:lang w:val="ka-GE"/>
        </w:rPr>
        <w:t xml:space="preserve"> </w:t>
      </w:r>
      <w:r>
        <w:rPr>
          <w:rFonts w:ascii="Sylfaen" w:hAnsi="Sylfaen" w:cs="Sylfaen"/>
          <w:lang w:val="ka-GE"/>
        </w:rPr>
        <w:t>სერვისებზე</w:t>
      </w:r>
      <w:r>
        <w:rPr>
          <w:lang w:val="ka-GE"/>
        </w:rPr>
        <w:t>.</w:t>
      </w:r>
    </w:p>
    <w:p w:rsidR="00541EDF" w:rsidRDefault="00541EDF" w:rsidP="00541EDF">
      <w:pPr>
        <w:pStyle w:val="Default"/>
        <w:ind w:right="142"/>
        <w:jc w:val="both"/>
        <w:rPr>
          <w:rFonts w:ascii="Sylfaen" w:hAnsi="Sylfaen"/>
          <w:lang w:val="ka-GE"/>
        </w:rPr>
      </w:pPr>
    </w:p>
    <w:tbl>
      <w:tblPr>
        <w:tblW w:w="5000" w:type="pct"/>
        <w:tblLook w:val="04A0" w:firstRow="1" w:lastRow="0" w:firstColumn="1" w:lastColumn="0" w:noHBand="0" w:noVBand="1"/>
      </w:tblPr>
      <w:tblGrid>
        <w:gridCol w:w="4981"/>
        <w:gridCol w:w="1117"/>
        <w:gridCol w:w="1117"/>
        <w:gridCol w:w="1117"/>
        <w:gridCol w:w="1117"/>
        <w:gridCol w:w="1117"/>
      </w:tblGrid>
      <w:tr w:rsidR="00E0600C" w:rsidRPr="00E0600C" w:rsidTr="00E0600C">
        <w:trPr>
          <w:trHeight w:val="360"/>
        </w:trPr>
        <w:tc>
          <w:tcPr>
            <w:tcW w:w="2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კლასიფიკაციის კოდი:</w:t>
            </w:r>
          </w:p>
        </w:tc>
        <w:tc>
          <w:tcPr>
            <w:tcW w:w="10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დასახელება:</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საზოგადოებრივი ჯანდაცვის პროგრამა</w:t>
            </w: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განმახორციელებელი:</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0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ლაგოდეხის მუნიციპალიტეტის საზოგადოებრივი ჯანდაცვის სამსახური</w:t>
            </w: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lastRenderedPageBreak/>
              <w:t>პროგრამის განხორციელების პერიოდი:</w:t>
            </w:r>
          </w:p>
        </w:tc>
        <w:tc>
          <w:tcPr>
            <w:tcW w:w="10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2019-2022 წლები</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მიზანი:</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8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E0600C">
              <w:rPr>
                <w:rFonts w:ascii="Sylfaen" w:eastAsia="Times New Roman" w:hAnsi="Sylfaen" w:cs="Calibri"/>
                <w:b/>
                <w:bCs/>
                <w:sz w:val="20"/>
                <w:szCs w:val="20"/>
                <w:lang w:val="en-US"/>
              </w:rPr>
              <w:br/>
              <w:t xml:space="preserve"> </w:t>
            </w: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75"/>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აღწერა:</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8509"/>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Cs/>
                <w:sz w:val="20"/>
                <w:szCs w:val="20"/>
                <w:lang w:val="en-US"/>
              </w:rPr>
            </w:pPr>
            <w:r w:rsidRPr="00E0600C">
              <w:rPr>
                <w:rFonts w:ascii="Sylfaen" w:eastAsia="Times New Roman" w:hAnsi="Sylfaen" w:cs="Calibri"/>
                <w:bCs/>
                <w:sz w:val="20"/>
                <w:szCs w:val="20"/>
                <w:lang w:val="en-US"/>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დაცვის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E0600C">
              <w:rPr>
                <w:rFonts w:ascii="Sylfaen" w:eastAsia="Times New Roman" w:hAnsi="Sylfaen" w:cs="Calibri"/>
                <w:bCs/>
                <w:sz w:val="20"/>
                <w:szCs w:val="20"/>
                <w:lang w:val="en-US"/>
              </w:rPr>
              <w:br/>
              <w:t>საზოგადოებრივი ჯანმრთელობის სტრატეგიულ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ჯანმრთელობის განმტკიცება ჯანმრთელობის დაცვაში უთანასწორობისა და სოციალურ დეტერმინანტებზე  ზემოქმედების  განხორციელების გზით; დაავადებათა ადრეული გამოვლენა და პროფილაქტიკა.; მოსახლეობის, თემის წარმომადგენლების,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ადამიანური რესურსების პროფესიული განვითარება, მოტივირება და შენარჩუნება; საზოგადოებრივი ჯანდაცვის ორგანიზაციულ-სტრუქტურული სრულყოფა, ადეკვატური დაფინანსების მიღწევა და  საზოგადოებრივი  ჯანმრთელობის სერვისებსა და პროდუქტებზე ხელმისაწვდომობის უზუნველყოფა; ჯანმრთელობის ადვოკატირება, მოსახლეობასთან კომუნიკაციის გაუმჯობესება, საინფორმაციო განმარტებითი საქმიანობა, სოციალური მობილიზაცია; მტკიცებულებებზე დაფუძნებული ჯანდაცვის პოლიტიკისა და პრაქტიკის წარმოებისათვის კვლევითი სამუშაოების წარმოება და მონაწილეობის მიღება.</w:t>
            </w:r>
          </w:p>
        </w:tc>
      </w:tr>
      <w:tr w:rsidR="00E0600C" w:rsidRPr="00E0600C" w:rsidTr="00E0600C">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ბიუჯეტი</w:t>
            </w:r>
          </w:p>
        </w:tc>
      </w:tr>
      <w:tr w:rsidR="00E0600C" w:rsidRPr="00E0600C" w:rsidTr="00E0600C">
        <w:trPr>
          <w:trHeight w:val="360"/>
        </w:trPr>
        <w:tc>
          <w:tcPr>
            <w:tcW w:w="2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ქვეპროგრამის დასახელება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 წელი</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r>
      <w:tr w:rsidR="00E0600C" w:rsidRPr="00E0600C" w:rsidTr="00E0600C">
        <w:trPr>
          <w:trHeight w:val="720"/>
        </w:trPr>
        <w:tc>
          <w:tcPr>
            <w:tcW w:w="2824" w:type="pct"/>
            <w:tcBorders>
              <w:top w:val="nil"/>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იმუნიზაციია</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1230"/>
        </w:trPr>
        <w:tc>
          <w:tcPr>
            <w:tcW w:w="2824" w:type="pct"/>
            <w:tcBorders>
              <w:top w:val="nil"/>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ეპიდზედამხედველობა (მათ შორის ტუბერკულოზის კონტროლის პროგრამა)( 2-დან 10 წლამდე ბავშვთა ჰელმინთებზე კვლევა )</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r>
      <w:tr w:rsidR="00E0600C" w:rsidRPr="00E0600C" w:rsidTr="00E0600C">
        <w:trPr>
          <w:trHeight w:val="720"/>
        </w:trPr>
        <w:tc>
          <w:tcPr>
            <w:tcW w:w="2824" w:type="pct"/>
            <w:tcBorders>
              <w:top w:val="nil"/>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ცხოვრების ჯანსაღი წესის განვითარების ხელშეწყობა</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r>
      <w:tr w:rsidR="00E0600C" w:rsidRPr="00E0600C" w:rsidTr="00E0600C">
        <w:trPr>
          <w:trHeight w:val="1740"/>
        </w:trPr>
        <w:tc>
          <w:tcPr>
            <w:tcW w:w="2824" w:type="pct"/>
            <w:tcBorders>
              <w:top w:val="nil"/>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r>
      <w:tr w:rsidR="00E0600C" w:rsidRPr="00E0600C" w:rsidTr="00E0600C">
        <w:trPr>
          <w:trHeight w:val="1440"/>
        </w:trPr>
        <w:tc>
          <w:tcPr>
            <w:tcW w:w="2824" w:type="pct"/>
            <w:tcBorders>
              <w:top w:val="nil"/>
              <w:left w:val="single" w:sz="4" w:space="0" w:color="auto"/>
              <w:bottom w:val="nil"/>
              <w:right w:val="single" w:sz="4" w:space="0" w:color="auto"/>
            </w:tcBorders>
            <w:shd w:val="clear" w:color="000000" w:fill="FFFFFF"/>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ა(ა)იპ - ლაგოდეხის  მუნიციპალიტეტის საზოგადოებრივი ჯადაცვის სამსახურის  ადმინისტრაცია</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509,736.93 </w:t>
            </w:r>
          </w:p>
        </w:tc>
        <w:tc>
          <w:tcPr>
            <w:tcW w:w="365" w:type="pct"/>
            <w:tcBorders>
              <w:top w:val="nil"/>
              <w:left w:val="nil"/>
              <w:bottom w:val="nil"/>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118,265.00 </w:t>
            </w:r>
          </w:p>
        </w:tc>
        <w:tc>
          <w:tcPr>
            <w:tcW w:w="365" w:type="pct"/>
            <w:tcBorders>
              <w:top w:val="nil"/>
              <w:left w:val="nil"/>
              <w:bottom w:val="nil"/>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124,178.25 </w:t>
            </w:r>
          </w:p>
        </w:tc>
        <w:tc>
          <w:tcPr>
            <w:tcW w:w="365" w:type="pct"/>
            <w:tcBorders>
              <w:top w:val="nil"/>
              <w:left w:val="nil"/>
              <w:bottom w:val="nil"/>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130,387.16 </w:t>
            </w:r>
          </w:p>
        </w:tc>
        <w:tc>
          <w:tcPr>
            <w:tcW w:w="365" w:type="pct"/>
            <w:tcBorders>
              <w:top w:val="nil"/>
              <w:left w:val="nil"/>
              <w:bottom w:val="nil"/>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136,906.52 </w:t>
            </w:r>
          </w:p>
        </w:tc>
      </w:tr>
      <w:tr w:rsidR="00E0600C" w:rsidRPr="00E0600C" w:rsidTr="00E0600C">
        <w:trPr>
          <w:trHeight w:val="360"/>
        </w:trPr>
        <w:tc>
          <w:tcPr>
            <w:tcW w:w="28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სულ პროგრამა</w:t>
            </w:r>
          </w:p>
        </w:tc>
        <w:tc>
          <w:tcPr>
            <w:tcW w:w="71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509,736.93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118,265.00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124,178.25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130,387.16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136,906.52 </w:t>
            </w:r>
          </w:p>
        </w:tc>
      </w:tr>
      <w:tr w:rsidR="00E0600C" w:rsidRPr="00E0600C" w:rsidTr="00E0600C">
        <w:trPr>
          <w:trHeight w:val="199"/>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82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საბოლოო მოსალოდნელი შედეგი</w:t>
            </w:r>
          </w:p>
        </w:tc>
        <w:tc>
          <w:tcPr>
            <w:tcW w:w="71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5"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მოსახლეობის ჯანმრთელობის შენარჩუნება და საგანგებო სიტუაციების ლოკალიზება</w:t>
            </w:r>
          </w:p>
        </w:tc>
      </w:tr>
    </w:tbl>
    <w:p w:rsidR="00541EDF" w:rsidRPr="00541EDF" w:rsidRDefault="00541EDF" w:rsidP="00541EDF">
      <w:pPr>
        <w:pStyle w:val="Default"/>
        <w:ind w:right="142"/>
        <w:jc w:val="both"/>
        <w:rPr>
          <w:rFonts w:ascii="Sylfaen" w:hAnsi="Sylfaen"/>
          <w:lang w:val="ka-GE"/>
        </w:rPr>
      </w:pPr>
    </w:p>
    <w:tbl>
      <w:tblPr>
        <w:tblW w:w="5000" w:type="pct"/>
        <w:tblLook w:val="04A0" w:firstRow="1" w:lastRow="0" w:firstColumn="1" w:lastColumn="0" w:noHBand="0" w:noVBand="1"/>
      </w:tblPr>
      <w:tblGrid>
        <w:gridCol w:w="1016"/>
        <w:gridCol w:w="1223"/>
        <w:gridCol w:w="732"/>
        <w:gridCol w:w="489"/>
        <w:gridCol w:w="707"/>
        <w:gridCol w:w="489"/>
        <w:gridCol w:w="489"/>
        <w:gridCol w:w="811"/>
        <w:gridCol w:w="676"/>
        <w:gridCol w:w="1008"/>
        <w:gridCol w:w="1010"/>
        <w:gridCol w:w="1021"/>
        <w:gridCol w:w="895"/>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493"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905"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შეფასების  ინდიკატორები</w:t>
            </w:r>
          </w:p>
        </w:tc>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29"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493"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60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4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2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8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11"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8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1"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7"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29"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2460"/>
        </w:trPr>
        <w:tc>
          <w:tcPr>
            <w:tcW w:w="493" w:type="pct"/>
            <w:vMerge w:val="restart"/>
            <w:tcBorders>
              <w:top w:val="nil"/>
              <w:left w:val="single" w:sz="8" w:space="0" w:color="auto"/>
              <w:bottom w:val="single" w:sz="8" w:space="0" w:color="000000"/>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მოსახლეობის ჯანმრთელობის შენარჩუნება და საგანგებო სიტუაცი</w:t>
            </w:r>
            <w:r w:rsidRPr="00E0600C">
              <w:rPr>
                <w:rFonts w:ascii="Sylfaen" w:eastAsia="Times New Roman" w:hAnsi="Sylfaen" w:cs="Calibri"/>
                <w:sz w:val="20"/>
                <w:szCs w:val="20"/>
                <w:lang w:val="en-US"/>
              </w:rPr>
              <w:lastRenderedPageBreak/>
              <w:t>ების ლოკალიზება</w:t>
            </w:r>
          </w:p>
        </w:tc>
        <w:tc>
          <w:tcPr>
            <w:tcW w:w="60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ეპიდემიების რაოდენობა</w:t>
            </w:r>
          </w:p>
        </w:tc>
        <w:tc>
          <w:tcPr>
            <w:tcW w:w="34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32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3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48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ჯანდაცვის სამსახური</w:t>
            </w:r>
          </w:p>
        </w:tc>
        <w:tc>
          <w:tcPr>
            <w:tcW w:w="49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ჯანდაცვის სამსახური</w:t>
            </w:r>
          </w:p>
        </w:tc>
        <w:tc>
          <w:tcPr>
            <w:tcW w:w="4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29"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უცნობი დაავადებების შემოტანა</w:t>
            </w:r>
          </w:p>
        </w:tc>
      </w:tr>
      <w:tr w:rsidR="00E0600C" w:rsidRPr="00E0600C" w:rsidTr="00E0600C">
        <w:trPr>
          <w:trHeight w:val="2085"/>
        </w:trPr>
        <w:tc>
          <w:tcPr>
            <w:tcW w:w="493" w:type="pct"/>
            <w:vMerge/>
            <w:tcBorders>
              <w:top w:val="nil"/>
              <w:left w:val="single" w:sz="8" w:space="0" w:color="auto"/>
              <w:bottom w:val="single" w:sz="8"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606"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მოსახლეობის ინფორმირებულობა</w:t>
            </w:r>
          </w:p>
        </w:tc>
        <w:tc>
          <w:tcPr>
            <w:tcW w:w="34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70%</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75%</w:t>
            </w:r>
          </w:p>
        </w:tc>
        <w:tc>
          <w:tcPr>
            <w:tcW w:w="32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80%</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85%</w:t>
            </w:r>
          </w:p>
        </w:tc>
        <w:tc>
          <w:tcPr>
            <w:tcW w:w="21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3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11"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48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ჯანდაცვის სამსახური</w:t>
            </w:r>
          </w:p>
        </w:tc>
        <w:tc>
          <w:tcPr>
            <w:tcW w:w="49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ჯანდაცვის სამსახური</w:t>
            </w:r>
          </w:p>
        </w:tc>
        <w:tc>
          <w:tcPr>
            <w:tcW w:w="497"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პირისპირ  ინტერვიუ</w:t>
            </w:r>
          </w:p>
        </w:tc>
        <w:tc>
          <w:tcPr>
            <w:tcW w:w="429" w:type="pct"/>
            <w:tcBorders>
              <w:top w:val="nil"/>
              <w:left w:val="nil"/>
              <w:bottom w:val="single" w:sz="8"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სუბიექტური აზრი</w:t>
            </w:r>
          </w:p>
        </w:tc>
      </w:tr>
    </w:tbl>
    <w:p w:rsidR="003141B2" w:rsidRDefault="003141B2"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06 01 01</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იმუნიზაციია</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6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 ლაგოდეხის მუნიციპალიტეტის საზოგადოებრივი ჯანდაცვის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4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პროგრამის მიზანია მუნიციპალიტეტის მოსახლეობის დაცვა ვაქცინაციით მართვადი  ინფექციებისაგან, მოსახლეობის დაცვა ანტირაბიული ვაქცინითა და იმუნოგლობულინით, ასევე სტრატეგიული ვაქცინებისა და შრატების  ადგილობრივი სტრატეგიული მარაგის შექმნა.</w:t>
            </w:r>
            <w:r w:rsidRPr="00E0600C">
              <w:rPr>
                <w:rFonts w:ascii="Sylfaen" w:eastAsia="Times New Roman" w:hAnsi="Sylfaen" w:cs="Calibri"/>
                <w:sz w:val="20"/>
                <w:szCs w:val="20"/>
                <w:lang w:val="en-US"/>
              </w:rPr>
              <w:br w:type="page"/>
              <w:t xml:space="preserve">პროგრამით გათვალისწინებული მომსახურება მოიცავს: იმუნიზაციის განსახორციელებლად ვაქცინების,  ანტირაბიული სამკურნალო-პროფილაქტიკური საშუალებების, სპეციფიკური შრატებისა და ასაცრელი მასალის მიღებას, შენახვას, გაცემა-განაწილებას ე.წ. „ცივი ჯაჭვის“ პრინციპის დაცვით); </w:t>
            </w:r>
            <w:r w:rsidRPr="00E0600C">
              <w:rPr>
                <w:rFonts w:ascii="Sylfaen" w:eastAsia="Times New Roman" w:hAnsi="Sylfaen" w:cs="Calibri"/>
                <w:sz w:val="20"/>
                <w:szCs w:val="20"/>
                <w:lang w:val="en-US"/>
              </w:rPr>
              <w:br w:type="page"/>
              <w:t>რუტინული ვაქცინაციისთვის (ბრძანება 01-57/ნ) კონტიგენტის განსაზღვრა, გეგმის შედგენა თითოეული ამცრელი დაწესებულების (ფიზიკური პირის) მიერ მოწოდებული მონაცემების მიხედვით,  საჭირო ვაქცინებისა და ასაცრელი მასალის რაოდენობის განსაზღვრა და წარდგენა დკსჯე (დაავადებათა კონტროლის და საზოგადოებრივი ჯაბნრთელობის ეროვნული ცენტრი) ცენტრში;</w:t>
            </w:r>
            <w:r w:rsidRPr="00E0600C">
              <w:rPr>
                <w:rFonts w:ascii="Sylfaen" w:eastAsia="Times New Roman" w:hAnsi="Sylfaen" w:cs="Calibri"/>
                <w:sz w:val="20"/>
                <w:szCs w:val="20"/>
                <w:lang w:val="en-US"/>
              </w:rPr>
              <w:br w:type="page"/>
              <w:t>სტრატეგიული ვაქცინებისა და შრატების მიწოდება ადგილობრივი სამედიცინო დაწესებულებისათვის, რომელიც აკმაყოფილებს ვაქცინებისა და შრატების ადმინისტრირებისათვის კანონით განსაზღრულ ნორმებს;</w:t>
            </w:r>
            <w:r w:rsidRPr="00E0600C">
              <w:rPr>
                <w:rFonts w:ascii="Sylfaen" w:eastAsia="Times New Roman" w:hAnsi="Sylfaen" w:cs="Calibri"/>
                <w:sz w:val="20"/>
                <w:szCs w:val="20"/>
                <w:lang w:val="en-US"/>
              </w:rPr>
              <w:br w:type="page"/>
              <w:t>პროვადერების მიერ შესრულებული აცრების შედეგების მოძიება, შეჯამება სათანადო ფორმით და წარდგენა დკსჯე ცენტრში;</w:t>
            </w:r>
            <w:r w:rsidRPr="00E0600C">
              <w:rPr>
                <w:rFonts w:ascii="Sylfaen" w:eastAsia="Times New Roman" w:hAnsi="Sylfaen" w:cs="Calibri"/>
                <w:sz w:val="20"/>
                <w:szCs w:val="20"/>
                <w:lang w:val="en-US"/>
              </w:rPr>
              <w:br w:type="page"/>
              <w:t>მონიტორინგის განხორციელება ვაქცინებისა და შრატების მიმწოდებლად რეგისტრირებულ დაწესებულებებზე, სარეგისტრაციო ფორმის შევსება და გაგზავნა დკსჯე ცენტრში;</w:t>
            </w:r>
            <w:r w:rsidRPr="00E0600C">
              <w:rPr>
                <w:rFonts w:ascii="Sylfaen" w:eastAsia="Times New Roman" w:hAnsi="Sylfaen" w:cs="Calibri"/>
                <w:sz w:val="20"/>
                <w:szCs w:val="20"/>
                <w:lang w:val="en-US"/>
              </w:rPr>
              <w:br w:type="page"/>
              <w:t>გრიპის საწინააღმდეგო ვაქცინაციაში მონაწილეობა (ვაქცინით და ასაცრელი მასალით შესაბამისი უფლების მქონე დაწესებულებებისათვის მიწოდება).</w:t>
            </w:r>
            <w:r w:rsidRPr="00E0600C">
              <w:rPr>
                <w:rFonts w:ascii="Sylfaen" w:eastAsia="Times New Roman" w:hAnsi="Sylfaen" w:cs="Calibri"/>
                <w:sz w:val="20"/>
                <w:szCs w:val="20"/>
                <w:lang w:val="en-US"/>
              </w:rPr>
              <w:br w:type="page"/>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49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ბავშვთა გეგმიური აცრები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w:t>
            </w:r>
          </w:p>
        </w:tc>
      </w:tr>
      <w:tr w:rsidR="00E0600C" w:rsidRPr="00E0600C" w:rsidTr="00E0600C">
        <w:trPr>
          <w:trHeight w:val="49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ანტირაბიული ღონისძიებები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w:t>
            </w:r>
          </w:p>
        </w:tc>
      </w:tr>
      <w:tr w:rsidR="00E0600C" w:rsidRPr="00E0600C" w:rsidTr="00E0600C">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გრიპის ვაქცინაცია და სტრატეგიული მნიშვნელობის ვაქცინაცია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ბავშვთა გეგმიური აცრები</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ანტირაბიული ღონისძიებები</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გრიპის ვაქცინაცია და სტრატეგიული მნიშვნელობის ვაქცინაცია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5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მართვადი ინფექციების საწინააღმდეგო ვაქცინაციით მოცვის მაღალი  მაჩვენებელი,  ზოგადი იმუნური ფენის შექმნა, მართვადი ინფექციებისაგან დაცული მოსახლეობა; ანტირაბიული ვაქცინაციის შემთხვევაში - ვაქცინაციით დაცული პაციენტები.</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72"/>
        <w:gridCol w:w="986"/>
        <w:gridCol w:w="760"/>
        <w:gridCol w:w="504"/>
        <w:gridCol w:w="733"/>
        <w:gridCol w:w="504"/>
        <w:gridCol w:w="504"/>
        <w:gridCol w:w="744"/>
        <w:gridCol w:w="701"/>
        <w:gridCol w:w="1050"/>
        <w:gridCol w:w="1053"/>
        <w:gridCol w:w="1064"/>
        <w:gridCol w:w="891"/>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23"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835"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27"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23"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7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5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48"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25"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11"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1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1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27"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3855"/>
        </w:trPr>
        <w:tc>
          <w:tcPr>
            <w:tcW w:w="523" w:type="pc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მართვადი ინფექციების საწინააღმდეგო ვაქცინაციით მოცვის მაღალი  მაჩვენებელი,  ზოგადი იმუნური ფენის შექმნა, მართვადი ინფექციებისაგან დაცული მოსახლეობა; ანტირაბიული ვაქცინაციის შემთხვევაში - ვაქცინაციით დაცული პაციენტები.</w:t>
            </w:r>
          </w:p>
        </w:tc>
        <w:tc>
          <w:tcPr>
            <w:tcW w:w="47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ანტირაბიული ვაქცინაციის დროს - დაკბენილ პაციენტთა შორის ჰიდროფობიის  შემთხვევათა ნულოვანი მაჩვენებელი</w:t>
            </w:r>
          </w:p>
        </w:tc>
        <w:tc>
          <w:tcPr>
            <w:tcW w:w="35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22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3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2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w:t>
            </w:r>
          </w:p>
        </w:tc>
        <w:tc>
          <w:tcPr>
            <w:tcW w:w="5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ჯანდავის სამსახური</w:t>
            </w:r>
          </w:p>
        </w:tc>
        <w:tc>
          <w:tcPr>
            <w:tcW w:w="51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 ლაგოდეხის მუნიციპალიტეტის საზოგადოებრივი ჯანდაცვის სამსახური</w:t>
            </w:r>
          </w:p>
        </w:tc>
        <w:tc>
          <w:tcPr>
            <w:tcW w:w="51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27"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პაციენტის მიერ უარის გამოცხადება აცრაზე</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06 01 02</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ეპიდზედამხედველობა (მათ შორის ტუბერკულოზის კონტროლის პროგრამა)( 2-დან 10 წლამდე ბავშვთა ჰელმინთებზე კვლევა )</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1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-ლაგოდეხის მუნიციპალიტეტის საზოგადოებრივი ჯან. დაცვის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პროგრამით გათვალისწინებული მომსახურება მოიცავს: 1. ზოგადი ეპიდზედამხედველობის განხორციელებას (სამედიცინო სტატისტიკური მუშაობის უზრუნველყოფა,  სამოქმედო ტერიტორიაზე ეპიდზედამხედველობის განხორციელებისას სამედიცინო დაწესებულებების მონიტორინგი გადამდებ და არაგადამდებ დაავადებებზე მონაცემთა ხარისხის უზრუნველსაყოფად; სამედიცინო სტატისტიკური ინფორმაციის შეგროვება (მათ შორის სიკვდილის არაიდენტიფიცირებულ  შემთხვევათა კვლევა ვერბალური აუტოფსიის მეთოდით) და წარდგენა დკსჯე ცენტრში; სამოქმედო არეალში სამედიცინო დაწესებულებების დამხმარე ზედამხედველობა იმუნიზაციის ღონისძიებბების უზრუნველყოფაზე, „ცივი ჯაჭვის“ და საინფორმაციო სისტემის ფუნქციონირებაზე; დაავადებათა ზედამხედველობის ერთიან ინტეგრირებულ სისტემაში შემთხვევათა რეგისტრაცია; სამოქმედო არეალში საბიუჯეტო  წლის  ჯანმრთელობის დაცვის სახელმწიფო პროგრამების ფარგლებში განხორციელებული ღონისძიებებისათვის ეპიდზედამხედველობითი  მხარდაჭერის უზრუნველყოფა.) 2. მალარიის დიაგნოსტიკა მოიცავს - სისხლის სქელი წვეთის აღება და ლაბორატორიული კვლევა, წლის განმავლობაში სახელმწიფო პროგრამით იგეგმება მინიმუმ 120 სინჯის ლაბორატორიული კველვა; 3; მალარიის დეზინსექცია - მალარიის წინააღმდეგ პროფილაქტიკური ღონისძიების გატარება, კერძოდ საცხოვრებელი და არასაცხოვრებელი შენობების ინსექტიციდით დამუშავება დაახლოებით 160000კვ.მ. პირველი ეტაპი მაისისა და ივნისის თვეში, მეორე ეტაპი აგვისტო, სექტემბერში. ამასთან სახელმწიფო პროგრამებით განხორციელებული სახსრების თანადაფინანსება განხორციელდება მუნიციპალიტეტის მიერ მიზნობივი ტრანსფერიდან.</w:t>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55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მალარიის დიაგნოსტიკა (სისხლის სქელი წვეთი, ლაბ.კვლ)</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r>
      <w:tr w:rsidR="00E0600C" w:rsidRPr="00E0600C" w:rsidTr="00E0600C">
        <w:trPr>
          <w:trHeight w:val="40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მალარიის დეზინსექცია (საკარდაკარო შემოვლა)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r>
      <w:tr w:rsidR="00E0600C" w:rsidRPr="00E0600C" w:rsidTr="00E0600C">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ეპიდზედამხედველობა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დაახლოებით 100 გასვლა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_ </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6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მალარიის დიაგნოსტიკა (სისიხლის სქელი წვეთი, ლაბ.კვლ)</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მალარიის დეზინსექცია (საკარდაკარო შემოვლა </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ეპიდზედამხედველობა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გადამდები დაავადებების შემთხვევათა  რაოდენობის  შემცირება, გადამდებლობის შემცირება, სრულყოფილი სამედიცინი საინფორმაციო სისტემის შექმნა.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78"/>
        <w:gridCol w:w="844"/>
        <w:gridCol w:w="746"/>
        <w:gridCol w:w="551"/>
        <w:gridCol w:w="720"/>
        <w:gridCol w:w="551"/>
        <w:gridCol w:w="551"/>
        <w:gridCol w:w="827"/>
        <w:gridCol w:w="688"/>
        <w:gridCol w:w="1054"/>
        <w:gridCol w:w="1054"/>
        <w:gridCol w:w="1042"/>
        <w:gridCol w:w="860"/>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990"/>
        </w:trPr>
        <w:tc>
          <w:tcPr>
            <w:tcW w:w="526"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819"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18"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10"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765"/>
        </w:trPr>
        <w:tc>
          <w:tcPr>
            <w:tcW w:w="526"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0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4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3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92"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18"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1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1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8"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10"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1935"/>
        </w:trPr>
        <w:tc>
          <w:tcPr>
            <w:tcW w:w="526" w:type="pct"/>
            <w:vMerge w:val="restart"/>
            <w:tcBorders>
              <w:top w:val="nil"/>
              <w:left w:val="single" w:sz="8" w:space="0" w:color="auto"/>
              <w:bottom w:val="nil"/>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გადამდები დაავადებების შემთხვევათა  რაოდენობის  შემცირება, გადამდებლობის შემცირება, სრულყოფილი სამედიცი</w:t>
            </w:r>
            <w:r w:rsidRPr="00E0600C">
              <w:rPr>
                <w:rFonts w:ascii="Sylfaen" w:eastAsia="Times New Roman" w:hAnsi="Sylfaen" w:cs="Calibri"/>
                <w:sz w:val="20"/>
                <w:szCs w:val="20"/>
                <w:lang w:val="en-US"/>
              </w:rPr>
              <w:lastRenderedPageBreak/>
              <w:t>ნი საინფორმაციო სისტემის შექმნა.</w:t>
            </w:r>
          </w:p>
        </w:tc>
        <w:tc>
          <w:tcPr>
            <w:tcW w:w="40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სისხლის სქელი წვეთის კვლევა</w:t>
            </w:r>
          </w:p>
        </w:tc>
        <w:tc>
          <w:tcPr>
            <w:tcW w:w="34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33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39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1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51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1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0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10"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დაავაადების შემოტანა</w:t>
            </w:r>
          </w:p>
        </w:tc>
      </w:tr>
      <w:tr w:rsidR="00E0600C" w:rsidRPr="00E0600C" w:rsidTr="00E0600C">
        <w:trPr>
          <w:trHeight w:val="2040"/>
        </w:trPr>
        <w:tc>
          <w:tcPr>
            <w:tcW w:w="526" w:type="pct"/>
            <w:vMerge/>
            <w:tcBorders>
              <w:top w:val="nil"/>
              <w:left w:val="single" w:sz="8" w:space="0" w:color="auto"/>
              <w:bottom w:val="nil"/>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0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შეწამლის რაოდენობა</w:t>
            </w:r>
          </w:p>
        </w:tc>
        <w:tc>
          <w:tcPr>
            <w:tcW w:w="34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160000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160000</w:t>
            </w:r>
          </w:p>
        </w:tc>
        <w:tc>
          <w:tcPr>
            <w:tcW w:w="33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160000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160000</w:t>
            </w:r>
          </w:p>
        </w:tc>
        <w:tc>
          <w:tcPr>
            <w:tcW w:w="24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160000</w:t>
            </w:r>
          </w:p>
        </w:tc>
        <w:tc>
          <w:tcPr>
            <w:tcW w:w="39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კვ/მ</w:t>
            </w:r>
          </w:p>
        </w:tc>
        <w:tc>
          <w:tcPr>
            <w:tcW w:w="31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51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1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0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10"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შესაწამლი მასალის (სოლფაკი) არქონა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06 01 03</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ცხოვრების ჯანსაღი წესის განვითარების ხელშეწყობა</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88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ლაგოდეხის მუნიციპალიტეტის საზოგადოებრივი ჯანდაცვის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8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ქვეპროგრამის აღწერა:1.  თამბაქოს, ალკოჰოლიზმის და მენტალური ჯანმრთელობის ხელშეწყობის, ნარკომანიის, ტრავმატიზმისა და ძალადობის პროფილაქტიკის ჯანსაღი კვებისა და ფიზიკური აქტივობის ჯანმრთელობის ხელშემწყობი სკოლების მოდელის დანერგვის ღონისძიებები. 2.შიდსის წინააღმდეგ ბრძოლის პროპაგანდა. 3. რეპროდუქციული ჯანმრთელობის, ოჯახის დაგეგმვისა და ახალგაზრდების სქესობრივი აღზრდის ხელშეწყობა. 4. ცხოვრების ჯანსაღი წესის სხვა სიტუაციური ღონისძიებები..</w:t>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შეხვერდები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w:t>
            </w:r>
          </w:p>
        </w:tc>
      </w:tr>
      <w:tr w:rsidR="00E0600C" w:rsidRPr="00E0600C" w:rsidTr="00E0600C">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შეხვერდები</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სრულყოფილად ნამკურნალევ  პაციენტთა  რაოდენობის მომატება, კონტაქტების ინფორმატიულობის მაღალი დონე;</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273"/>
        <w:gridCol w:w="891"/>
        <w:gridCol w:w="767"/>
        <w:gridCol w:w="507"/>
        <w:gridCol w:w="739"/>
        <w:gridCol w:w="507"/>
        <w:gridCol w:w="507"/>
        <w:gridCol w:w="851"/>
        <w:gridCol w:w="707"/>
        <w:gridCol w:w="1109"/>
        <w:gridCol w:w="1109"/>
        <w:gridCol w:w="1075"/>
        <w:gridCol w:w="524"/>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602"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856"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249"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602"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2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40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35"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8"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249"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3375"/>
        </w:trPr>
        <w:tc>
          <w:tcPr>
            <w:tcW w:w="602" w:type="pct"/>
            <w:tcBorders>
              <w:top w:val="nil"/>
              <w:left w:val="single" w:sz="8" w:space="0" w:color="auto"/>
              <w:bottom w:val="nil"/>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სრულყოფილად ნამკურნალევ  პაციენტთა  რაოდენობის მომატება, კონტაქტების ინფორმატიულობის მაღალი დონე;</w:t>
            </w:r>
          </w:p>
        </w:tc>
        <w:tc>
          <w:tcPr>
            <w:tcW w:w="42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შეხვედრების რაოდენობა</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35</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60</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60</w:t>
            </w:r>
          </w:p>
        </w:tc>
        <w:tc>
          <w:tcPr>
            <w:tcW w:w="24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60</w:t>
            </w:r>
          </w:p>
        </w:tc>
        <w:tc>
          <w:tcPr>
            <w:tcW w:w="40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35"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w:t>
            </w:r>
          </w:p>
        </w:tc>
        <w:tc>
          <w:tcPr>
            <w:tcW w:w="52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მჯუნიციპალიტეტის საზ. ჯან. დაცვის სამსახური</w:t>
            </w:r>
          </w:p>
        </w:tc>
        <w:tc>
          <w:tcPr>
            <w:tcW w:w="52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მჯუნიციპალიტეტის საზ. ჯან. დაცვის სამსახური</w:t>
            </w:r>
          </w:p>
        </w:tc>
        <w:tc>
          <w:tcPr>
            <w:tcW w:w="50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49"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06 01 04</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1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 ლაგოდეხის მუნიციპალიტეტის საზოგადოებრივი ჯანდაცვის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684"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7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პროგრამის მიზანია  ინფექციების (მათ შორის ცე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განხორციელებას  სანებართვო რეგისტრაციის, სანიტარული და ჰიგიენური ნორმების დაცვის, აგრეთვე, ნარჩენების მართვის კუთხით.</w:t>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სანიტარულ ჰიგიენური პირობების შემოწმება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r>
      <w:tr w:rsidR="00E0600C" w:rsidRPr="00E0600C" w:rsidTr="00E0600C">
        <w:trPr>
          <w:trHeight w:val="57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7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სანიტარულ ჰიგიენური პირობების შემოწმება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lastRenderedPageBreak/>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ინფექციების გავრცელების შესაძლებლობის  მინიმუმადე დაყვანა  ესთეთიკური და კოსმეტიკური პროცედურების  წარმოებისას. ჯანმრთელი მომხმარებლები.</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52"/>
        <w:gridCol w:w="902"/>
        <w:gridCol w:w="796"/>
        <w:gridCol w:w="522"/>
        <w:gridCol w:w="767"/>
        <w:gridCol w:w="522"/>
        <w:gridCol w:w="522"/>
        <w:gridCol w:w="778"/>
        <w:gridCol w:w="733"/>
        <w:gridCol w:w="1104"/>
        <w:gridCol w:w="1107"/>
        <w:gridCol w:w="1120"/>
        <w:gridCol w:w="541"/>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45"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909"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256"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45"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2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7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6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7"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2"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256"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3975"/>
        </w:trPr>
        <w:tc>
          <w:tcPr>
            <w:tcW w:w="545" w:type="pct"/>
            <w:tcBorders>
              <w:top w:val="nil"/>
              <w:left w:val="single" w:sz="8" w:space="0" w:color="auto"/>
              <w:bottom w:val="nil"/>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ინფექციების გავრცელების შესაძლებლობის  მინიმუმადე დაყვანა  ესთეთიკური და კოსმეტიკური პროცედურების  წარმოებისას. ჯანმრთელი მომხმარებლები.</w:t>
            </w:r>
          </w:p>
        </w:tc>
        <w:tc>
          <w:tcPr>
            <w:tcW w:w="42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შემოწმების რაოდენობა</w:t>
            </w:r>
          </w:p>
        </w:tc>
        <w:tc>
          <w:tcPr>
            <w:tcW w:w="37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110</w:t>
            </w:r>
          </w:p>
        </w:tc>
        <w:tc>
          <w:tcPr>
            <w:tcW w:w="36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4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w:t>
            </w:r>
          </w:p>
        </w:tc>
        <w:tc>
          <w:tcPr>
            <w:tcW w:w="52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2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2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56"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916"/>
        <w:gridCol w:w="4330"/>
        <w:gridCol w:w="300"/>
        <w:gridCol w:w="1183"/>
        <w:gridCol w:w="1473"/>
        <w:gridCol w:w="1182"/>
        <w:gridCol w:w="1182"/>
      </w:tblGrid>
      <w:tr w:rsidR="00E0600C" w:rsidRPr="00E0600C" w:rsidTr="00E0600C">
        <w:trPr>
          <w:trHeight w:val="360"/>
        </w:trPr>
        <w:tc>
          <w:tcPr>
            <w:tcW w:w="318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06 01 05</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 ლაგოდეხის  მუნიციპალიტეტის საზოგადოებრივი ჯადაცვის სამსახურის  ადმინისტრაცია</w:t>
            </w:r>
          </w:p>
        </w:tc>
      </w:tr>
      <w:tr w:rsidR="00E0600C" w:rsidRPr="00E0600C" w:rsidTr="00E0600C">
        <w:trPr>
          <w:trHeight w:val="360"/>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კი/ </w:t>
            </w:r>
            <w:r w:rsidRPr="00E0600C">
              <w:rPr>
                <w:rFonts w:ascii="Sylfaen" w:eastAsia="Times New Roman" w:hAnsi="Sylfaen" w:cs="Calibri"/>
                <w:b/>
                <w:bCs/>
                <w:sz w:val="20"/>
                <w:szCs w:val="20"/>
                <w:lang w:val="en-US"/>
              </w:rPr>
              <w:t>არა</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256"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ა(ა)იპ -  ლაგოდეხის მუნიციპალიტეტის საზოგადოებრივი ჯანდაცვის სამსახური</w:t>
            </w: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106,000.00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12,265.00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118,265.00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434"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2049"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41"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697"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559" w:type="pct"/>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405"/>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17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საზოგადოებრივი ჯანდაცვის პროგრამების განხორციელებისათვის საჭიროა ა(ა)იპ - ლაგოდეხის მუნიციპალიტეტის საზოგადოებრივი ჯანდაცვის  სამსახურის ფუნქციონირება, რაც მოითხოვს აპარატის დაფინანსებას.</w:t>
            </w:r>
          </w:p>
        </w:tc>
      </w:tr>
      <w:tr w:rsidR="00E0600C" w:rsidRPr="00E0600C" w:rsidTr="00E0600C">
        <w:trPr>
          <w:trHeight w:val="660"/>
        </w:trPr>
        <w:tc>
          <w:tcPr>
            <w:tcW w:w="5000" w:type="pct"/>
            <w:gridSpan w:val="7"/>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18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815"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185" w:type="pct"/>
            <w:gridSpan w:val="4"/>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360"/>
        </w:trPr>
        <w:tc>
          <w:tcPr>
            <w:tcW w:w="434" w:type="pct"/>
            <w:tcBorders>
              <w:top w:val="nil"/>
              <w:left w:val="nil"/>
              <w:bottom w:val="nil"/>
              <w:right w:val="nil"/>
            </w:tcBorders>
            <w:shd w:val="clear" w:color="auto" w:fill="auto"/>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w:t>
            </w:r>
          </w:p>
        </w:tc>
        <w:tc>
          <w:tcPr>
            <w:tcW w:w="2750"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ხარჯები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118,265.00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2.1</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შრომის ანაზღაურება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104,335.00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საქონელი და მომსახურება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13,930.00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2.2.1</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შტატგარეშე მომუშავეთა ანაზღაურება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2.2.2</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მივლინება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2,500.00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2.2.3</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ოფისის ხარჯი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6,730.00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2.2.6</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სამედიცინო ხარჯი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585"/>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2.2.8</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ტრანსპორტის, ტექნიკის და იარაღის ექსპლოატაციისა და მოვლა - შენახვის ხარჯი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4,700.00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2.2.10</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      სხვა დანარჩენი საქონელი და მომსახურება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2.8</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სხვადასხვა ხარჯი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360"/>
        </w:trPr>
        <w:tc>
          <w:tcPr>
            <w:tcW w:w="434" w:type="pct"/>
            <w:tcBorders>
              <w:top w:val="nil"/>
              <w:left w:val="nil"/>
              <w:bottom w:val="nil"/>
              <w:right w:val="nil"/>
            </w:tcBorders>
            <w:shd w:val="clear" w:color="auto" w:fill="auto"/>
            <w:noWrap/>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3.1</w:t>
            </w:r>
          </w:p>
        </w:tc>
        <w:tc>
          <w:tcPr>
            <w:tcW w:w="2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არაფინანსური აქტივების ზრდა</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360"/>
        </w:trPr>
        <w:tc>
          <w:tcPr>
            <w:tcW w:w="434" w:type="pct"/>
            <w:tcBorders>
              <w:top w:val="single" w:sz="4" w:space="0" w:color="auto"/>
              <w:left w:val="single" w:sz="4" w:space="0" w:color="auto"/>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2750"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lang w:val="en-US"/>
              </w:rPr>
            </w:pPr>
            <w:r w:rsidRPr="00E0600C">
              <w:rPr>
                <w:rFonts w:ascii="Sylfaen" w:eastAsia="Times New Roman" w:hAnsi="Sylfaen" w:cs="Calibri"/>
                <w:b/>
                <w:bCs/>
                <w:lang w:val="en-US"/>
              </w:rPr>
              <w:t>სულ გადასახდელები</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118,265.00 </w:t>
            </w:r>
          </w:p>
        </w:tc>
      </w:tr>
      <w:tr w:rsidR="00E0600C" w:rsidRPr="00E0600C" w:rsidTr="00E0600C">
        <w:trPr>
          <w:trHeight w:val="570"/>
        </w:trPr>
        <w:tc>
          <w:tcPr>
            <w:tcW w:w="318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 </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r>
      <w:tr w:rsidR="00E0600C" w:rsidRPr="00E0600C" w:rsidTr="00E0600C">
        <w:trPr>
          <w:trHeight w:val="199"/>
        </w:trPr>
        <w:tc>
          <w:tcPr>
            <w:tcW w:w="43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185"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697"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1035"/>
        </w:trPr>
        <w:tc>
          <w:tcPr>
            <w:tcW w:w="26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ა(ა)იპ - ლაგოდეხის  მუნიციპალიტეტის საზოგადოებრივი ჯადაცვის სამსახურის  ადმინისტრაციის გადასახდელები</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6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55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43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04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4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97"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3881" w:type="pct"/>
            <w:gridSpan w:val="5"/>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559"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559"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აპარატის გამართული ფუნქციონირება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14"/>
        <w:gridCol w:w="926"/>
        <w:gridCol w:w="797"/>
        <w:gridCol w:w="523"/>
        <w:gridCol w:w="768"/>
        <w:gridCol w:w="523"/>
        <w:gridCol w:w="523"/>
        <w:gridCol w:w="780"/>
        <w:gridCol w:w="734"/>
        <w:gridCol w:w="1106"/>
        <w:gridCol w:w="1109"/>
        <w:gridCol w:w="1122"/>
        <w:gridCol w:w="541"/>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26"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922"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257"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26"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3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7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6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8"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2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30"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257"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3075"/>
        </w:trPr>
        <w:tc>
          <w:tcPr>
            <w:tcW w:w="526" w:type="pct"/>
            <w:tcBorders>
              <w:top w:val="nil"/>
              <w:left w:val="single" w:sz="8" w:space="0" w:color="auto"/>
              <w:bottom w:val="nil"/>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აპარატის გამართული ფუნქციონირება</w:t>
            </w:r>
          </w:p>
        </w:tc>
        <w:tc>
          <w:tcPr>
            <w:tcW w:w="43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წლის შედეგების შეფასების მაჩვენებელი </w:t>
            </w:r>
          </w:p>
        </w:tc>
        <w:tc>
          <w:tcPr>
            <w:tcW w:w="37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85%</w:t>
            </w:r>
          </w:p>
        </w:tc>
        <w:tc>
          <w:tcPr>
            <w:tcW w:w="36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2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90%</w:t>
            </w:r>
          </w:p>
        </w:tc>
        <w:tc>
          <w:tcPr>
            <w:tcW w:w="36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4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52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2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18"/>
                <w:szCs w:val="18"/>
                <w:lang w:val="en-US"/>
              </w:rPr>
            </w:pPr>
            <w:r w:rsidRPr="00E0600C">
              <w:rPr>
                <w:rFonts w:ascii="Sylfaen" w:eastAsia="Times New Roman" w:hAnsi="Sylfaen" w:cs="Calibri"/>
                <w:sz w:val="18"/>
                <w:szCs w:val="18"/>
                <w:lang w:val="en-US"/>
              </w:rPr>
              <w:t>ააიპ ლაგოდეხის მუნიციპალიტეტის საზ. ჯან. დაცვის სამსახური</w:t>
            </w:r>
          </w:p>
        </w:tc>
        <w:tc>
          <w:tcPr>
            <w:tcW w:w="53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257"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bl>
    <w:p w:rsidR="00E0600C" w:rsidRDefault="00E0600C" w:rsidP="007F3E65">
      <w:pPr>
        <w:pStyle w:val="Default"/>
        <w:ind w:left="142"/>
        <w:rPr>
          <w:rFonts w:ascii="Sylfaen" w:hAnsi="Sylfaen" w:cs="AcadNusx"/>
          <w:b/>
          <w:lang w:val="ka-GE"/>
        </w:rPr>
      </w:pPr>
    </w:p>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5722"/>
        <w:gridCol w:w="1375"/>
        <w:gridCol w:w="868"/>
        <w:gridCol w:w="867"/>
        <w:gridCol w:w="867"/>
        <w:gridCol w:w="867"/>
      </w:tblGrid>
      <w:tr w:rsidR="00E0600C" w:rsidRPr="00E0600C" w:rsidTr="00E0600C">
        <w:trPr>
          <w:trHeight w:val="36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კლასიფიკაციის კოდი:</w:t>
            </w:r>
          </w:p>
        </w:tc>
        <w:tc>
          <w:tcPr>
            <w:tcW w:w="979" w:type="pct"/>
            <w:gridSpan w:val="2"/>
            <w:tcBorders>
              <w:top w:val="single" w:sz="4" w:space="0" w:color="auto"/>
              <w:left w:val="nil"/>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06 02 </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დასახელება:</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სოციალური დაცვის პროგრამა</w:t>
            </w: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განმახორციელებელი:</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ლაგოდეხის მუნიციპალიტეტის მერია სოციალური სამსახური</w:t>
            </w: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lastRenderedPageBreak/>
              <w:t>პროგრამის განხორციელების პერიოდი:</w:t>
            </w:r>
          </w:p>
        </w:tc>
        <w:tc>
          <w:tcPr>
            <w:tcW w:w="97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01.01.2019-31.12.2022</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მიზანი:</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მუნიციპალიტეტში მცხოვრები მოსახლეობისთვის სოციალური სერვისების მიღებაზე ხელმისაწვდომობის ხელშეწყობა</w:t>
            </w: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აღწერა:</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2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ლაგოდეხის მუნიციპალიტეტის მერიის ჯანმრთელობისა და სოციალური დაცვის პროგრამა მოქმედებს 2012 წლიდან, რომლის ძირითად მიზანს წარმოადგენს სოციალურად დაუცველი მოსახლეობის დახმარება, უმწეოთა და ხანდაზმულთა სოციალური დაცვა, შშმ პირთა სოციალური დაცვა, მრავალშვილიანი ოჯახების და ბავშვების სოციალური დაცვა, იძულებით გადაადგილებულ პირთა (დევნილთა) დახმარება, სარიტუალო ხარჯი. აღნიშნული პროგრამა იყოფა მრავალი სახის ქვეპროგრამად, რაც საშუალებას გვაძლევს მომსახურება გავუწიოთ სხვადასხვა კატეგორიის და სოციალური ფენის ბენეფიციარებს. 2019 წლიდან 2022 წლამდე მოხდება ჯანმრთელობისა და სოციალური დაცვის პროგრამების სრულყოფა, რაც საშუალებას მოგვცემს პროგრამამ უპასუხოს იმ ძირითად მიმართულებებს და საჭიროებებს, რომლებიც უფრო აქტუალურია და მიმართულია კონკრეტული ჯგუფების დახმარებისკენ.</w:t>
            </w:r>
          </w:p>
        </w:tc>
      </w:tr>
      <w:tr w:rsidR="00E0600C" w:rsidRPr="00E0600C" w:rsidTr="00E0600C">
        <w:trPr>
          <w:trHeight w:val="36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პროგრამის ბიუჯეტი</w:t>
            </w:r>
          </w:p>
        </w:tc>
      </w:tr>
      <w:tr w:rsidR="00E0600C" w:rsidRPr="00E0600C" w:rsidTr="00E0600C">
        <w:trPr>
          <w:trHeight w:val="360"/>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ქვეპროგრამის დასახელება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 წელი</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r>
      <w:tr w:rsidR="00E0600C" w:rsidRPr="00E0600C" w:rsidTr="00E0600C">
        <w:trPr>
          <w:trHeight w:val="7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სოციალურად დაუცველი მოსახლეობის დახმარება</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1,130,000</w:t>
            </w:r>
          </w:p>
        </w:tc>
        <w:tc>
          <w:tcPr>
            <w:tcW w:w="33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260,000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280,000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290,000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300,000</w:t>
            </w:r>
          </w:p>
        </w:tc>
      </w:tr>
      <w:tr w:rsidR="00E0600C" w:rsidRPr="00E0600C" w:rsidTr="00E0600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უმწეოთა და ხანდაზმულთა სოციალური დაცვა</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750,000</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160,000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180,000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200,000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210,000</w:t>
            </w:r>
          </w:p>
        </w:tc>
      </w:tr>
      <w:tr w:rsidR="00E0600C" w:rsidRPr="00E0600C" w:rsidTr="00E0600C">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შშმ პირთა სოციალური დაცვა</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180,000</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40,000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45,000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45,000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50,000</w:t>
            </w:r>
          </w:p>
        </w:tc>
      </w:tr>
      <w:tr w:rsidR="00E0600C" w:rsidRPr="00E0600C" w:rsidTr="00E0600C">
        <w:trPr>
          <w:trHeight w:val="63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მრავალშვილიანი ოჯახებისა და ბავშვების სოციალური დაცვა</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220,000</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55,000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55,000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55,000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55,000</w:t>
            </w:r>
          </w:p>
        </w:tc>
      </w:tr>
      <w:tr w:rsidR="00E0600C" w:rsidRPr="00E0600C" w:rsidTr="00E0600C">
        <w:trPr>
          <w:trHeight w:val="63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იძულებით გადაადგილებულ პირთა (დევნილთა) დახმარებ</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30,720</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7,680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7,680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7,680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7,680</w:t>
            </w:r>
          </w:p>
        </w:tc>
      </w:tr>
      <w:tr w:rsidR="00E0600C" w:rsidRPr="00E0600C" w:rsidTr="00E0600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სარიტუალო ხარჯი</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20,000</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w:t>
            </w:r>
          </w:p>
        </w:tc>
      </w:tr>
      <w:tr w:rsidR="00E0600C" w:rsidRPr="00E0600C" w:rsidTr="00E0600C">
        <w:trPr>
          <w:trHeight w:val="360"/>
        </w:trPr>
        <w:tc>
          <w:tcPr>
            <w:tcW w:w="2923" w:type="pct"/>
            <w:tcBorders>
              <w:top w:val="nil"/>
              <w:left w:val="single" w:sz="4" w:space="0" w:color="auto"/>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სულ პროგრამა</w:t>
            </w:r>
          </w:p>
        </w:tc>
        <w:tc>
          <w:tcPr>
            <w:tcW w:w="643"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2,330,720</w:t>
            </w:r>
          </w:p>
        </w:tc>
        <w:tc>
          <w:tcPr>
            <w:tcW w:w="33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527,680</w:t>
            </w:r>
          </w:p>
        </w:tc>
        <w:tc>
          <w:tcPr>
            <w:tcW w:w="35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572,680</w:t>
            </w:r>
          </w:p>
        </w:tc>
        <w:tc>
          <w:tcPr>
            <w:tcW w:w="361"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602,680</w:t>
            </w:r>
          </w:p>
        </w:tc>
        <w:tc>
          <w:tcPr>
            <w:tcW w:w="386" w:type="pct"/>
            <w:tcBorders>
              <w:top w:val="nil"/>
              <w:left w:val="nil"/>
              <w:bottom w:val="single" w:sz="4" w:space="0" w:color="auto"/>
              <w:right w:val="single" w:sz="4" w:space="0" w:color="auto"/>
            </w:tcBorders>
            <w:shd w:val="clear" w:color="000000" w:fill="FFFFFF"/>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627,680</w:t>
            </w:r>
          </w:p>
        </w:tc>
      </w:tr>
      <w:tr w:rsidR="00E0600C" w:rsidRPr="00E0600C" w:rsidTr="00E0600C">
        <w:trPr>
          <w:trHeight w:val="199"/>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92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საბოლოო მოსალოდნელი შედეგი</w:t>
            </w:r>
          </w:p>
        </w:tc>
        <w:tc>
          <w:tcPr>
            <w:tcW w:w="643"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3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5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8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მუნიციპალიტეტის მიერ გატარებული აქტიური სოციალური პოლიტიკის შედეგად მოსახლეობის გამჯობესებული ეკონომიკური მდგომარეობა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099"/>
        <w:gridCol w:w="1209"/>
        <w:gridCol w:w="735"/>
        <w:gridCol w:w="490"/>
        <w:gridCol w:w="709"/>
        <w:gridCol w:w="490"/>
        <w:gridCol w:w="490"/>
        <w:gridCol w:w="719"/>
        <w:gridCol w:w="678"/>
        <w:gridCol w:w="1002"/>
        <w:gridCol w:w="1014"/>
        <w:gridCol w:w="1025"/>
        <w:gridCol w:w="906"/>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902"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35"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39"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9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4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2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3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12"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86"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35"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2010"/>
        </w:trPr>
        <w:tc>
          <w:tcPr>
            <w:tcW w:w="539" w:type="pct"/>
            <w:vMerge w:val="restart"/>
            <w:tcBorders>
              <w:top w:val="nil"/>
              <w:left w:val="single" w:sz="8" w:space="0" w:color="auto"/>
              <w:bottom w:val="single" w:sz="8" w:space="0" w:color="000000"/>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მუნიციპალიტეტის მიერ გატარებული აქტიური სოციალური პოლიტიკის შედეგად მოსახლეობის გამჯობესებული ეკონომიკური მდგომარეობა</w:t>
            </w:r>
          </w:p>
        </w:tc>
        <w:tc>
          <w:tcPr>
            <w:tcW w:w="59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სოციალური მომსახურებით უზრუნველყოფილი ბენეფიციართა რაოდენობა</w:t>
            </w:r>
          </w:p>
        </w:tc>
        <w:tc>
          <w:tcPr>
            <w:tcW w:w="34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45%</w:t>
            </w:r>
          </w:p>
        </w:tc>
        <w:tc>
          <w:tcPr>
            <w:tcW w:w="32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40%</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35%</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30%</w:t>
            </w:r>
          </w:p>
        </w:tc>
        <w:tc>
          <w:tcPr>
            <w:tcW w:w="33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1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w:t>
            </w:r>
          </w:p>
        </w:tc>
        <w:tc>
          <w:tcPr>
            <w:tcW w:w="48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35"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r>
      <w:tr w:rsidR="00E0600C" w:rsidRPr="00E0600C" w:rsidTr="00E0600C">
        <w:trPr>
          <w:trHeight w:val="1650"/>
        </w:trPr>
        <w:tc>
          <w:tcPr>
            <w:tcW w:w="539" w:type="pct"/>
            <w:vMerge/>
            <w:tcBorders>
              <w:top w:val="nil"/>
              <w:left w:val="single" w:sz="8" w:space="0" w:color="auto"/>
              <w:bottom w:val="single" w:sz="8"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98"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ხელმისაწვდომობის ინდექსი</w:t>
            </w:r>
          </w:p>
        </w:tc>
        <w:tc>
          <w:tcPr>
            <w:tcW w:w="34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40%</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w:t>
            </w:r>
          </w:p>
        </w:tc>
        <w:tc>
          <w:tcPr>
            <w:tcW w:w="32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65%</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75%</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33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1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w:t>
            </w:r>
          </w:p>
        </w:tc>
        <w:tc>
          <w:tcPr>
            <w:tcW w:w="48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35"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მომსახურების სერვისის დროული მიწოდება</w:t>
            </w:r>
          </w:p>
        </w:tc>
      </w:tr>
      <w:tr w:rsidR="00E0600C" w:rsidRPr="00E0600C" w:rsidTr="00E0600C">
        <w:trPr>
          <w:trHeight w:val="1785"/>
        </w:trPr>
        <w:tc>
          <w:tcPr>
            <w:tcW w:w="539" w:type="pct"/>
            <w:vMerge/>
            <w:tcBorders>
              <w:top w:val="nil"/>
              <w:left w:val="single" w:sz="8" w:space="0" w:color="auto"/>
              <w:bottom w:val="single" w:sz="8"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98"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კმაყოფილი მოსახლეობა</w:t>
            </w:r>
          </w:p>
        </w:tc>
        <w:tc>
          <w:tcPr>
            <w:tcW w:w="34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40%</w:t>
            </w:r>
          </w:p>
        </w:tc>
        <w:tc>
          <w:tcPr>
            <w:tcW w:w="32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65%</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75%</w:t>
            </w:r>
          </w:p>
        </w:tc>
        <w:tc>
          <w:tcPr>
            <w:tcW w:w="211"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95%</w:t>
            </w:r>
          </w:p>
        </w:tc>
        <w:tc>
          <w:tcPr>
            <w:tcW w:w="33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პროცენტი</w:t>
            </w:r>
          </w:p>
        </w:tc>
        <w:tc>
          <w:tcPr>
            <w:tcW w:w="312"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48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3"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სათეფა</w:t>
            </w:r>
          </w:p>
        </w:tc>
        <w:tc>
          <w:tcPr>
            <w:tcW w:w="499" w:type="pct"/>
            <w:tcBorders>
              <w:top w:val="nil"/>
              <w:left w:val="nil"/>
              <w:bottom w:val="single" w:sz="8"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პირისპირ  ინტერვიუ</w:t>
            </w:r>
          </w:p>
        </w:tc>
        <w:tc>
          <w:tcPr>
            <w:tcW w:w="435" w:type="pct"/>
            <w:tcBorders>
              <w:top w:val="nil"/>
              <w:left w:val="nil"/>
              <w:bottom w:val="single" w:sz="8"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სუბიექტური აზრი</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06 02 01</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სოციალურად დაუცველი მოსახლეობის დახმარება</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260,000.00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260,000.00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სოციალურად დაუცველი მოსახლეობის დახმარება</w:t>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121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უკიდურესად გაჭირვებული და სოციალურად დაუცველი ოჯახებისათვის თბობის სეზონთან დაკავშირებით ელექტროენერგიის ან/და ბუნებრივი აირის ღირებულების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40,000</w:t>
            </w:r>
          </w:p>
        </w:tc>
      </w:tr>
      <w:tr w:rsidR="00E0600C" w:rsidRPr="00E0600C" w:rsidTr="00E0600C">
        <w:trPr>
          <w:trHeight w:val="75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სამედიცინო კვლევებისა და სტაციონარული მომსახურების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501</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150,160</w:t>
            </w:r>
          </w:p>
        </w:tc>
      </w:tr>
      <w:tr w:rsidR="00E0600C" w:rsidRPr="00E0600C" w:rsidTr="00E0600C">
        <w:trPr>
          <w:trHeight w:val="79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ჰემო-დიალიზზე  და პერიტონეალურ დიალიზზე მყოფ მოქალაქეთა სოციალური დაცვა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24</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28,800</w:t>
            </w:r>
          </w:p>
        </w:tc>
      </w:tr>
      <w:tr w:rsidR="00E0600C" w:rsidRPr="00E0600C" w:rsidTr="00E0600C">
        <w:trPr>
          <w:trHeight w:val="120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გაუსაძლის პირობებში მცხოვრები ან სტიქიისშედეგად  და უსახლკაროდ დარჩენილ ოჯახთა საცხოვრებელი პირობების გაუმჯობესების ხელშეწყობა (ბინის ქირა)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25</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30,000</w:t>
            </w:r>
          </w:p>
        </w:tc>
      </w:tr>
      <w:tr w:rsidR="00E0600C" w:rsidRPr="00E0600C" w:rsidTr="00E0600C">
        <w:trPr>
          <w:trHeight w:val="114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ობოლი და მარჩენალდაკარგული ბავშვთა ოჯახი რომელსაც ჰყავს ერთი და მეტი არასრულწლოვანი შვილი ელექტროენერგიის  ღირებულების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3,600</w:t>
            </w:r>
          </w:p>
        </w:tc>
      </w:tr>
      <w:tr w:rsidR="00E0600C" w:rsidRPr="00E0600C" w:rsidTr="00E0600C">
        <w:trPr>
          <w:trHeight w:val="99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მარტოხელა  მშობელი, რომელსაც ჰყავს ერთი ან მეტი არასრულწლოვანი შვილი ელექტროენერგიის ღირებულების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120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840</w:t>
            </w:r>
          </w:p>
        </w:tc>
      </w:tr>
      <w:tr w:rsidR="00E0600C" w:rsidRPr="00E0600C" w:rsidTr="00E0600C">
        <w:trPr>
          <w:trHeight w:val="69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100 წლის და მეტი ასაკის მქონე მოხუცთა ერთჯერადი ფულადი დახმარება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1,000</w:t>
            </w:r>
          </w:p>
        </w:tc>
      </w:tr>
      <w:tr w:rsidR="00E0600C" w:rsidRPr="00E0600C" w:rsidTr="00E0600C">
        <w:trPr>
          <w:trHeight w:val="48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უდედმამო ბავშვთა ოჯახი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600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600</w:t>
            </w:r>
          </w:p>
        </w:tc>
      </w:tr>
      <w:tr w:rsidR="00E0600C" w:rsidRPr="00E0600C" w:rsidTr="00E0600C">
        <w:trPr>
          <w:trHeight w:val="85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სამშობლოს დასაცავად მებრძოლთა ოჯახებისა და ვეტერანების ინტერესების დაცვა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15</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333</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5,000</w:t>
            </w: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154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უკიდურესად გაჭირვებული და სოციალურად დაუცველი ოჯახებისათვის თბობის სეზონთან დაკავშირებით ელექტროენერგიის ან/და ბუნებრივი აირის ღირებულების 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2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სამედიცინო კვლევებისა და სტაციონარული მომსახურების 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21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ჰემო-დიალიზზე  და პერიტონეალურ დიალიზზე მყოფ მოქალაქეთა სოციალური დაცვა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0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გაუსაძლის პირობებში მცხოვრები ან სტიქიისშედეგად  და უსახლკაროდ დარჩენილ ოჯახთა საცხოვრებელი პირობების გაუმჯობესების ხელშეწყობა (ბინის ქირა)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65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ობოლი და მარჩენალდაკარგული ბავშვთა ოჯახი რომელსაც ჰყავს ერთი და მეტი არასრულწლოვანი შვილი ელექტროენერგიის  ღირებულების 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24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მარტოხელა  მშობელი, რომელსაც ჰყავს ერთი ან მეტი არასრულწლოვანი შვილი ელექტროენერგიის ღირებულების 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85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100 წლის და მეტი ასაკის მქონე მოხუცთა ერთჯერადი ფულადი დახმარება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82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უდედმამო ბავშვთა ოჯახი</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11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sz w:val="20"/>
                <w:szCs w:val="20"/>
                <w:lang w:val="en-US"/>
              </w:rPr>
            </w:pPr>
            <w:r w:rsidRPr="00E0600C">
              <w:rPr>
                <w:rFonts w:ascii="Sylfaen" w:eastAsia="Times New Roman" w:hAnsi="Sylfaen" w:cs="Calibri"/>
                <w:sz w:val="20"/>
                <w:szCs w:val="20"/>
                <w:lang w:val="en-US"/>
              </w:rPr>
              <w:t>სამშობლოს დასაცავად მებრძოლთა ოჯახებისა და ვეტერანების ინტერესების დაცვა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99"/>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23"/>
        <w:gridCol w:w="936"/>
        <w:gridCol w:w="748"/>
        <w:gridCol w:w="497"/>
        <w:gridCol w:w="722"/>
        <w:gridCol w:w="497"/>
        <w:gridCol w:w="497"/>
        <w:gridCol w:w="829"/>
        <w:gridCol w:w="690"/>
        <w:gridCol w:w="1023"/>
        <w:gridCol w:w="1034"/>
        <w:gridCol w:w="1046"/>
        <w:gridCol w:w="924"/>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51"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783"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44"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51"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9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1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7"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44"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2520"/>
        </w:trPr>
        <w:tc>
          <w:tcPr>
            <w:tcW w:w="551" w:type="pc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c>
          <w:tcPr>
            <w:tcW w:w="4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დახმარების მიმღები სოციალურად დაუცველი მოსახლეობის რაოდენობა </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845</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805</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765</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625</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590</w:t>
            </w:r>
          </w:p>
        </w:tc>
        <w:tc>
          <w:tcPr>
            <w:tcW w:w="39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1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4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0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0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44"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მომსახურების სერვისის დროული მიწოდება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06 02 02</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უმწეოთა და ხანდაზმულთა სოციალური დაცვა</w:t>
            </w: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არის ქვეპროგრამა ახალი</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        </w:t>
            </w:r>
            <w:r w:rsidRPr="00E0600C">
              <w:rPr>
                <w:rFonts w:ascii="Sylfaen" w:eastAsia="Times New Roman" w:hAnsi="Sylfaen" w:cs="Calibri"/>
                <w:b/>
                <w:bCs/>
                <w:sz w:val="20"/>
                <w:szCs w:val="20"/>
                <w:lang w:val="en-US"/>
              </w:rPr>
              <w:t xml:space="preserve">  </w:t>
            </w:r>
            <w:r w:rsidRPr="00E0600C">
              <w:rPr>
                <w:rFonts w:ascii="Sylfaen" w:eastAsia="Times New Roman" w:hAnsi="Sylfaen" w:cs="Calibri"/>
                <w:sz w:val="20"/>
                <w:szCs w:val="20"/>
                <w:lang w:val="en-US"/>
              </w:rPr>
              <w:t xml:space="preserve">კი/ </w:t>
            </w:r>
            <w:r w:rsidRPr="00E0600C">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2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160,000</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      160,000.00 </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58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405"/>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lastRenderedPageBreak/>
              <w:t>ქვეპროგრამის აღწერა:</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უმწეოთა და ხანდაზმულთა სოციალური დაცვა</w:t>
            </w:r>
          </w:p>
        </w:tc>
      </w:tr>
      <w:tr w:rsidR="00E0600C" w:rsidRPr="00E0600C" w:rsidTr="00E0600C">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ხარჯთაღრიცხვა ღონისძიებების მიხედვით</w:t>
            </w:r>
          </w:p>
        </w:tc>
      </w:tr>
      <w:tr w:rsidR="00E0600C" w:rsidRPr="00E0600C" w:rsidTr="00E0600C">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პროდუქტები</w:t>
            </w:r>
          </w:p>
        </w:tc>
      </w:tr>
      <w:tr w:rsidR="00E0600C" w:rsidRPr="00E0600C" w:rsidTr="00E0600C">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სულ (ლარი)</w:t>
            </w:r>
          </w:p>
        </w:tc>
      </w:tr>
      <w:tr w:rsidR="00E0600C" w:rsidRPr="00E0600C" w:rsidTr="00E0600C">
        <w:trPr>
          <w:trHeight w:val="49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უფასო კვების ობიექტის 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130</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923</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120,000</w:t>
            </w:r>
          </w:p>
        </w:tc>
      </w:tr>
      <w:tr w:rsidR="00E0600C" w:rsidRPr="00E0600C" w:rsidTr="00E0600C">
        <w:trPr>
          <w:trHeight w:val="76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უმწეო ხანდაზმულთა სოციალური რეაბილიტაციის პროგრამის თანადაფინანსება</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72</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556</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40,000</w:t>
            </w:r>
          </w:p>
        </w:tc>
      </w:tr>
      <w:tr w:rsidR="00E0600C" w:rsidRPr="00E0600C" w:rsidTr="00E0600C">
        <w:trPr>
          <w:trHeight w:val="199"/>
        </w:trPr>
        <w:tc>
          <w:tcPr>
            <w:tcW w:w="2261"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3291" w:type="pct"/>
            <w:gridSpan w:val="3"/>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4 კვარტალი</w:t>
            </w:r>
          </w:p>
        </w:tc>
      </w:tr>
      <w:tr w:rsidR="00E0600C" w:rsidRPr="00E0600C" w:rsidTr="00E0600C">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უფასო კვების ობიექტის 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103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უმწეო ხანდაზმულთა სოციალური რეაბილიტაციის პროგრამის თანადაფინანსება</w:t>
            </w:r>
          </w:p>
        </w:tc>
        <w:tc>
          <w:tcPr>
            <w:tcW w:w="68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X</w:t>
            </w:r>
          </w:p>
        </w:tc>
      </w:tr>
      <w:tr w:rsidR="00E0600C" w:rsidRPr="00E0600C" w:rsidTr="00E0600C">
        <w:trPr>
          <w:trHeight w:val="255"/>
        </w:trPr>
        <w:tc>
          <w:tcPr>
            <w:tcW w:w="2261"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35"/>
        </w:trPr>
        <w:tc>
          <w:tcPr>
            <w:tcW w:w="4316" w:type="pct"/>
            <w:gridSpan w:val="4"/>
            <w:tcBorders>
              <w:top w:val="nil"/>
              <w:left w:val="nil"/>
              <w:bottom w:val="single" w:sz="4" w:space="0" w:color="auto"/>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E0600C" w:rsidRPr="00E0600C" w:rsidRDefault="00E0600C" w:rsidP="00E0600C">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E0600C" w:rsidRPr="00E0600C" w:rsidRDefault="00E0600C" w:rsidP="00E0600C">
            <w:pPr>
              <w:spacing w:after="0" w:line="240" w:lineRule="auto"/>
              <w:rPr>
                <w:rFonts w:ascii="Times New Roman" w:eastAsia="Times New Roman" w:hAnsi="Times New Roman" w:cs="Times New Roman"/>
                <w:sz w:val="20"/>
                <w:szCs w:val="20"/>
                <w:lang w:val="en-US"/>
              </w:rPr>
            </w:pPr>
          </w:p>
        </w:tc>
      </w:tr>
      <w:tr w:rsidR="00E0600C" w:rsidRPr="00E0600C" w:rsidTr="00E0600C">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both"/>
              <w:rPr>
                <w:rFonts w:ascii="Sylfaen" w:eastAsia="Times New Roman" w:hAnsi="Sylfaen" w:cs="Calibri"/>
                <w:b/>
                <w:bCs/>
                <w:sz w:val="20"/>
                <w:szCs w:val="20"/>
                <w:lang w:val="en-US"/>
              </w:rPr>
            </w:pPr>
            <w:r w:rsidRPr="00E0600C">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23"/>
        <w:gridCol w:w="936"/>
        <w:gridCol w:w="748"/>
        <w:gridCol w:w="497"/>
        <w:gridCol w:w="722"/>
        <w:gridCol w:w="497"/>
        <w:gridCol w:w="497"/>
        <w:gridCol w:w="829"/>
        <w:gridCol w:w="690"/>
        <w:gridCol w:w="1023"/>
        <w:gridCol w:w="1034"/>
        <w:gridCol w:w="1046"/>
        <w:gridCol w:w="924"/>
      </w:tblGrid>
      <w:tr w:rsidR="00E0600C" w:rsidRPr="00E0600C" w:rsidTr="00E0600C">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600C" w:rsidRPr="00E0600C" w:rsidRDefault="00E0600C" w:rsidP="00E0600C">
            <w:pPr>
              <w:spacing w:after="0" w:line="240" w:lineRule="auto"/>
              <w:jc w:val="center"/>
              <w:rPr>
                <w:rFonts w:ascii="Sylfaen" w:eastAsia="Times New Roman" w:hAnsi="Sylfaen" w:cs="Calibri"/>
                <w:b/>
                <w:bCs/>
                <w:sz w:val="24"/>
                <w:szCs w:val="24"/>
                <w:lang w:val="en-US"/>
              </w:rPr>
            </w:pPr>
            <w:r w:rsidRPr="00E0600C">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E0600C" w:rsidRPr="00E0600C" w:rsidTr="00E0600C">
        <w:trPr>
          <w:trHeight w:val="1200"/>
        </w:trPr>
        <w:tc>
          <w:tcPr>
            <w:tcW w:w="551" w:type="pct"/>
            <w:vMerge w:val="restar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მოსალოდნელი საბოლოო შედეგი </w:t>
            </w:r>
            <w:r w:rsidRPr="00E0600C">
              <w:rPr>
                <w:rFonts w:ascii="Sylfaen" w:eastAsia="Times New Roman" w:hAnsi="Sylfaen" w:cs="Calibri"/>
                <w:b/>
                <w:bCs/>
                <w:sz w:val="20"/>
                <w:szCs w:val="20"/>
                <w:lang w:val="en-US"/>
              </w:rPr>
              <w:t>(OUTCOME)</w:t>
            </w:r>
          </w:p>
        </w:tc>
        <w:tc>
          <w:tcPr>
            <w:tcW w:w="1783" w:type="pct"/>
            <w:gridSpan w:val="6"/>
            <w:tcBorders>
              <w:top w:val="single" w:sz="4" w:space="0" w:color="auto"/>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შედეგის ინდიკატორები</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გაზომვის ერთეული</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გეგმიური გადახრა</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მონაცემთა წყარო</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მეთოდოლოგია</w:t>
            </w:r>
          </w:p>
        </w:tc>
        <w:tc>
          <w:tcPr>
            <w:tcW w:w="444" w:type="pct"/>
            <w:vMerge w:val="restart"/>
            <w:tcBorders>
              <w:top w:val="nil"/>
              <w:left w:val="single" w:sz="4" w:space="0" w:color="auto"/>
              <w:bottom w:val="single" w:sz="4" w:space="0" w:color="000000"/>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რისკი</w:t>
            </w:r>
          </w:p>
        </w:tc>
      </w:tr>
      <w:tr w:rsidR="00E0600C" w:rsidRPr="00E0600C" w:rsidTr="00E0600C">
        <w:trPr>
          <w:trHeight w:val="885"/>
        </w:trPr>
        <w:tc>
          <w:tcPr>
            <w:tcW w:w="551" w:type="pct"/>
            <w:vMerge/>
            <w:tcBorders>
              <w:top w:val="nil"/>
              <w:left w:val="single" w:sz="8" w:space="0" w:color="auto"/>
              <w:bottom w:val="single" w:sz="4" w:space="0" w:color="auto"/>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2018 წელი (საბაზისო)</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2019 წელი</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2020წელი</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2021 წელი</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2022  წელი</w:t>
            </w:r>
          </w:p>
        </w:tc>
        <w:tc>
          <w:tcPr>
            <w:tcW w:w="394"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31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97"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3"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509" w:type="pct"/>
            <w:vMerge/>
            <w:tcBorders>
              <w:top w:val="nil"/>
              <w:left w:val="single" w:sz="4" w:space="0" w:color="auto"/>
              <w:bottom w:val="single" w:sz="4" w:space="0" w:color="000000"/>
              <w:right w:val="single" w:sz="4"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c>
          <w:tcPr>
            <w:tcW w:w="444" w:type="pct"/>
            <w:vMerge/>
            <w:tcBorders>
              <w:top w:val="nil"/>
              <w:left w:val="single" w:sz="4" w:space="0" w:color="auto"/>
              <w:bottom w:val="single" w:sz="4" w:space="0" w:color="000000"/>
              <w:right w:val="single" w:sz="8" w:space="0" w:color="auto"/>
            </w:tcBorders>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p>
        </w:tc>
      </w:tr>
      <w:tr w:rsidR="00E0600C" w:rsidRPr="00E0600C" w:rsidTr="00E0600C">
        <w:trPr>
          <w:trHeight w:val="1890"/>
        </w:trPr>
        <w:tc>
          <w:tcPr>
            <w:tcW w:w="551" w:type="pct"/>
            <w:tcBorders>
              <w:top w:val="nil"/>
              <w:left w:val="single" w:sz="8" w:space="0" w:color="auto"/>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t xml:space="preserve">ლაგოდეხის მუნიციპალიტეტში მცხოვრები მოსახლეობის გაუმჯობესებული </w:t>
            </w:r>
            <w:r w:rsidRPr="00E0600C">
              <w:rPr>
                <w:rFonts w:ascii="Sylfaen" w:eastAsia="Times New Roman" w:hAnsi="Sylfaen" w:cs="Calibri"/>
                <w:sz w:val="20"/>
                <w:szCs w:val="20"/>
                <w:lang w:val="en-US"/>
              </w:rPr>
              <w:lastRenderedPageBreak/>
              <w:t>სოციალური მდგომარეობა</w:t>
            </w:r>
          </w:p>
        </w:tc>
        <w:tc>
          <w:tcPr>
            <w:tcW w:w="4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 xml:space="preserve">დახმარების მიმღები უმწეო და ხანდაზმული მოსახლეობის </w:t>
            </w:r>
            <w:r w:rsidRPr="00E0600C">
              <w:rPr>
                <w:rFonts w:ascii="Sylfaen" w:eastAsia="Times New Roman" w:hAnsi="Sylfaen" w:cs="Calibri"/>
                <w:sz w:val="20"/>
                <w:szCs w:val="20"/>
                <w:lang w:val="en-US"/>
              </w:rPr>
              <w:lastRenderedPageBreak/>
              <w:t xml:space="preserve">რაოდენობა </w:t>
            </w:r>
          </w:p>
        </w:tc>
        <w:tc>
          <w:tcPr>
            <w:tcW w:w="350"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lastRenderedPageBreak/>
              <w:t>202</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202</w:t>
            </w:r>
          </w:p>
        </w:tc>
        <w:tc>
          <w:tcPr>
            <w:tcW w:w="33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190</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180</w:t>
            </w:r>
          </w:p>
        </w:tc>
        <w:tc>
          <w:tcPr>
            <w:tcW w:w="216"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170</w:t>
            </w:r>
          </w:p>
        </w:tc>
        <w:tc>
          <w:tcPr>
            <w:tcW w:w="394"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რაოდენობა</w:t>
            </w:r>
          </w:p>
        </w:tc>
        <w:tc>
          <w:tcPr>
            <w:tcW w:w="31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10%</w:t>
            </w:r>
          </w:p>
        </w:tc>
        <w:tc>
          <w:tcPr>
            <w:tcW w:w="497"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03"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09" w:type="pct"/>
            <w:tcBorders>
              <w:top w:val="nil"/>
              <w:left w:val="nil"/>
              <w:bottom w:val="single" w:sz="4" w:space="0" w:color="auto"/>
              <w:right w:val="single" w:sz="4"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 </w:t>
            </w:r>
          </w:p>
        </w:tc>
        <w:tc>
          <w:tcPr>
            <w:tcW w:w="444" w:type="pct"/>
            <w:tcBorders>
              <w:top w:val="nil"/>
              <w:left w:val="nil"/>
              <w:bottom w:val="single" w:sz="4" w:space="0" w:color="auto"/>
              <w:right w:val="single" w:sz="8" w:space="0" w:color="auto"/>
            </w:tcBorders>
            <w:shd w:val="clear" w:color="auto" w:fill="auto"/>
            <w:vAlign w:val="center"/>
            <w:hideMark/>
          </w:tcPr>
          <w:p w:rsidR="00E0600C" w:rsidRPr="00E0600C" w:rsidRDefault="00E0600C" w:rsidP="00E0600C">
            <w:pPr>
              <w:spacing w:after="0" w:line="240" w:lineRule="auto"/>
              <w:jc w:val="center"/>
              <w:rPr>
                <w:rFonts w:ascii="Sylfaen" w:eastAsia="Times New Roman" w:hAnsi="Sylfaen" w:cs="Calibri"/>
                <w:sz w:val="20"/>
                <w:szCs w:val="20"/>
                <w:lang w:val="en-US"/>
              </w:rPr>
            </w:pPr>
            <w:r w:rsidRPr="00E0600C">
              <w:rPr>
                <w:rFonts w:ascii="Sylfaen" w:eastAsia="Times New Roman" w:hAnsi="Sylfaen" w:cs="Calibri"/>
                <w:sz w:val="20"/>
                <w:szCs w:val="20"/>
                <w:lang w:val="en-US"/>
              </w:rPr>
              <w:t>მომსახურების სერვისის დროული მიწოდება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06 02 03</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შშმ პირთა სოციალური დაცვა</w:t>
            </w: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არის ქვეპროგრამა ახალი</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        </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კი/ </w:t>
            </w:r>
            <w:r w:rsidRPr="005A2F6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2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40,000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                    -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        40,000.00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40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შშმ პირთა სოციალური დაცვა</w:t>
            </w:r>
          </w:p>
        </w:tc>
      </w:tr>
      <w:tr w:rsidR="005A2F69" w:rsidRPr="005A2F69" w:rsidTr="005A2F6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ხარჯთაღრიცხვა ღონისძიებების მიხედვით</w:t>
            </w:r>
          </w:p>
        </w:tc>
      </w:tr>
      <w:tr w:rsidR="005A2F69" w:rsidRPr="005A2F69" w:rsidTr="005A2F6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პროდუქტები</w:t>
            </w:r>
          </w:p>
        </w:tc>
      </w:tr>
      <w:tr w:rsidR="005A2F69" w:rsidRPr="005A2F69" w:rsidTr="005A2F6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სულ (ლარი)</w:t>
            </w:r>
          </w:p>
        </w:tc>
      </w:tr>
      <w:tr w:rsidR="005A2F69" w:rsidRPr="005A2F69" w:rsidTr="005A2F69">
        <w:trPr>
          <w:trHeight w:val="174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შეზღუდული შესაძლებლობის მქონე პირთა  და შეზღუდული შესაძლებლობის მქონე ბავშვთა ოჯახზე რომელსაც ჰყავს არასრულწლოვანი შვილი 18 წლამდე ოჯახების ელექტროენერგიის ღირებულების თანადაფინანსება </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122</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141</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17,200</w:t>
            </w:r>
          </w:p>
        </w:tc>
      </w:tr>
      <w:tr w:rsidR="005A2F69" w:rsidRPr="005A2F69" w:rsidTr="005A2F69">
        <w:trPr>
          <w:trHeight w:val="193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შეზღუდული შესაძლებლობების მქონე, სპეციალური საგანმანათლებლო საჭიროებების მქონე და მიტოვების რისკს მიღმა მყოფ პირთა ფუნქციური უნარების გაუმჯობესება, საზოგადოებრივი და საგანმანათლებლო ცნობიერების ამაღლება, სოციალური ინტეგრაციის და ინკლუზიის ხელშეწყობა.</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456</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22,800</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 კვარტალი</w:t>
            </w:r>
          </w:p>
        </w:tc>
      </w:tr>
      <w:tr w:rsidR="005A2F69" w:rsidRPr="005A2F69" w:rsidTr="005A2F69">
        <w:trPr>
          <w:trHeight w:val="192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შეზღუდული შესაძლებლობის მქონე პირთა  და შეზღუდული შესაძლებლობის მქონე ბავშვთა ოჯახზე რომელსაც ჰყავს არასრულწლოვანი შვილი 18 წლამდე ოჯახების ელექტროენერგიის ღირებულების თანადაფინანსება </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256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შეზღუდული შესაძლებლობების მქონე, სპეციალური საგანმანათლებლო საჭიროებების მქონე და მიტოვების რისკს მიღმა მყოფ პირთა ფუნქციური უნარების გაუმჯობესება, საზოგადოებრივი და საგანმანათლებლო ცნობიერების ამაღლება, სოციალური ინტეგრაციის და ინკლუზიის ხელშეწყობა.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99"/>
        </w:trPr>
        <w:tc>
          <w:tcPr>
            <w:tcW w:w="2261"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35"/>
        </w:trPr>
        <w:tc>
          <w:tcPr>
            <w:tcW w:w="4316" w:type="pct"/>
            <w:gridSpan w:val="4"/>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E0600C" w:rsidRDefault="00E0600C"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23"/>
        <w:gridCol w:w="936"/>
        <w:gridCol w:w="748"/>
        <w:gridCol w:w="497"/>
        <w:gridCol w:w="722"/>
        <w:gridCol w:w="497"/>
        <w:gridCol w:w="497"/>
        <w:gridCol w:w="829"/>
        <w:gridCol w:w="690"/>
        <w:gridCol w:w="1023"/>
        <w:gridCol w:w="1034"/>
        <w:gridCol w:w="1046"/>
        <w:gridCol w:w="924"/>
      </w:tblGrid>
      <w:tr w:rsidR="005A2F69" w:rsidRPr="005A2F69" w:rsidTr="005A2F6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2F69" w:rsidRPr="005A2F69" w:rsidRDefault="005A2F69" w:rsidP="005A2F69">
            <w:pPr>
              <w:spacing w:after="0" w:line="240" w:lineRule="auto"/>
              <w:jc w:val="center"/>
              <w:rPr>
                <w:rFonts w:ascii="Sylfaen" w:eastAsia="Times New Roman" w:hAnsi="Sylfaen" w:cs="Calibri"/>
                <w:b/>
                <w:bCs/>
                <w:sz w:val="24"/>
                <w:szCs w:val="24"/>
                <w:lang w:val="en-US"/>
              </w:rPr>
            </w:pPr>
            <w:r w:rsidRPr="005A2F6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A2F69" w:rsidRPr="005A2F69" w:rsidTr="005A2F69">
        <w:trPr>
          <w:trHeight w:val="1200"/>
        </w:trPr>
        <w:tc>
          <w:tcPr>
            <w:tcW w:w="551" w:type="pct"/>
            <w:vMerge w:val="restar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მოსალოდნელი საბოლოო შედეგი </w:t>
            </w:r>
            <w:r w:rsidRPr="005A2F69">
              <w:rPr>
                <w:rFonts w:ascii="Sylfaen" w:eastAsia="Times New Roman" w:hAnsi="Sylfaen" w:cs="Calibri"/>
                <w:b/>
                <w:bCs/>
                <w:sz w:val="20"/>
                <w:szCs w:val="20"/>
                <w:lang w:val="en-US"/>
              </w:rPr>
              <w:t>(OUTCOME)</w:t>
            </w:r>
          </w:p>
        </w:tc>
        <w:tc>
          <w:tcPr>
            <w:tcW w:w="1783" w:type="pct"/>
            <w:gridSpan w:val="6"/>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შედეგის ინდიკატორები</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გაზომვის ერთეული</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გეგმიური გადახრა</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მონაცემთა წყარო</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მეთოდოლოგია</w:t>
            </w:r>
          </w:p>
        </w:tc>
        <w:tc>
          <w:tcPr>
            <w:tcW w:w="444" w:type="pct"/>
            <w:vMerge w:val="restart"/>
            <w:tcBorders>
              <w:top w:val="nil"/>
              <w:left w:val="single" w:sz="4" w:space="0" w:color="auto"/>
              <w:bottom w:val="single" w:sz="4" w:space="0" w:color="000000"/>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რისკი</w:t>
            </w:r>
          </w:p>
        </w:tc>
      </w:tr>
      <w:tr w:rsidR="005A2F69" w:rsidRPr="005A2F69" w:rsidTr="005A2F69">
        <w:trPr>
          <w:trHeight w:val="885"/>
        </w:trPr>
        <w:tc>
          <w:tcPr>
            <w:tcW w:w="551" w:type="pct"/>
            <w:vMerge/>
            <w:tcBorders>
              <w:top w:val="nil"/>
              <w:left w:val="single" w:sz="8" w:space="0" w:color="auto"/>
              <w:bottom w:val="single" w:sz="4" w:space="0" w:color="auto"/>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5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2018 წელი (საბაზისო)</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3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2020წელი</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2021 წელი</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2022  წელი</w:t>
            </w:r>
          </w:p>
        </w:tc>
        <w:tc>
          <w:tcPr>
            <w:tcW w:w="394"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19"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97"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0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09"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44" w:type="pct"/>
            <w:vMerge/>
            <w:tcBorders>
              <w:top w:val="nil"/>
              <w:left w:val="single" w:sz="4" w:space="0" w:color="auto"/>
              <w:bottom w:val="single" w:sz="4" w:space="0" w:color="000000"/>
              <w:right w:val="single" w:sz="8"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r>
      <w:tr w:rsidR="005A2F69" w:rsidRPr="005A2F69" w:rsidTr="005A2F69">
        <w:trPr>
          <w:trHeight w:val="1890"/>
        </w:trPr>
        <w:tc>
          <w:tcPr>
            <w:tcW w:w="551" w:type="pc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ლაგოდეხის მუნიციპალიტეტში მცხოვრები </w:t>
            </w:r>
            <w:r w:rsidRPr="005A2F69">
              <w:rPr>
                <w:rFonts w:ascii="Sylfaen" w:eastAsia="Times New Roman" w:hAnsi="Sylfaen" w:cs="Calibri"/>
                <w:sz w:val="20"/>
                <w:szCs w:val="20"/>
                <w:lang w:val="en-US"/>
              </w:rPr>
              <w:lastRenderedPageBreak/>
              <w:t>მოსახლეობის გაუმჯობესებული სოციალური მდგომარეობა</w:t>
            </w:r>
          </w:p>
        </w:tc>
        <w:tc>
          <w:tcPr>
            <w:tcW w:w="45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დახმარების მიმღები შშმ მოსახლეობი</w:t>
            </w:r>
            <w:r w:rsidRPr="005A2F69">
              <w:rPr>
                <w:rFonts w:ascii="Sylfaen" w:eastAsia="Times New Roman" w:hAnsi="Sylfaen" w:cs="Calibri"/>
                <w:sz w:val="20"/>
                <w:szCs w:val="20"/>
                <w:lang w:val="en-US"/>
              </w:rPr>
              <w:lastRenderedPageBreak/>
              <w:t xml:space="preserve">ს რაოდენობა </w:t>
            </w:r>
          </w:p>
        </w:tc>
        <w:tc>
          <w:tcPr>
            <w:tcW w:w="35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172</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172</w:t>
            </w:r>
          </w:p>
        </w:tc>
        <w:tc>
          <w:tcPr>
            <w:tcW w:w="33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172</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172</w:t>
            </w:r>
          </w:p>
        </w:tc>
        <w:tc>
          <w:tcPr>
            <w:tcW w:w="21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172</w:t>
            </w:r>
          </w:p>
        </w:tc>
        <w:tc>
          <w:tcPr>
            <w:tcW w:w="39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1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w:t>
            </w:r>
          </w:p>
        </w:tc>
        <w:tc>
          <w:tcPr>
            <w:tcW w:w="497"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ჯანმრთელობის დაცვისა და სოციალური </w:t>
            </w:r>
            <w:r w:rsidRPr="005A2F69">
              <w:rPr>
                <w:rFonts w:ascii="Sylfaen" w:eastAsia="Times New Roman" w:hAnsi="Sylfaen" w:cs="Calibri"/>
                <w:sz w:val="20"/>
                <w:szCs w:val="20"/>
                <w:lang w:val="en-US"/>
              </w:rPr>
              <w:lastRenderedPageBreak/>
              <w:t>მომსახურების სამსახური</w:t>
            </w:r>
          </w:p>
        </w:tc>
        <w:tc>
          <w:tcPr>
            <w:tcW w:w="50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 xml:space="preserve">ჯანმრთელობის დაცვისა და სოციალური </w:t>
            </w:r>
            <w:r w:rsidRPr="005A2F69">
              <w:rPr>
                <w:rFonts w:ascii="Sylfaen" w:eastAsia="Times New Roman" w:hAnsi="Sylfaen" w:cs="Calibri"/>
                <w:sz w:val="20"/>
                <w:szCs w:val="20"/>
                <w:lang w:val="en-US"/>
              </w:rPr>
              <w:lastRenderedPageBreak/>
              <w:t>მომსახურების სამსახური</w:t>
            </w:r>
          </w:p>
        </w:tc>
        <w:tc>
          <w:tcPr>
            <w:tcW w:w="50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 </w:t>
            </w:r>
          </w:p>
        </w:tc>
        <w:tc>
          <w:tcPr>
            <w:tcW w:w="444" w:type="pct"/>
            <w:tcBorders>
              <w:top w:val="nil"/>
              <w:left w:val="nil"/>
              <w:bottom w:val="single" w:sz="4" w:space="0" w:color="auto"/>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მომსახურების სერვისის დროული </w:t>
            </w:r>
            <w:r w:rsidRPr="005A2F69">
              <w:rPr>
                <w:rFonts w:ascii="Sylfaen" w:eastAsia="Times New Roman" w:hAnsi="Sylfaen" w:cs="Calibri"/>
                <w:sz w:val="20"/>
                <w:szCs w:val="20"/>
                <w:lang w:val="en-US"/>
              </w:rPr>
              <w:lastRenderedPageBreak/>
              <w:t>მიწოდება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06 02 04</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მრავალშვილიანი ოჯახებისა და ბავშვების სოციალური დაცვა</w:t>
            </w: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არის ქვეპროგრამა ახალი</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        </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კი/ </w:t>
            </w:r>
            <w:r w:rsidRPr="005A2F6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2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55,000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55,000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40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მრავალშვილიანი ოჯახებისა და ბავშვების სოციალური დაცვა</w:t>
            </w:r>
          </w:p>
        </w:tc>
      </w:tr>
      <w:tr w:rsidR="005A2F69" w:rsidRPr="005A2F69" w:rsidTr="005A2F6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ხარჯთაღრიცხვა ღონისძიებების მიხედვით</w:t>
            </w:r>
          </w:p>
        </w:tc>
      </w:tr>
      <w:tr w:rsidR="005A2F69" w:rsidRPr="005A2F69" w:rsidTr="005A2F6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პროდუქტები</w:t>
            </w:r>
          </w:p>
        </w:tc>
      </w:tr>
      <w:tr w:rsidR="005A2F69" w:rsidRPr="005A2F69" w:rsidTr="005A2F6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სულ (ლარი)</w:t>
            </w:r>
          </w:p>
        </w:tc>
      </w:tr>
      <w:tr w:rsidR="005A2F69" w:rsidRPr="005A2F69" w:rsidTr="005A2F69">
        <w:trPr>
          <w:trHeight w:val="103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მრავალშვილიანი ოჯახები, რომელთაც ჰყავთ 4 და მეტი არასრულწლოვანი შვილი, ფულადი დახმარება</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400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40,000</w:t>
            </w:r>
          </w:p>
        </w:tc>
      </w:tr>
      <w:tr w:rsidR="005A2F69" w:rsidRPr="005A2F69" w:rsidTr="005A2F69">
        <w:trPr>
          <w:trHeight w:val="94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ახალდაბადებულ ბავშვთა ოჯახების ერთჯერადი ფულადი დახმარება პირველ და მეორე ბავშვზე</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50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10,000</w:t>
            </w:r>
          </w:p>
        </w:tc>
      </w:tr>
      <w:tr w:rsidR="005A2F69" w:rsidRPr="005A2F69" w:rsidTr="005A2F69">
        <w:trPr>
          <w:trHeight w:val="585"/>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ტყუპი შვილის შეძენისას ოჯახების ფულადი დახმარება</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500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5,000</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 კვარტალი</w:t>
            </w:r>
          </w:p>
        </w:tc>
      </w:tr>
      <w:tr w:rsidR="005A2F69" w:rsidRPr="005A2F69" w:rsidTr="005A2F69">
        <w:trPr>
          <w:trHeight w:val="144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მრავალშვილიანი ოჯახები, რომელთაც ჰყავთ 4 და მეტი არასრულწლოვანი შვილი, ფულადი დახმარება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41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ახალდაბადებულ ბავშვთა  ოჯახების ერთჯერადი ფულადი დახმარება პირველ და მეორე ბავშვზე</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125"/>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sz w:val="20"/>
                <w:szCs w:val="20"/>
                <w:lang w:val="en-US"/>
              </w:rPr>
            </w:pPr>
            <w:r w:rsidRPr="005A2F69">
              <w:rPr>
                <w:rFonts w:ascii="Sylfaen" w:eastAsia="Times New Roman" w:hAnsi="Sylfaen" w:cs="Calibri"/>
                <w:sz w:val="20"/>
                <w:szCs w:val="20"/>
                <w:lang w:val="en-US"/>
              </w:rPr>
              <w:t>ტყუპი შვილის შეძენისას ოჯახების ფულადი დახმარება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99"/>
        </w:trPr>
        <w:tc>
          <w:tcPr>
            <w:tcW w:w="2261"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35"/>
        </w:trPr>
        <w:tc>
          <w:tcPr>
            <w:tcW w:w="4316" w:type="pct"/>
            <w:gridSpan w:val="4"/>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01"/>
        <w:gridCol w:w="1105"/>
        <w:gridCol w:w="735"/>
        <w:gridCol w:w="490"/>
        <w:gridCol w:w="710"/>
        <w:gridCol w:w="490"/>
        <w:gridCol w:w="490"/>
        <w:gridCol w:w="815"/>
        <w:gridCol w:w="679"/>
        <w:gridCol w:w="1003"/>
        <w:gridCol w:w="1015"/>
        <w:gridCol w:w="1026"/>
        <w:gridCol w:w="907"/>
      </w:tblGrid>
      <w:tr w:rsidR="005A2F69" w:rsidRPr="005A2F69" w:rsidTr="005A2F6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2F69" w:rsidRPr="005A2F69" w:rsidRDefault="005A2F69" w:rsidP="005A2F69">
            <w:pPr>
              <w:spacing w:after="0" w:line="240" w:lineRule="auto"/>
              <w:jc w:val="center"/>
              <w:rPr>
                <w:rFonts w:ascii="Sylfaen" w:eastAsia="Times New Roman" w:hAnsi="Sylfaen" w:cs="Calibri"/>
                <w:b/>
                <w:bCs/>
                <w:sz w:val="24"/>
                <w:szCs w:val="24"/>
                <w:lang w:val="en-US"/>
              </w:rPr>
            </w:pPr>
            <w:r w:rsidRPr="005A2F6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A2F69" w:rsidRPr="005A2F69" w:rsidTr="005A2F69">
        <w:trPr>
          <w:trHeight w:val="1200"/>
        </w:trPr>
        <w:tc>
          <w:tcPr>
            <w:tcW w:w="540" w:type="pct"/>
            <w:vMerge w:val="restar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მოსალოდნელი საბოლოო შედეგი </w:t>
            </w:r>
            <w:r w:rsidRPr="005A2F69">
              <w:rPr>
                <w:rFonts w:ascii="Sylfaen" w:eastAsia="Times New Roman" w:hAnsi="Sylfaen" w:cs="Calibri"/>
                <w:b/>
                <w:bCs/>
                <w:sz w:val="20"/>
                <w:szCs w:val="20"/>
                <w:lang w:val="en-US"/>
              </w:rPr>
              <w:t>(OUTCOME)</w:t>
            </w:r>
          </w:p>
        </w:tc>
        <w:tc>
          <w:tcPr>
            <w:tcW w:w="1847" w:type="pct"/>
            <w:gridSpan w:val="6"/>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შედეგის ინდიკატორები</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გაზომვის ერთეული</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გეგმიური გადახრა</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მონაცემთა წყარო</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მეთოდოლოგია</w:t>
            </w:r>
          </w:p>
        </w:tc>
        <w:tc>
          <w:tcPr>
            <w:tcW w:w="435" w:type="pct"/>
            <w:vMerge w:val="restart"/>
            <w:tcBorders>
              <w:top w:val="nil"/>
              <w:left w:val="single" w:sz="4" w:space="0" w:color="auto"/>
              <w:bottom w:val="single" w:sz="4" w:space="0" w:color="000000"/>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რისკი</w:t>
            </w:r>
          </w:p>
        </w:tc>
      </w:tr>
      <w:tr w:rsidR="005A2F69" w:rsidRPr="005A2F69" w:rsidTr="005A2F69">
        <w:trPr>
          <w:trHeight w:val="885"/>
        </w:trPr>
        <w:tc>
          <w:tcPr>
            <w:tcW w:w="540" w:type="pct"/>
            <w:vMerge/>
            <w:tcBorders>
              <w:top w:val="nil"/>
              <w:left w:val="single" w:sz="8" w:space="0" w:color="auto"/>
              <w:bottom w:val="single" w:sz="4" w:space="0" w:color="auto"/>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34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2018 წელი (საბაზისო)</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2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2020წელი</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2021 წელი</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2022  წელი</w:t>
            </w:r>
          </w:p>
        </w:tc>
        <w:tc>
          <w:tcPr>
            <w:tcW w:w="386"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1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87"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9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99"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35" w:type="pct"/>
            <w:vMerge/>
            <w:tcBorders>
              <w:top w:val="nil"/>
              <w:left w:val="single" w:sz="4" w:space="0" w:color="auto"/>
              <w:bottom w:val="single" w:sz="4" w:space="0" w:color="000000"/>
              <w:right w:val="single" w:sz="8"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r>
      <w:tr w:rsidR="005A2F69" w:rsidRPr="005A2F69" w:rsidTr="005A2F69">
        <w:trPr>
          <w:trHeight w:val="2205"/>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ლაგოდეხის მუნიციპალიტეტში მცხოვრები მოსახლეობის გაუმჯობესებული </w:t>
            </w:r>
            <w:r w:rsidRPr="005A2F69">
              <w:rPr>
                <w:rFonts w:ascii="Sylfaen" w:eastAsia="Times New Roman" w:hAnsi="Sylfaen" w:cs="Calibri"/>
                <w:sz w:val="20"/>
                <w:szCs w:val="20"/>
                <w:lang w:val="en-US"/>
              </w:rPr>
              <w:lastRenderedPageBreak/>
              <w:t>სოციალური მდგომარეობა</w:t>
            </w:r>
          </w:p>
        </w:tc>
        <w:tc>
          <w:tcPr>
            <w:tcW w:w="5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დახმარების მიმღები მრავალშვილიანი და ახალშობილთა ოჯახების რაოდენ</w:t>
            </w:r>
            <w:r w:rsidRPr="005A2F69">
              <w:rPr>
                <w:rFonts w:ascii="Sylfaen" w:eastAsia="Times New Roman" w:hAnsi="Sylfaen" w:cs="Calibri"/>
                <w:sz w:val="20"/>
                <w:szCs w:val="20"/>
                <w:lang w:val="en-US"/>
              </w:rPr>
              <w:lastRenderedPageBreak/>
              <w:t xml:space="preserve">ობა </w:t>
            </w:r>
          </w:p>
        </w:tc>
        <w:tc>
          <w:tcPr>
            <w:tcW w:w="34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400</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160</w:t>
            </w:r>
          </w:p>
        </w:tc>
        <w:tc>
          <w:tcPr>
            <w:tcW w:w="32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155</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150</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145</w:t>
            </w:r>
          </w:p>
        </w:tc>
        <w:tc>
          <w:tcPr>
            <w:tcW w:w="38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1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w:t>
            </w:r>
          </w:p>
        </w:tc>
        <w:tc>
          <w:tcPr>
            <w:tcW w:w="487"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435" w:type="pct"/>
            <w:tcBorders>
              <w:top w:val="nil"/>
              <w:left w:val="nil"/>
              <w:bottom w:val="single" w:sz="4" w:space="0" w:color="auto"/>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მომსახურების სერვისის დროული მიწოდება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06 02 05</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იძულებით გადაადგილებულ პირთა (დევნილთა) დახმარება</w:t>
            </w: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არის ქვეპროგრამა ახალი</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        </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კი/ </w:t>
            </w:r>
            <w:r w:rsidRPr="005A2F6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2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7,680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          7,680.00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40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იძულებით გადაადგილებულ პირთა (დევნილთა) დახმარება</w:t>
            </w:r>
          </w:p>
        </w:tc>
      </w:tr>
      <w:tr w:rsidR="005A2F69" w:rsidRPr="005A2F69" w:rsidTr="005A2F6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ხარჯთაღრიცხვა ღონისძიებების მიხედვით</w:t>
            </w:r>
          </w:p>
        </w:tc>
      </w:tr>
      <w:tr w:rsidR="005A2F69" w:rsidRPr="005A2F69" w:rsidTr="005A2F6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პროდუქტები</w:t>
            </w:r>
          </w:p>
        </w:tc>
      </w:tr>
      <w:tr w:rsidR="005A2F69" w:rsidRPr="005A2F69" w:rsidTr="005A2F6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სულ (ლარი)</w:t>
            </w:r>
          </w:p>
        </w:tc>
      </w:tr>
      <w:tr w:rsidR="005A2F69" w:rsidRPr="005A2F69" w:rsidTr="005A2F69">
        <w:trPr>
          <w:trHeight w:val="228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იძულებით გადაადგილებულ პირთა (დევნილთა ოჯახები აფხაზეთის და სამხრეთ ოსეთის ავტონომიური რესპუბლიკებიდან) ოჯახების სოციალური  და ყოფითი (ელექტროენერგიის ან/და ბუნებრივი აირის ღირებულების თანადაფინანსება ყოველთვიურად მთელი წლის განმავლობაში) პირობების გაუმჯობესების ხელშეწყობა</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64</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120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7,680</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 კვარტალი</w:t>
            </w:r>
          </w:p>
        </w:tc>
      </w:tr>
      <w:tr w:rsidR="005A2F69" w:rsidRPr="005A2F69" w:rsidTr="005A2F69">
        <w:trPr>
          <w:trHeight w:val="300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იძულებით გადაადგილებულ პირთა (დევნილთა ოჯახები აფხაზეთის და სამხრეთ ოსეთის ავტონომიური რესპუბლიკებიდან) ოჯახების სოციალური  და ყოფითი (ელექტროენერგიის ან/და ბუნებრივი აირის ღირებულების თანადაფინანსება ყოველთვიურად მთელი წლის განმავლობაში) პირობების გაუმჯობესების ხელშეწყობა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99"/>
        </w:trPr>
        <w:tc>
          <w:tcPr>
            <w:tcW w:w="2261"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35"/>
        </w:trPr>
        <w:tc>
          <w:tcPr>
            <w:tcW w:w="4316" w:type="pct"/>
            <w:gridSpan w:val="4"/>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01"/>
        <w:gridCol w:w="1101"/>
        <w:gridCol w:w="735"/>
        <w:gridCol w:w="491"/>
        <w:gridCol w:w="710"/>
        <w:gridCol w:w="491"/>
        <w:gridCol w:w="491"/>
        <w:gridCol w:w="815"/>
        <w:gridCol w:w="679"/>
        <w:gridCol w:w="1004"/>
        <w:gridCol w:w="1015"/>
        <w:gridCol w:w="1026"/>
        <w:gridCol w:w="907"/>
      </w:tblGrid>
      <w:tr w:rsidR="005A2F69" w:rsidRPr="005A2F69" w:rsidTr="005A2F6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2F69" w:rsidRPr="005A2F69" w:rsidRDefault="005A2F69" w:rsidP="005A2F69">
            <w:pPr>
              <w:spacing w:after="0" w:line="240" w:lineRule="auto"/>
              <w:jc w:val="center"/>
              <w:rPr>
                <w:rFonts w:ascii="Sylfaen" w:eastAsia="Times New Roman" w:hAnsi="Sylfaen" w:cs="Calibri"/>
                <w:b/>
                <w:bCs/>
                <w:sz w:val="24"/>
                <w:szCs w:val="24"/>
                <w:lang w:val="en-US"/>
              </w:rPr>
            </w:pPr>
            <w:r w:rsidRPr="005A2F6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A2F69" w:rsidRPr="005A2F69" w:rsidTr="005A2F69">
        <w:trPr>
          <w:trHeight w:val="1200"/>
        </w:trPr>
        <w:tc>
          <w:tcPr>
            <w:tcW w:w="540" w:type="pct"/>
            <w:vMerge w:val="restar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მოსალოდნელი საბოლოო შედეგი </w:t>
            </w:r>
            <w:r w:rsidRPr="005A2F69">
              <w:rPr>
                <w:rFonts w:ascii="Sylfaen" w:eastAsia="Times New Roman" w:hAnsi="Sylfaen" w:cs="Calibri"/>
                <w:b/>
                <w:bCs/>
                <w:sz w:val="20"/>
                <w:szCs w:val="20"/>
                <w:lang w:val="en-US"/>
              </w:rPr>
              <w:t>(OUTCOME)</w:t>
            </w:r>
          </w:p>
        </w:tc>
        <w:tc>
          <w:tcPr>
            <w:tcW w:w="1846" w:type="pct"/>
            <w:gridSpan w:val="6"/>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შედეგის ინდიკატორები</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გაზომვის ერთეული</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გეგმიური გადახრა</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მონაცემთა წყარო</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მეთოდოლოგია</w:t>
            </w:r>
          </w:p>
        </w:tc>
        <w:tc>
          <w:tcPr>
            <w:tcW w:w="435" w:type="pct"/>
            <w:vMerge w:val="restart"/>
            <w:tcBorders>
              <w:top w:val="nil"/>
              <w:left w:val="single" w:sz="4" w:space="0" w:color="auto"/>
              <w:bottom w:val="single" w:sz="4" w:space="0" w:color="000000"/>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რისკი</w:t>
            </w:r>
          </w:p>
        </w:tc>
      </w:tr>
      <w:tr w:rsidR="005A2F69" w:rsidRPr="005A2F69" w:rsidTr="005A2F69">
        <w:trPr>
          <w:trHeight w:val="885"/>
        </w:trPr>
        <w:tc>
          <w:tcPr>
            <w:tcW w:w="540" w:type="pct"/>
            <w:vMerge/>
            <w:tcBorders>
              <w:top w:val="nil"/>
              <w:left w:val="single" w:sz="8" w:space="0" w:color="auto"/>
              <w:bottom w:val="single" w:sz="4" w:space="0" w:color="auto"/>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4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34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2018 წელი (საბაზისო)</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2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2020წელი</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2021 წელი</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2022  წელი</w:t>
            </w:r>
          </w:p>
        </w:tc>
        <w:tc>
          <w:tcPr>
            <w:tcW w:w="386"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1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87"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9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99"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35" w:type="pct"/>
            <w:vMerge/>
            <w:tcBorders>
              <w:top w:val="nil"/>
              <w:left w:val="single" w:sz="4" w:space="0" w:color="auto"/>
              <w:bottom w:val="single" w:sz="4" w:space="0" w:color="000000"/>
              <w:right w:val="single" w:sz="8"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r>
      <w:tr w:rsidR="005A2F69" w:rsidRPr="005A2F69" w:rsidTr="005A2F69">
        <w:trPr>
          <w:trHeight w:val="2205"/>
        </w:trPr>
        <w:tc>
          <w:tcPr>
            <w:tcW w:w="540" w:type="pc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ლაგოდეხის მუნიციპალიტეტში მცხოვრები მოსახლეობის გაუმჯობესებული </w:t>
            </w:r>
            <w:r w:rsidRPr="005A2F69">
              <w:rPr>
                <w:rFonts w:ascii="Sylfaen" w:eastAsia="Times New Roman" w:hAnsi="Sylfaen" w:cs="Calibri"/>
                <w:sz w:val="20"/>
                <w:szCs w:val="20"/>
                <w:lang w:val="en-US"/>
              </w:rPr>
              <w:lastRenderedPageBreak/>
              <w:t>სოციალური მდგომარეობა</w:t>
            </w:r>
          </w:p>
        </w:tc>
        <w:tc>
          <w:tcPr>
            <w:tcW w:w="54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დახმარების მიმღები იძულებით გადაადგილებულ პირთა ოჯახების რაოდენ</w:t>
            </w:r>
            <w:r w:rsidRPr="005A2F69">
              <w:rPr>
                <w:rFonts w:ascii="Sylfaen" w:eastAsia="Times New Roman" w:hAnsi="Sylfaen" w:cs="Calibri"/>
                <w:sz w:val="20"/>
                <w:szCs w:val="20"/>
                <w:lang w:val="en-US"/>
              </w:rPr>
              <w:lastRenderedPageBreak/>
              <w:t xml:space="preserve">ობა </w:t>
            </w:r>
          </w:p>
        </w:tc>
        <w:tc>
          <w:tcPr>
            <w:tcW w:w="34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64</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64</w:t>
            </w:r>
          </w:p>
        </w:tc>
        <w:tc>
          <w:tcPr>
            <w:tcW w:w="32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64</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64</w:t>
            </w:r>
          </w:p>
        </w:tc>
        <w:tc>
          <w:tcPr>
            <w:tcW w:w="21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64</w:t>
            </w:r>
          </w:p>
        </w:tc>
        <w:tc>
          <w:tcPr>
            <w:tcW w:w="38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1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w:t>
            </w:r>
          </w:p>
        </w:tc>
        <w:tc>
          <w:tcPr>
            <w:tcW w:w="487"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499"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435" w:type="pct"/>
            <w:tcBorders>
              <w:top w:val="nil"/>
              <w:left w:val="nil"/>
              <w:bottom w:val="single" w:sz="4" w:space="0" w:color="auto"/>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მომსახურების სერვისის დროული მიწოდება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4548"/>
        <w:gridCol w:w="501"/>
        <w:gridCol w:w="1215"/>
        <w:gridCol w:w="1938"/>
        <w:gridCol w:w="1182"/>
        <w:gridCol w:w="1182"/>
      </w:tblGrid>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კლასიფიკაციის კოდი: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06 02 06</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დასახელება: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სარიტუალო ხარჯი</w:t>
            </w: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9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არის ქვეპროგრამა ახალი</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        </w:t>
            </w:r>
            <w:r w:rsidRPr="005A2F69">
              <w:rPr>
                <w:rFonts w:ascii="Sylfaen" w:eastAsia="Times New Roman" w:hAnsi="Sylfaen" w:cs="Calibri"/>
                <w:b/>
                <w:bCs/>
                <w:sz w:val="20"/>
                <w:szCs w:val="20"/>
                <w:lang w:val="en-US"/>
              </w:rPr>
              <w:t xml:space="preserve">  </w:t>
            </w:r>
            <w:r w:rsidRPr="005A2F69">
              <w:rPr>
                <w:rFonts w:ascii="Sylfaen" w:eastAsia="Times New Roman" w:hAnsi="Sylfaen" w:cs="Calibri"/>
                <w:sz w:val="20"/>
                <w:szCs w:val="20"/>
                <w:lang w:val="en-US"/>
              </w:rPr>
              <w:t xml:space="preserve">კი/ </w:t>
            </w:r>
            <w:r w:rsidRPr="005A2F69">
              <w:rPr>
                <w:rFonts w:ascii="Sylfaen" w:eastAsia="Times New Roman" w:hAnsi="Sylfaen" w:cs="Calibri"/>
                <w:b/>
                <w:bCs/>
                <w:sz w:val="20"/>
                <w:szCs w:val="20"/>
                <w:lang w:val="en-US"/>
              </w:rPr>
              <w:t>არა</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6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თუ ქვეპროგრამა ახალია, ვინ წარმოადგინა?</w:t>
            </w:r>
          </w:p>
        </w:tc>
        <w:tc>
          <w:tcPr>
            <w:tcW w:w="1709" w:type="pct"/>
            <w:gridSpan w:val="2"/>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2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განმახორციელებელი:</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ჯანმრთელობის დაცვისა და სოციალური მომსახურების სამსახური</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დაფინანსების წყარო</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nil"/>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მუნიციპალური ბიუჯეტი</w:t>
            </w:r>
          </w:p>
        </w:tc>
        <w:tc>
          <w:tcPr>
            <w:tcW w:w="1026" w:type="pct"/>
            <w:tcBorders>
              <w:top w:val="nil"/>
              <w:left w:val="nil"/>
              <w:bottom w:val="single" w:sz="4" w:space="0" w:color="auto"/>
              <w:right w:val="single" w:sz="4" w:space="0" w:color="auto"/>
            </w:tcBorders>
            <w:shd w:val="clear" w:color="000000" w:fill="FFFFFF"/>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5,000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სახელმწიფო ბიუჯეტი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სულ ქვეპროგრამა  </w:t>
            </w:r>
          </w:p>
        </w:tc>
        <w:tc>
          <w:tcPr>
            <w:tcW w:w="1026" w:type="pct"/>
            <w:tcBorders>
              <w:top w:val="nil"/>
              <w:left w:val="nil"/>
              <w:bottom w:val="single" w:sz="4" w:space="0" w:color="auto"/>
              <w:right w:val="single" w:sz="4" w:space="0" w:color="auto"/>
            </w:tcBorders>
            <w:shd w:val="clear" w:color="000000" w:fill="FFFFFF"/>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5,000</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58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405"/>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ქვეპროგრამის აღწერა:</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5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სარიტუალო ხარჯი</w:t>
            </w:r>
          </w:p>
        </w:tc>
      </w:tr>
      <w:tr w:rsidR="005A2F69" w:rsidRPr="005A2F69" w:rsidTr="005A2F69">
        <w:trPr>
          <w:trHeight w:val="660"/>
        </w:trPr>
        <w:tc>
          <w:tcPr>
            <w:tcW w:w="5000" w:type="pct"/>
            <w:gridSpan w:val="6"/>
            <w:tcBorders>
              <w:top w:val="single" w:sz="4" w:space="0" w:color="auto"/>
              <w:left w:val="nil"/>
              <w:bottom w:val="single" w:sz="4" w:space="0" w:color="auto"/>
              <w:right w:val="nil"/>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ხარჯთაღრიცხვა ღონისძიებების მიხედვით</w:t>
            </w:r>
          </w:p>
        </w:tc>
      </w:tr>
      <w:tr w:rsidR="005A2F69" w:rsidRPr="005A2F69" w:rsidTr="005A2F69">
        <w:trPr>
          <w:trHeight w:val="360"/>
        </w:trPr>
        <w:tc>
          <w:tcPr>
            <w:tcW w:w="32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დასახელება</w:t>
            </w:r>
          </w:p>
        </w:tc>
        <w:tc>
          <w:tcPr>
            <w:tcW w:w="1709" w:type="pct"/>
            <w:gridSpan w:val="3"/>
            <w:tcBorders>
              <w:top w:val="single" w:sz="4" w:space="0" w:color="auto"/>
              <w:left w:val="nil"/>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პროდუქტები</w:t>
            </w:r>
          </w:p>
        </w:tc>
      </w:tr>
      <w:tr w:rsidR="005A2F69" w:rsidRPr="005A2F69" w:rsidTr="005A2F69">
        <w:trPr>
          <w:trHeight w:val="360"/>
        </w:trPr>
        <w:tc>
          <w:tcPr>
            <w:tcW w:w="3291" w:type="pct"/>
            <w:gridSpan w:val="3"/>
            <w:vMerge/>
            <w:tcBorders>
              <w:top w:val="single" w:sz="4" w:space="0" w:color="auto"/>
              <w:left w:val="single" w:sz="4" w:space="0" w:color="auto"/>
              <w:bottom w:val="single" w:sz="4" w:space="0" w:color="000000"/>
              <w:right w:val="single" w:sz="4" w:space="0" w:color="000000"/>
            </w:tcBorders>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ერთ. საშ. ფასი</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სულ (ლარი)</w:t>
            </w:r>
          </w:p>
        </w:tc>
      </w:tr>
      <w:tr w:rsidR="005A2F69" w:rsidRPr="005A2F69" w:rsidTr="005A2F69">
        <w:trPr>
          <w:trHeight w:val="1065"/>
        </w:trPr>
        <w:tc>
          <w:tcPr>
            <w:tcW w:w="32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უკიდურესად გაჭირვებული ოჯახის წევრის გარდაცვალებასთან დაკავშირებით, ფულადი დახმარება (სარიტუალო ხარჯებისათვის)</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12</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250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3,000</w:t>
            </w:r>
          </w:p>
        </w:tc>
      </w:tr>
      <w:tr w:rsidR="005A2F69" w:rsidRPr="005A2F69" w:rsidTr="005A2F69">
        <w:trPr>
          <w:trHeight w:val="1200"/>
        </w:trPr>
        <w:tc>
          <w:tcPr>
            <w:tcW w:w="32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lastRenderedPageBreak/>
              <w:t>სამშობლოს დასაცავად მებრძოლთა ოჯახებისა და ვეტერანების ინტერესების დაცვა (დაკრძალვის სარიტუალო ხარჯი)</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8</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250</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2,000</w:t>
            </w:r>
          </w:p>
        </w:tc>
      </w:tr>
      <w:tr w:rsidR="005A2F69" w:rsidRPr="005A2F69" w:rsidTr="005A2F69">
        <w:trPr>
          <w:trHeight w:val="199"/>
        </w:trPr>
        <w:tc>
          <w:tcPr>
            <w:tcW w:w="2261"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3291" w:type="pct"/>
            <w:gridSpan w:val="3"/>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 xml:space="preserve">ქვეპროგრამის განხორციელების დროითი გეგმა </w:t>
            </w:r>
          </w:p>
        </w:tc>
        <w:tc>
          <w:tcPr>
            <w:tcW w:w="1026"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36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 კვარტალი</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3 კვარტალი</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4 კვარტალი</w:t>
            </w:r>
          </w:p>
        </w:tc>
      </w:tr>
      <w:tr w:rsidR="005A2F69" w:rsidRPr="005A2F69" w:rsidTr="005A2F69">
        <w:trPr>
          <w:trHeight w:val="150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უკიდურესად გაჭირვებული ოჯახის წევრის გარდაცვალებასთან დაკავშირებით, ფულადი დახმარება (სარიტუალო ხარჯებისათვის)</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380"/>
        </w:trPr>
        <w:tc>
          <w:tcPr>
            <w:tcW w:w="260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სამშობლოს დასაცავად მებრძოლთა ოჯახებისა და ვეტერანების ინტერესების დაცვა (დაკრძალვის სარიტუალო ხარჯი)</w:t>
            </w:r>
          </w:p>
        </w:tc>
        <w:tc>
          <w:tcPr>
            <w:tcW w:w="68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10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c>
          <w:tcPr>
            <w:tcW w:w="34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X</w:t>
            </w:r>
          </w:p>
        </w:tc>
      </w:tr>
      <w:tr w:rsidR="005A2F69" w:rsidRPr="005A2F69" w:rsidTr="005A2F69">
        <w:trPr>
          <w:trHeight w:val="199"/>
        </w:trPr>
        <w:tc>
          <w:tcPr>
            <w:tcW w:w="2261"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684"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1026"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35"/>
        </w:trPr>
        <w:tc>
          <w:tcPr>
            <w:tcW w:w="4316" w:type="pct"/>
            <w:gridSpan w:val="4"/>
            <w:tcBorders>
              <w:top w:val="nil"/>
              <w:left w:val="nil"/>
              <w:bottom w:val="single" w:sz="4" w:space="0" w:color="auto"/>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შუალედური მოსალოდნელი შედეგი (2019 წელი)</w:t>
            </w:r>
          </w:p>
        </w:tc>
        <w:tc>
          <w:tcPr>
            <w:tcW w:w="342" w:type="pct"/>
            <w:tcBorders>
              <w:top w:val="nil"/>
              <w:left w:val="nil"/>
              <w:bottom w:val="nil"/>
              <w:right w:val="nil"/>
            </w:tcBorders>
            <w:shd w:val="clear" w:color="auto" w:fill="auto"/>
            <w:vAlign w:val="center"/>
            <w:hideMark/>
          </w:tcPr>
          <w:p w:rsidR="005A2F69" w:rsidRPr="005A2F69" w:rsidRDefault="005A2F69" w:rsidP="005A2F69">
            <w:pPr>
              <w:spacing w:after="0" w:line="240" w:lineRule="auto"/>
              <w:rPr>
                <w:rFonts w:ascii="Sylfaen" w:eastAsia="Times New Roman" w:hAnsi="Sylfaen" w:cs="Calibri"/>
                <w:b/>
                <w:bCs/>
                <w:sz w:val="20"/>
                <w:szCs w:val="20"/>
                <w:lang w:val="en-US"/>
              </w:rPr>
            </w:pPr>
          </w:p>
        </w:tc>
        <w:tc>
          <w:tcPr>
            <w:tcW w:w="342" w:type="pct"/>
            <w:tcBorders>
              <w:top w:val="nil"/>
              <w:left w:val="nil"/>
              <w:bottom w:val="nil"/>
              <w:right w:val="nil"/>
            </w:tcBorders>
            <w:shd w:val="clear" w:color="auto" w:fill="auto"/>
            <w:noWrap/>
            <w:vAlign w:val="center"/>
            <w:hideMark/>
          </w:tcPr>
          <w:p w:rsidR="005A2F69" w:rsidRPr="005A2F69" w:rsidRDefault="005A2F69" w:rsidP="005A2F69">
            <w:pPr>
              <w:spacing w:after="0" w:line="240" w:lineRule="auto"/>
              <w:rPr>
                <w:rFonts w:ascii="Times New Roman" w:eastAsia="Times New Roman" w:hAnsi="Times New Roman" w:cs="Times New Roman"/>
                <w:sz w:val="20"/>
                <w:szCs w:val="20"/>
                <w:lang w:val="en-US"/>
              </w:rPr>
            </w:pPr>
          </w:p>
        </w:tc>
      </w:tr>
      <w:tr w:rsidR="005A2F69" w:rsidRPr="005A2F69" w:rsidTr="005A2F69">
        <w:trPr>
          <w:trHeight w:val="7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both"/>
              <w:rPr>
                <w:rFonts w:ascii="Sylfaen" w:eastAsia="Times New Roman" w:hAnsi="Sylfaen" w:cs="Calibri"/>
                <w:b/>
                <w:bCs/>
                <w:sz w:val="20"/>
                <w:szCs w:val="20"/>
                <w:lang w:val="en-US"/>
              </w:rPr>
            </w:pPr>
            <w:r w:rsidRPr="005A2F69">
              <w:rPr>
                <w:rFonts w:ascii="Sylfaen" w:eastAsia="Times New Roman" w:hAnsi="Sylfaen" w:cs="Calibri"/>
                <w:b/>
                <w:bCs/>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r>
    </w:tbl>
    <w:p w:rsidR="005A2F69" w:rsidRDefault="005A2F69" w:rsidP="007F3E65">
      <w:pPr>
        <w:pStyle w:val="Default"/>
        <w:ind w:left="142"/>
        <w:rPr>
          <w:rFonts w:ascii="Sylfaen" w:hAnsi="Sylfaen" w:cs="AcadNusx"/>
          <w:b/>
          <w:lang w:val="ka-GE"/>
        </w:rPr>
      </w:pPr>
    </w:p>
    <w:tbl>
      <w:tblPr>
        <w:tblW w:w="5000" w:type="pct"/>
        <w:tblLook w:val="04A0" w:firstRow="1" w:lastRow="0" w:firstColumn="1" w:lastColumn="0" w:noHBand="0" w:noVBand="1"/>
      </w:tblPr>
      <w:tblGrid>
        <w:gridCol w:w="1173"/>
        <w:gridCol w:w="975"/>
        <w:gridCol w:w="777"/>
        <w:gridCol w:w="513"/>
        <w:gridCol w:w="750"/>
        <w:gridCol w:w="513"/>
        <w:gridCol w:w="513"/>
        <w:gridCol w:w="864"/>
        <w:gridCol w:w="717"/>
        <w:gridCol w:w="1068"/>
        <w:gridCol w:w="1080"/>
        <w:gridCol w:w="1092"/>
        <w:gridCol w:w="531"/>
      </w:tblGrid>
      <w:tr w:rsidR="005A2F69" w:rsidRPr="005A2F69" w:rsidTr="005A2F69">
        <w:trPr>
          <w:trHeight w:val="63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2F69" w:rsidRPr="005A2F69" w:rsidRDefault="005A2F69" w:rsidP="005A2F69">
            <w:pPr>
              <w:spacing w:after="0" w:line="240" w:lineRule="auto"/>
              <w:jc w:val="center"/>
              <w:rPr>
                <w:rFonts w:ascii="Sylfaen" w:eastAsia="Times New Roman" w:hAnsi="Sylfaen" w:cs="Calibri"/>
                <w:b/>
                <w:bCs/>
                <w:sz w:val="24"/>
                <w:szCs w:val="24"/>
                <w:lang w:val="en-US"/>
              </w:rPr>
            </w:pPr>
            <w:r w:rsidRPr="005A2F69">
              <w:rPr>
                <w:rFonts w:ascii="Sylfaen" w:eastAsia="Times New Roman" w:hAnsi="Sylfaen" w:cs="Calibri"/>
                <w:b/>
                <w:bCs/>
                <w:sz w:val="24"/>
                <w:szCs w:val="24"/>
                <w:lang w:val="en-US"/>
              </w:rPr>
              <w:t xml:space="preserve">პროგრამის საბოლოო შედეგის ინდიკატორები   </w:t>
            </w:r>
          </w:p>
        </w:tc>
      </w:tr>
      <w:tr w:rsidR="005A2F69" w:rsidRPr="005A2F69" w:rsidTr="005A2F69">
        <w:trPr>
          <w:trHeight w:val="1200"/>
        </w:trPr>
        <w:tc>
          <w:tcPr>
            <w:tcW w:w="576" w:type="pct"/>
            <w:vMerge w:val="restar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მოსალოდნელი საბოლოო შედეგი </w:t>
            </w:r>
            <w:r w:rsidRPr="005A2F69">
              <w:rPr>
                <w:rFonts w:ascii="Sylfaen" w:eastAsia="Times New Roman" w:hAnsi="Sylfaen" w:cs="Calibri"/>
                <w:b/>
                <w:bCs/>
                <w:sz w:val="20"/>
                <w:szCs w:val="20"/>
                <w:lang w:val="en-US"/>
              </w:rPr>
              <w:t>(OUTCOME)</w:t>
            </w:r>
          </w:p>
        </w:tc>
        <w:tc>
          <w:tcPr>
            <w:tcW w:w="1865" w:type="pct"/>
            <w:gridSpan w:val="6"/>
            <w:tcBorders>
              <w:top w:val="single" w:sz="4" w:space="0" w:color="auto"/>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შედეგის ინდიკატორები</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გაზომვის ერთეული</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გეგმიური გადახრა</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მონაცემთა წყარო</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პასუხისმგებელი (საბიუჯეტო ორგანიზაცია, სამსახური)</w:t>
            </w:r>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მეთოდოლოგია</w:t>
            </w:r>
          </w:p>
        </w:tc>
        <w:tc>
          <w:tcPr>
            <w:tcW w:w="235" w:type="pct"/>
            <w:vMerge w:val="restart"/>
            <w:tcBorders>
              <w:top w:val="nil"/>
              <w:left w:val="single" w:sz="4" w:space="0" w:color="auto"/>
              <w:bottom w:val="single" w:sz="4" w:space="0" w:color="000000"/>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რისკი</w:t>
            </w:r>
          </w:p>
        </w:tc>
      </w:tr>
      <w:tr w:rsidR="005A2F69" w:rsidRPr="005A2F69" w:rsidTr="005A2F69">
        <w:trPr>
          <w:trHeight w:val="885"/>
        </w:trPr>
        <w:tc>
          <w:tcPr>
            <w:tcW w:w="576" w:type="pct"/>
            <w:vMerge/>
            <w:tcBorders>
              <w:top w:val="nil"/>
              <w:left w:val="single" w:sz="8" w:space="0" w:color="auto"/>
              <w:bottom w:val="single" w:sz="4" w:space="0" w:color="auto"/>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47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დასახელება</w:t>
            </w:r>
          </w:p>
        </w:tc>
        <w:tc>
          <w:tcPr>
            <w:tcW w:w="36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2018 წელი (საბაზისო)</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2019 წელი</w:t>
            </w:r>
          </w:p>
        </w:tc>
        <w:tc>
          <w:tcPr>
            <w:tcW w:w="35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2020წელი</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2021 წელი</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2022  წელი</w:t>
            </w:r>
          </w:p>
        </w:tc>
        <w:tc>
          <w:tcPr>
            <w:tcW w:w="412"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334"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20"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26"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533" w:type="pct"/>
            <w:vMerge/>
            <w:tcBorders>
              <w:top w:val="nil"/>
              <w:left w:val="single" w:sz="4" w:space="0" w:color="auto"/>
              <w:bottom w:val="single" w:sz="4" w:space="0" w:color="000000"/>
              <w:right w:val="single" w:sz="4"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c>
          <w:tcPr>
            <w:tcW w:w="235" w:type="pct"/>
            <w:vMerge/>
            <w:tcBorders>
              <w:top w:val="nil"/>
              <w:left w:val="single" w:sz="4" w:space="0" w:color="auto"/>
              <w:bottom w:val="single" w:sz="4" w:space="0" w:color="000000"/>
              <w:right w:val="single" w:sz="8" w:space="0" w:color="auto"/>
            </w:tcBorders>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p>
        </w:tc>
      </w:tr>
      <w:tr w:rsidR="005A2F69" w:rsidRPr="005A2F69" w:rsidTr="005A2F69">
        <w:trPr>
          <w:trHeight w:val="2520"/>
        </w:trPr>
        <w:tc>
          <w:tcPr>
            <w:tcW w:w="576" w:type="pct"/>
            <w:tcBorders>
              <w:top w:val="nil"/>
              <w:left w:val="single" w:sz="8" w:space="0" w:color="auto"/>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ლაგოდეხის მუნიციპალიტეტში მცხოვრები მოსახლეობის გაუმჯობესებული სოციალური მდგომარეობა</w:t>
            </w:r>
          </w:p>
        </w:tc>
        <w:tc>
          <w:tcPr>
            <w:tcW w:w="47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rPr>
                <w:rFonts w:ascii="Sylfaen" w:eastAsia="Times New Roman" w:hAnsi="Sylfaen" w:cs="Calibri"/>
                <w:sz w:val="20"/>
                <w:szCs w:val="20"/>
                <w:lang w:val="en-US"/>
              </w:rPr>
            </w:pPr>
            <w:r w:rsidRPr="005A2F69">
              <w:rPr>
                <w:rFonts w:ascii="Sylfaen" w:eastAsia="Times New Roman" w:hAnsi="Sylfaen" w:cs="Calibri"/>
                <w:sz w:val="20"/>
                <w:szCs w:val="20"/>
                <w:lang w:val="en-US"/>
              </w:rPr>
              <w:t xml:space="preserve">დახმარების მიმღები სოციალურად დაუცველი მოსახლეობის რაოდენობა </w:t>
            </w:r>
          </w:p>
        </w:tc>
        <w:tc>
          <w:tcPr>
            <w:tcW w:w="36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w:t>
            </w:r>
          </w:p>
        </w:tc>
        <w:tc>
          <w:tcPr>
            <w:tcW w:w="351"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w:t>
            </w:r>
          </w:p>
        </w:tc>
        <w:tc>
          <w:tcPr>
            <w:tcW w:w="225"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20</w:t>
            </w:r>
          </w:p>
        </w:tc>
        <w:tc>
          <w:tcPr>
            <w:tcW w:w="412"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რაოდენობა</w:t>
            </w:r>
          </w:p>
        </w:tc>
        <w:tc>
          <w:tcPr>
            <w:tcW w:w="334"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10%</w:t>
            </w:r>
          </w:p>
        </w:tc>
        <w:tc>
          <w:tcPr>
            <w:tcW w:w="520"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26"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ჯანმრთელობის დაცვისა და სოციალური მომსახურების სამსახური</w:t>
            </w:r>
          </w:p>
        </w:tc>
        <w:tc>
          <w:tcPr>
            <w:tcW w:w="533" w:type="pct"/>
            <w:tcBorders>
              <w:top w:val="nil"/>
              <w:left w:val="nil"/>
              <w:bottom w:val="single" w:sz="4" w:space="0" w:color="auto"/>
              <w:right w:val="single" w:sz="4"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c>
          <w:tcPr>
            <w:tcW w:w="235" w:type="pct"/>
            <w:tcBorders>
              <w:top w:val="nil"/>
              <w:left w:val="nil"/>
              <w:bottom w:val="single" w:sz="4" w:space="0" w:color="auto"/>
              <w:right w:val="single" w:sz="8" w:space="0" w:color="auto"/>
            </w:tcBorders>
            <w:shd w:val="clear" w:color="auto" w:fill="auto"/>
            <w:vAlign w:val="center"/>
            <w:hideMark/>
          </w:tcPr>
          <w:p w:rsidR="005A2F69" w:rsidRPr="005A2F69" w:rsidRDefault="005A2F69" w:rsidP="005A2F69">
            <w:pPr>
              <w:spacing w:after="0" w:line="240" w:lineRule="auto"/>
              <w:jc w:val="center"/>
              <w:rPr>
                <w:rFonts w:ascii="Sylfaen" w:eastAsia="Times New Roman" w:hAnsi="Sylfaen" w:cs="Calibri"/>
                <w:sz w:val="20"/>
                <w:szCs w:val="20"/>
                <w:lang w:val="en-US"/>
              </w:rPr>
            </w:pPr>
            <w:r w:rsidRPr="005A2F69">
              <w:rPr>
                <w:rFonts w:ascii="Sylfaen" w:eastAsia="Times New Roman" w:hAnsi="Sylfaen" w:cs="Calibri"/>
                <w:sz w:val="20"/>
                <w:szCs w:val="20"/>
                <w:lang w:val="en-US"/>
              </w:rPr>
              <w:t> </w:t>
            </w:r>
          </w:p>
        </w:tc>
      </w:tr>
    </w:tbl>
    <w:p w:rsidR="005A2F69" w:rsidRDefault="005A2F69" w:rsidP="007F3E65">
      <w:pPr>
        <w:pStyle w:val="Default"/>
        <w:ind w:left="142"/>
        <w:rPr>
          <w:rFonts w:ascii="Sylfaen" w:hAnsi="Sylfaen" w:cs="AcadNusx"/>
          <w:b/>
          <w:lang w:val="ka-GE"/>
        </w:rPr>
      </w:pPr>
    </w:p>
    <w:sectPr w:rsidR="005A2F69" w:rsidSect="00616829">
      <w:pgSz w:w="11906" w:h="16838"/>
      <w:pgMar w:top="706" w:right="706" w:bottom="1138"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1D" w:rsidRDefault="006A701D" w:rsidP="00324460">
      <w:pPr>
        <w:spacing w:after="0" w:line="240" w:lineRule="auto"/>
      </w:pPr>
      <w:r>
        <w:separator/>
      </w:r>
    </w:p>
  </w:endnote>
  <w:endnote w:type="continuationSeparator" w:id="0">
    <w:p w:rsidR="006A701D" w:rsidRDefault="006A701D" w:rsidP="003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1D" w:rsidRDefault="006A701D" w:rsidP="00324460">
      <w:pPr>
        <w:spacing w:after="0" w:line="240" w:lineRule="auto"/>
      </w:pPr>
      <w:r>
        <w:separator/>
      </w:r>
    </w:p>
  </w:footnote>
  <w:footnote w:type="continuationSeparator" w:id="0">
    <w:p w:rsidR="006A701D" w:rsidRDefault="006A701D" w:rsidP="0032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E0B"/>
    <w:multiLevelType w:val="hybridMultilevel"/>
    <w:tmpl w:val="618CA96A"/>
    <w:lvl w:ilvl="0" w:tplc="DB4A3F26">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1E786540" w:tentative="1">
      <w:start w:val="1"/>
      <w:numFmt w:val="bullet"/>
      <w:lvlText w:val="•"/>
      <w:lvlJc w:val="left"/>
      <w:pPr>
        <w:tabs>
          <w:tab w:val="num" w:pos="2160"/>
        </w:tabs>
        <w:ind w:left="2160" w:hanging="360"/>
      </w:pPr>
      <w:rPr>
        <w:rFonts w:ascii="Arial" w:hAnsi="Arial" w:hint="default"/>
      </w:rPr>
    </w:lvl>
    <w:lvl w:ilvl="3" w:tplc="ACBE63CC" w:tentative="1">
      <w:start w:val="1"/>
      <w:numFmt w:val="bullet"/>
      <w:lvlText w:val="•"/>
      <w:lvlJc w:val="left"/>
      <w:pPr>
        <w:tabs>
          <w:tab w:val="num" w:pos="2880"/>
        </w:tabs>
        <w:ind w:left="2880" w:hanging="360"/>
      </w:pPr>
      <w:rPr>
        <w:rFonts w:ascii="Arial" w:hAnsi="Arial" w:hint="default"/>
      </w:rPr>
    </w:lvl>
    <w:lvl w:ilvl="4" w:tplc="EF5E6E9C" w:tentative="1">
      <w:start w:val="1"/>
      <w:numFmt w:val="bullet"/>
      <w:lvlText w:val="•"/>
      <w:lvlJc w:val="left"/>
      <w:pPr>
        <w:tabs>
          <w:tab w:val="num" w:pos="3600"/>
        </w:tabs>
        <w:ind w:left="3600" w:hanging="360"/>
      </w:pPr>
      <w:rPr>
        <w:rFonts w:ascii="Arial" w:hAnsi="Arial" w:hint="default"/>
      </w:rPr>
    </w:lvl>
    <w:lvl w:ilvl="5" w:tplc="C9902C46" w:tentative="1">
      <w:start w:val="1"/>
      <w:numFmt w:val="bullet"/>
      <w:lvlText w:val="•"/>
      <w:lvlJc w:val="left"/>
      <w:pPr>
        <w:tabs>
          <w:tab w:val="num" w:pos="4320"/>
        </w:tabs>
        <w:ind w:left="4320" w:hanging="360"/>
      </w:pPr>
      <w:rPr>
        <w:rFonts w:ascii="Arial" w:hAnsi="Arial" w:hint="default"/>
      </w:rPr>
    </w:lvl>
    <w:lvl w:ilvl="6" w:tplc="006A513A" w:tentative="1">
      <w:start w:val="1"/>
      <w:numFmt w:val="bullet"/>
      <w:lvlText w:val="•"/>
      <w:lvlJc w:val="left"/>
      <w:pPr>
        <w:tabs>
          <w:tab w:val="num" w:pos="5040"/>
        </w:tabs>
        <w:ind w:left="5040" w:hanging="360"/>
      </w:pPr>
      <w:rPr>
        <w:rFonts w:ascii="Arial" w:hAnsi="Arial" w:hint="default"/>
      </w:rPr>
    </w:lvl>
    <w:lvl w:ilvl="7" w:tplc="6FC414BA" w:tentative="1">
      <w:start w:val="1"/>
      <w:numFmt w:val="bullet"/>
      <w:lvlText w:val="•"/>
      <w:lvlJc w:val="left"/>
      <w:pPr>
        <w:tabs>
          <w:tab w:val="num" w:pos="5760"/>
        </w:tabs>
        <w:ind w:left="5760" w:hanging="360"/>
      </w:pPr>
      <w:rPr>
        <w:rFonts w:ascii="Arial" w:hAnsi="Arial" w:hint="default"/>
      </w:rPr>
    </w:lvl>
    <w:lvl w:ilvl="8" w:tplc="7C8478E0" w:tentative="1">
      <w:start w:val="1"/>
      <w:numFmt w:val="bullet"/>
      <w:lvlText w:val="•"/>
      <w:lvlJc w:val="left"/>
      <w:pPr>
        <w:tabs>
          <w:tab w:val="num" w:pos="6480"/>
        </w:tabs>
        <w:ind w:left="6480" w:hanging="360"/>
      </w:pPr>
      <w:rPr>
        <w:rFonts w:ascii="Arial" w:hAnsi="Arial" w:hint="default"/>
      </w:rPr>
    </w:lvl>
  </w:abstractNum>
  <w:abstractNum w:abstractNumId="1">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786"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6C34"/>
    <w:multiLevelType w:val="hybridMultilevel"/>
    <w:tmpl w:val="C026174C"/>
    <w:lvl w:ilvl="0" w:tplc="3EE2B84A">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6BC8390E" w:tentative="1">
      <w:start w:val="1"/>
      <w:numFmt w:val="bullet"/>
      <w:lvlText w:val=""/>
      <w:lvlJc w:val="left"/>
      <w:pPr>
        <w:tabs>
          <w:tab w:val="num" w:pos="2160"/>
        </w:tabs>
        <w:ind w:left="2160" w:hanging="360"/>
      </w:pPr>
      <w:rPr>
        <w:rFonts w:ascii="Wingdings" w:hAnsi="Wingdings" w:hint="default"/>
      </w:rPr>
    </w:lvl>
    <w:lvl w:ilvl="3" w:tplc="1904F238" w:tentative="1">
      <w:start w:val="1"/>
      <w:numFmt w:val="bullet"/>
      <w:lvlText w:val=""/>
      <w:lvlJc w:val="left"/>
      <w:pPr>
        <w:tabs>
          <w:tab w:val="num" w:pos="2880"/>
        </w:tabs>
        <w:ind w:left="2880" w:hanging="360"/>
      </w:pPr>
      <w:rPr>
        <w:rFonts w:ascii="Wingdings" w:hAnsi="Wingdings" w:hint="default"/>
      </w:rPr>
    </w:lvl>
    <w:lvl w:ilvl="4" w:tplc="18445A02" w:tentative="1">
      <w:start w:val="1"/>
      <w:numFmt w:val="bullet"/>
      <w:lvlText w:val=""/>
      <w:lvlJc w:val="left"/>
      <w:pPr>
        <w:tabs>
          <w:tab w:val="num" w:pos="3600"/>
        </w:tabs>
        <w:ind w:left="3600" w:hanging="360"/>
      </w:pPr>
      <w:rPr>
        <w:rFonts w:ascii="Wingdings" w:hAnsi="Wingdings" w:hint="default"/>
      </w:rPr>
    </w:lvl>
    <w:lvl w:ilvl="5" w:tplc="62C0E196" w:tentative="1">
      <w:start w:val="1"/>
      <w:numFmt w:val="bullet"/>
      <w:lvlText w:val=""/>
      <w:lvlJc w:val="left"/>
      <w:pPr>
        <w:tabs>
          <w:tab w:val="num" w:pos="4320"/>
        </w:tabs>
        <w:ind w:left="4320" w:hanging="360"/>
      </w:pPr>
      <w:rPr>
        <w:rFonts w:ascii="Wingdings" w:hAnsi="Wingdings" w:hint="default"/>
      </w:rPr>
    </w:lvl>
    <w:lvl w:ilvl="6" w:tplc="C48E2D0A" w:tentative="1">
      <w:start w:val="1"/>
      <w:numFmt w:val="bullet"/>
      <w:lvlText w:val=""/>
      <w:lvlJc w:val="left"/>
      <w:pPr>
        <w:tabs>
          <w:tab w:val="num" w:pos="5040"/>
        </w:tabs>
        <w:ind w:left="5040" w:hanging="360"/>
      </w:pPr>
      <w:rPr>
        <w:rFonts w:ascii="Wingdings" w:hAnsi="Wingdings" w:hint="default"/>
      </w:rPr>
    </w:lvl>
    <w:lvl w:ilvl="7" w:tplc="67A6EAB2" w:tentative="1">
      <w:start w:val="1"/>
      <w:numFmt w:val="bullet"/>
      <w:lvlText w:val=""/>
      <w:lvlJc w:val="left"/>
      <w:pPr>
        <w:tabs>
          <w:tab w:val="num" w:pos="5760"/>
        </w:tabs>
        <w:ind w:left="5760" w:hanging="360"/>
      </w:pPr>
      <w:rPr>
        <w:rFonts w:ascii="Wingdings" w:hAnsi="Wingdings" w:hint="default"/>
      </w:rPr>
    </w:lvl>
    <w:lvl w:ilvl="8" w:tplc="7020D73C" w:tentative="1">
      <w:start w:val="1"/>
      <w:numFmt w:val="bullet"/>
      <w:lvlText w:val=""/>
      <w:lvlJc w:val="left"/>
      <w:pPr>
        <w:tabs>
          <w:tab w:val="num" w:pos="6480"/>
        </w:tabs>
        <w:ind w:left="6480" w:hanging="360"/>
      </w:pPr>
      <w:rPr>
        <w:rFonts w:ascii="Wingdings" w:hAnsi="Wingdings" w:hint="default"/>
      </w:rPr>
    </w:lvl>
  </w:abstractNum>
  <w:abstractNum w:abstractNumId="3">
    <w:nsid w:val="16A02124"/>
    <w:multiLevelType w:val="hybridMultilevel"/>
    <w:tmpl w:val="52226B2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98F4912"/>
    <w:multiLevelType w:val="hybridMultilevel"/>
    <w:tmpl w:val="0F00BEC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BB51572"/>
    <w:multiLevelType w:val="hybridMultilevel"/>
    <w:tmpl w:val="ED382E3C"/>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E1831A0"/>
    <w:multiLevelType w:val="hybridMultilevel"/>
    <w:tmpl w:val="BA222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7092DD3"/>
    <w:multiLevelType w:val="hybridMultilevel"/>
    <w:tmpl w:val="9D486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FF48C7"/>
    <w:multiLevelType w:val="hybridMultilevel"/>
    <w:tmpl w:val="8DEE4D0A"/>
    <w:lvl w:ilvl="0" w:tplc="0409000B">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D02DC"/>
    <w:multiLevelType w:val="hybridMultilevel"/>
    <w:tmpl w:val="CD2809D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nsid w:val="31B2349D"/>
    <w:multiLevelType w:val="hybridMultilevel"/>
    <w:tmpl w:val="4F5000EE"/>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32022922"/>
    <w:multiLevelType w:val="hybridMultilevel"/>
    <w:tmpl w:val="C3EA60DA"/>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41F46504"/>
    <w:multiLevelType w:val="hybridMultilevel"/>
    <w:tmpl w:val="0E2AAD3A"/>
    <w:lvl w:ilvl="0" w:tplc="040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F5AA2"/>
    <w:multiLevelType w:val="hybridMultilevel"/>
    <w:tmpl w:val="9FD2BBB2"/>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5ED60CB"/>
    <w:multiLevelType w:val="hybridMultilevel"/>
    <w:tmpl w:val="59CC434C"/>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471E10C7"/>
    <w:multiLevelType w:val="hybridMultilevel"/>
    <w:tmpl w:val="8C4EFFBA"/>
    <w:lvl w:ilvl="0" w:tplc="4766755C">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2D601A18" w:tentative="1">
      <w:start w:val="1"/>
      <w:numFmt w:val="bullet"/>
      <w:lvlText w:val=""/>
      <w:lvlJc w:val="left"/>
      <w:pPr>
        <w:tabs>
          <w:tab w:val="num" w:pos="2160"/>
        </w:tabs>
        <w:ind w:left="2160" w:hanging="360"/>
      </w:pPr>
      <w:rPr>
        <w:rFonts w:ascii="Wingdings" w:hAnsi="Wingdings" w:hint="default"/>
      </w:rPr>
    </w:lvl>
    <w:lvl w:ilvl="3" w:tplc="8C84042E" w:tentative="1">
      <w:start w:val="1"/>
      <w:numFmt w:val="bullet"/>
      <w:lvlText w:val=""/>
      <w:lvlJc w:val="left"/>
      <w:pPr>
        <w:tabs>
          <w:tab w:val="num" w:pos="2880"/>
        </w:tabs>
        <w:ind w:left="2880" w:hanging="360"/>
      </w:pPr>
      <w:rPr>
        <w:rFonts w:ascii="Wingdings" w:hAnsi="Wingdings" w:hint="default"/>
      </w:rPr>
    </w:lvl>
    <w:lvl w:ilvl="4" w:tplc="A1BADF0A" w:tentative="1">
      <w:start w:val="1"/>
      <w:numFmt w:val="bullet"/>
      <w:lvlText w:val=""/>
      <w:lvlJc w:val="left"/>
      <w:pPr>
        <w:tabs>
          <w:tab w:val="num" w:pos="3600"/>
        </w:tabs>
        <w:ind w:left="3600" w:hanging="360"/>
      </w:pPr>
      <w:rPr>
        <w:rFonts w:ascii="Wingdings" w:hAnsi="Wingdings" w:hint="default"/>
      </w:rPr>
    </w:lvl>
    <w:lvl w:ilvl="5" w:tplc="3FC4D346" w:tentative="1">
      <w:start w:val="1"/>
      <w:numFmt w:val="bullet"/>
      <w:lvlText w:val=""/>
      <w:lvlJc w:val="left"/>
      <w:pPr>
        <w:tabs>
          <w:tab w:val="num" w:pos="4320"/>
        </w:tabs>
        <w:ind w:left="4320" w:hanging="360"/>
      </w:pPr>
      <w:rPr>
        <w:rFonts w:ascii="Wingdings" w:hAnsi="Wingdings" w:hint="default"/>
      </w:rPr>
    </w:lvl>
    <w:lvl w:ilvl="6" w:tplc="C1345C6A" w:tentative="1">
      <w:start w:val="1"/>
      <w:numFmt w:val="bullet"/>
      <w:lvlText w:val=""/>
      <w:lvlJc w:val="left"/>
      <w:pPr>
        <w:tabs>
          <w:tab w:val="num" w:pos="5040"/>
        </w:tabs>
        <w:ind w:left="5040" w:hanging="360"/>
      </w:pPr>
      <w:rPr>
        <w:rFonts w:ascii="Wingdings" w:hAnsi="Wingdings" w:hint="default"/>
      </w:rPr>
    </w:lvl>
    <w:lvl w:ilvl="7" w:tplc="C2387634" w:tentative="1">
      <w:start w:val="1"/>
      <w:numFmt w:val="bullet"/>
      <w:lvlText w:val=""/>
      <w:lvlJc w:val="left"/>
      <w:pPr>
        <w:tabs>
          <w:tab w:val="num" w:pos="5760"/>
        </w:tabs>
        <w:ind w:left="5760" w:hanging="360"/>
      </w:pPr>
      <w:rPr>
        <w:rFonts w:ascii="Wingdings" w:hAnsi="Wingdings" w:hint="default"/>
      </w:rPr>
    </w:lvl>
    <w:lvl w:ilvl="8" w:tplc="0C3A7A16" w:tentative="1">
      <w:start w:val="1"/>
      <w:numFmt w:val="bullet"/>
      <w:lvlText w:val=""/>
      <w:lvlJc w:val="left"/>
      <w:pPr>
        <w:tabs>
          <w:tab w:val="num" w:pos="6480"/>
        </w:tabs>
        <w:ind w:left="6480" w:hanging="360"/>
      </w:pPr>
      <w:rPr>
        <w:rFonts w:ascii="Wingdings" w:hAnsi="Wingdings" w:hint="default"/>
      </w:rPr>
    </w:lvl>
  </w:abstractNum>
  <w:abstractNum w:abstractNumId="18">
    <w:nsid w:val="4B320023"/>
    <w:multiLevelType w:val="hybridMultilevel"/>
    <w:tmpl w:val="E27A2900"/>
    <w:lvl w:ilvl="0" w:tplc="0409000D">
      <w:start w:val="1"/>
      <w:numFmt w:val="bullet"/>
      <w:lvlText w:val=""/>
      <w:lvlJc w:val="left"/>
      <w:pPr>
        <w:ind w:left="1808" w:hanging="360"/>
      </w:pPr>
      <w:rPr>
        <w:rFonts w:ascii="Wingdings" w:hAnsi="Wingdings"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9">
    <w:nsid w:val="4D782747"/>
    <w:multiLevelType w:val="hybridMultilevel"/>
    <w:tmpl w:val="22906314"/>
    <w:lvl w:ilvl="0" w:tplc="0252830E">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217E6354" w:tentative="1">
      <w:start w:val="1"/>
      <w:numFmt w:val="bullet"/>
      <w:lvlText w:val=""/>
      <w:lvlJc w:val="left"/>
      <w:pPr>
        <w:tabs>
          <w:tab w:val="num" w:pos="2160"/>
        </w:tabs>
        <w:ind w:left="2160" w:hanging="360"/>
      </w:pPr>
      <w:rPr>
        <w:rFonts w:ascii="Wingdings" w:hAnsi="Wingdings" w:hint="default"/>
      </w:rPr>
    </w:lvl>
    <w:lvl w:ilvl="3" w:tplc="221045F2" w:tentative="1">
      <w:start w:val="1"/>
      <w:numFmt w:val="bullet"/>
      <w:lvlText w:val=""/>
      <w:lvlJc w:val="left"/>
      <w:pPr>
        <w:tabs>
          <w:tab w:val="num" w:pos="2880"/>
        </w:tabs>
        <w:ind w:left="2880" w:hanging="360"/>
      </w:pPr>
      <w:rPr>
        <w:rFonts w:ascii="Wingdings" w:hAnsi="Wingdings" w:hint="default"/>
      </w:rPr>
    </w:lvl>
    <w:lvl w:ilvl="4" w:tplc="CE86A6E2" w:tentative="1">
      <w:start w:val="1"/>
      <w:numFmt w:val="bullet"/>
      <w:lvlText w:val=""/>
      <w:lvlJc w:val="left"/>
      <w:pPr>
        <w:tabs>
          <w:tab w:val="num" w:pos="3600"/>
        </w:tabs>
        <w:ind w:left="3600" w:hanging="360"/>
      </w:pPr>
      <w:rPr>
        <w:rFonts w:ascii="Wingdings" w:hAnsi="Wingdings" w:hint="default"/>
      </w:rPr>
    </w:lvl>
    <w:lvl w:ilvl="5" w:tplc="E070D6BA" w:tentative="1">
      <w:start w:val="1"/>
      <w:numFmt w:val="bullet"/>
      <w:lvlText w:val=""/>
      <w:lvlJc w:val="left"/>
      <w:pPr>
        <w:tabs>
          <w:tab w:val="num" w:pos="4320"/>
        </w:tabs>
        <w:ind w:left="4320" w:hanging="360"/>
      </w:pPr>
      <w:rPr>
        <w:rFonts w:ascii="Wingdings" w:hAnsi="Wingdings" w:hint="default"/>
      </w:rPr>
    </w:lvl>
    <w:lvl w:ilvl="6" w:tplc="3FA4F5E0" w:tentative="1">
      <w:start w:val="1"/>
      <w:numFmt w:val="bullet"/>
      <w:lvlText w:val=""/>
      <w:lvlJc w:val="left"/>
      <w:pPr>
        <w:tabs>
          <w:tab w:val="num" w:pos="5040"/>
        </w:tabs>
        <w:ind w:left="5040" w:hanging="360"/>
      </w:pPr>
      <w:rPr>
        <w:rFonts w:ascii="Wingdings" w:hAnsi="Wingdings" w:hint="default"/>
      </w:rPr>
    </w:lvl>
    <w:lvl w:ilvl="7" w:tplc="3894E186" w:tentative="1">
      <w:start w:val="1"/>
      <w:numFmt w:val="bullet"/>
      <w:lvlText w:val=""/>
      <w:lvlJc w:val="left"/>
      <w:pPr>
        <w:tabs>
          <w:tab w:val="num" w:pos="5760"/>
        </w:tabs>
        <w:ind w:left="5760" w:hanging="360"/>
      </w:pPr>
      <w:rPr>
        <w:rFonts w:ascii="Wingdings" w:hAnsi="Wingdings" w:hint="default"/>
      </w:rPr>
    </w:lvl>
    <w:lvl w:ilvl="8" w:tplc="6E1CAC04" w:tentative="1">
      <w:start w:val="1"/>
      <w:numFmt w:val="bullet"/>
      <w:lvlText w:val=""/>
      <w:lvlJc w:val="left"/>
      <w:pPr>
        <w:tabs>
          <w:tab w:val="num" w:pos="6480"/>
        </w:tabs>
        <w:ind w:left="6480" w:hanging="360"/>
      </w:pPr>
      <w:rPr>
        <w:rFonts w:ascii="Wingdings" w:hAnsi="Wingdings" w:hint="default"/>
      </w:rPr>
    </w:lvl>
  </w:abstractNum>
  <w:abstractNum w:abstractNumId="2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E790912"/>
    <w:multiLevelType w:val="hybridMultilevel"/>
    <w:tmpl w:val="74729E0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6B376DBB"/>
    <w:multiLevelType w:val="hybridMultilevel"/>
    <w:tmpl w:val="E93E9FC2"/>
    <w:lvl w:ilvl="0" w:tplc="74ECFEBE">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sz w:val="32"/>
      </w:rPr>
    </w:lvl>
    <w:lvl w:ilvl="2" w:tplc="71D0B312" w:tentative="1">
      <w:start w:val="1"/>
      <w:numFmt w:val="bullet"/>
      <w:lvlText w:val="•"/>
      <w:lvlJc w:val="left"/>
      <w:pPr>
        <w:tabs>
          <w:tab w:val="num" w:pos="2160"/>
        </w:tabs>
        <w:ind w:left="2160" w:hanging="360"/>
      </w:pPr>
      <w:rPr>
        <w:rFonts w:ascii="Arial" w:hAnsi="Arial" w:hint="default"/>
      </w:rPr>
    </w:lvl>
    <w:lvl w:ilvl="3" w:tplc="3F3ADDEC" w:tentative="1">
      <w:start w:val="1"/>
      <w:numFmt w:val="bullet"/>
      <w:lvlText w:val="•"/>
      <w:lvlJc w:val="left"/>
      <w:pPr>
        <w:tabs>
          <w:tab w:val="num" w:pos="2880"/>
        </w:tabs>
        <w:ind w:left="2880" w:hanging="360"/>
      </w:pPr>
      <w:rPr>
        <w:rFonts w:ascii="Arial" w:hAnsi="Arial" w:hint="default"/>
      </w:rPr>
    </w:lvl>
    <w:lvl w:ilvl="4" w:tplc="42CE5BDE" w:tentative="1">
      <w:start w:val="1"/>
      <w:numFmt w:val="bullet"/>
      <w:lvlText w:val="•"/>
      <w:lvlJc w:val="left"/>
      <w:pPr>
        <w:tabs>
          <w:tab w:val="num" w:pos="3600"/>
        </w:tabs>
        <w:ind w:left="3600" w:hanging="360"/>
      </w:pPr>
      <w:rPr>
        <w:rFonts w:ascii="Arial" w:hAnsi="Arial" w:hint="default"/>
      </w:rPr>
    </w:lvl>
    <w:lvl w:ilvl="5" w:tplc="C86C4CCA" w:tentative="1">
      <w:start w:val="1"/>
      <w:numFmt w:val="bullet"/>
      <w:lvlText w:val="•"/>
      <w:lvlJc w:val="left"/>
      <w:pPr>
        <w:tabs>
          <w:tab w:val="num" w:pos="4320"/>
        </w:tabs>
        <w:ind w:left="4320" w:hanging="360"/>
      </w:pPr>
      <w:rPr>
        <w:rFonts w:ascii="Arial" w:hAnsi="Arial" w:hint="default"/>
      </w:rPr>
    </w:lvl>
    <w:lvl w:ilvl="6" w:tplc="3454E4C8" w:tentative="1">
      <w:start w:val="1"/>
      <w:numFmt w:val="bullet"/>
      <w:lvlText w:val="•"/>
      <w:lvlJc w:val="left"/>
      <w:pPr>
        <w:tabs>
          <w:tab w:val="num" w:pos="5040"/>
        </w:tabs>
        <w:ind w:left="5040" w:hanging="360"/>
      </w:pPr>
      <w:rPr>
        <w:rFonts w:ascii="Arial" w:hAnsi="Arial" w:hint="default"/>
      </w:rPr>
    </w:lvl>
    <w:lvl w:ilvl="7" w:tplc="4AD89E7E" w:tentative="1">
      <w:start w:val="1"/>
      <w:numFmt w:val="bullet"/>
      <w:lvlText w:val="•"/>
      <w:lvlJc w:val="left"/>
      <w:pPr>
        <w:tabs>
          <w:tab w:val="num" w:pos="5760"/>
        </w:tabs>
        <w:ind w:left="5760" w:hanging="360"/>
      </w:pPr>
      <w:rPr>
        <w:rFonts w:ascii="Arial" w:hAnsi="Arial" w:hint="default"/>
      </w:rPr>
    </w:lvl>
    <w:lvl w:ilvl="8" w:tplc="F732E5FC" w:tentative="1">
      <w:start w:val="1"/>
      <w:numFmt w:val="bullet"/>
      <w:lvlText w:val="•"/>
      <w:lvlJc w:val="left"/>
      <w:pPr>
        <w:tabs>
          <w:tab w:val="num" w:pos="6480"/>
        </w:tabs>
        <w:ind w:left="6480" w:hanging="360"/>
      </w:pPr>
      <w:rPr>
        <w:rFonts w:ascii="Arial" w:hAnsi="Arial" w:hint="default"/>
      </w:rPr>
    </w:lvl>
  </w:abstractNum>
  <w:abstractNum w:abstractNumId="23">
    <w:nsid w:val="76904CE7"/>
    <w:multiLevelType w:val="hybridMultilevel"/>
    <w:tmpl w:val="6F5A69A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7BEB2E8D"/>
    <w:multiLevelType w:val="hybridMultilevel"/>
    <w:tmpl w:val="E0BC2FDA"/>
    <w:lvl w:ilvl="0" w:tplc="F976ABDA">
      <w:numFmt w:val="bullet"/>
      <w:lvlText w:val="-"/>
      <w:lvlJc w:val="left"/>
      <w:pPr>
        <w:ind w:left="1068" w:hanging="360"/>
      </w:pPr>
      <w:rPr>
        <w:rFonts w:ascii="Sylfaen" w:eastAsia="Sylfaen" w:hAnsi="Sylfaen" w:cs="Aria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7E420F72"/>
    <w:multiLevelType w:val="hybridMultilevel"/>
    <w:tmpl w:val="5F4696BA"/>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7EDA3A86"/>
    <w:multiLevelType w:val="hybridMultilevel"/>
    <w:tmpl w:val="E32C98F8"/>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5"/>
  </w:num>
  <w:num w:numId="3">
    <w:abstractNumId w:val="12"/>
  </w:num>
  <w:num w:numId="4">
    <w:abstractNumId w:val="9"/>
  </w:num>
  <w:num w:numId="5">
    <w:abstractNumId w:val="13"/>
  </w:num>
  <w:num w:numId="6">
    <w:abstractNumId w:val="15"/>
  </w:num>
  <w:num w:numId="7">
    <w:abstractNumId w:val="25"/>
  </w:num>
  <w:num w:numId="8">
    <w:abstractNumId w:val="16"/>
  </w:num>
  <w:num w:numId="9">
    <w:abstractNumId w:val="6"/>
  </w:num>
  <w:num w:numId="10">
    <w:abstractNumId w:val="23"/>
  </w:num>
  <w:num w:numId="11">
    <w:abstractNumId w:val="7"/>
  </w:num>
  <w:num w:numId="12">
    <w:abstractNumId w:val="3"/>
  </w:num>
  <w:num w:numId="13">
    <w:abstractNumId w:val="21"/>
  </w:num>
  <w:num w:numId="14">
    <w:abstractNumId w:val="20"/>
  </w:num>
  <w:num w:numId="15">
    <w:abstractNumId w:val="24"/>
  </w:num>
  <w:num w:numId="16">
    <w:abstractNumId w:val="14"/>
  </w:num>
  <w:num w:numId="17">
    <w:abstractNumId w:val="10"/>
  </w:num>
  <w:num w:numId="18">
    <w:abstractNumId w:val="17"/>
  </w:num>
  <w:num w:numId="19">
    <w:abstractNumId w:val="11"/>
  </w:num>
  <w:num w:numId="20">
    <w:abstractNumId w:val="0"/>
  </w:num>
  <w:num w:numId="21">
    <w:abstractNumId w:val="22"/>
  </w:num>
  <w:num w:numId="22">
    <w:abstractNumId w:val="18"/>
  </w:num>
  <w:num w:numId="23">
    <w:abstractNumId w:val="4"/>
  </w:num>
  <w:num w:numId="24">
    <w:abstractNumId w:val="2"/>
  </w:num>
  <w:num w:numId="25">
    <w:abstractNumId w:val="19"/>
  </w:num>
  <w:num w:numId="26">
    <w:abstractNumId w:val="26"/>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CDF"/>
    <w:rsid w:val="0000024D"/>
    <w:rsid w:val="00000CB9"/>
    <w:rsid w:val="000012EE"/>
    <w:rsid w:val="00001651"/>
    <w:rsid w:val="00001B71"/>
    <w:rsid w:val="0000211D"/>
    <w:rsid w:val="00002899"/>
    <w:rsid w:val="00003EA6"/>
    <w:rsid w:val="0000411E"/>
    <w:rsid w:val="0000475D"/>
    <w:rsid w:val="00005726"/>
    <w:rsid w:val="00005A54"/>
    <w:rsid w:val="00005F6A"/>
    <w:rsid w:val="000067AD"/>
    <w:rsid w:val="000068CF"/>
    <w:rsid w:val="000072FF"/>
    <w:rsid w:val="0000789D"/>
    <w:rsid w:val="00007BD5"/>
    <w:rsid w:val="00010867"/>
    <w:rsid w:val="00010CCA"/>
    <w:rsid w:val="00011ABC"/>
    <w:rsid w:val="000129FA"/>
    <w:rsid w:val="00013698"/>
    <w:rsid w:val="000137FB"/>
    <w:rsid w:val="00013973"/>
    <w:rsid w:val="00013C27"/>
    <w:rsid w:val="0001797D"/>
    <w:rsid w:val="000204EA"/>
    <w:rsid w:val="00020A7F"/>
    <w:rsid w:val="00020BA3"/>
    <w:rsid w:val="000220DF"/>
    <w:rsid w:val="000224C6"/>
    <w:rsid w:val="000226C6"/>
    <w:rsid w:val="00022CB0"/>
    <w:rsid w:val="0002362E"/>
    <w:rsid w:val="0002394F"/>
    <w:rsid w:val="0002595D"/>
    <w:rsid w:val="00025A80"/>
    <w:rsid w:val="000278B7"/>
    <w:rsid w:val="00027F4F"/>
    <w:rsid w:val="00031036"/>
    <w:rsid w:val="00031F84"/>
    <w:rsid w:val="0003258C"/>
    <w:rsid w:val="00032712"/>
    <w:rsid w:val="00033F44"/>
    <w:rsid w:val="00034652"/>
    <w:rsid w:val="000348B9"/>
    <w:rsid w:val="000358FE"/>
    <w:rsid w:val="00035B06"/>
    <w:rsid w:val="00036281"/>
    <w:rsid w:val="00036333"/>
    <w:rsid w:val="00036C32"/>
    <w:rsid w:val="00036D02"/>
    <w:rsid w:val="0003792F"/>
    <w:rsid w:val="00037CC4"/>
    <w:rsid w:val="000401CF"/>
    <w:rsid w:val="0004021C"/>
    <w:rsid w:val="00041AA1"/>
    <w:rsid w:val="0004274A"/>
    <w:rsid w:val="000427B3"/>
    <w:rsid w:val="00042FE0"/>
    <w:rsid w:val="00043B46"/>
    <w:rsid w:val="00043E65"/>
    <w:rsid w:val="00045C24"/>
    <w:rsid w:val="000463EB"/>
    <w:rsid w:val="000469A6"/>
    <w:rsid w:val="00047760"/>
    <w:rsid w:val="00050511"/>
    <w:rsid w:val="00050AE6"/>
    <w:rsid w:val="00051BE8"/>
    <w:rsid w:val="00052053"/>
    <w:rsid w:val="000539FE"/>
    <w:rsid w:val="000543FF"/>
    <w:rsid w:val="00054E6D"/>
    <w:rsid w:val="00055FF2"/>
    <w:rsid w:val="00056006"/>
    <w:rsid w:val="0005631D"/>
    <w:rsid w:val="00056E9F"/>
    <w:rsid w:val="00057395"/>
    <w:rsid w:val="000574E5"/>
    <w:rsid w:val="00060650"/>
    <w:rsid w:val="00060E5B"/>
    <w:rsid w:val="00060F96"/>
    <w:rsid w:val="00061F5B"/>
    <w:rsid w:val="00062AF3"/>
    <w:rsid w:val="000630CC"/>
    <w:rsid w:val="000631F1"/>
    <w:rsid w:val="00063E8C"/>
    <w:rsid w:val="0006452C"/>
    <w:rsid w:val="00064C4B"/>
    <w:rsid w:val="000650B4"/>
    <w:rsid w:val="00065346"/>
    <w:rsid w:val="000656B0"/>
    <w:rsid w:val="00066052"/>
    <w:rsid w:val="00066313"/>
    <w:rsid w:val="000668FC"/>
    <w:rsid w:val="00066DF5"/>
    <w:rsid w:val="00067361"/>
    <w:rsid w:val="00067DB9"/>
    <w:rsid w:val="00071867"/>
    <w:rsid w:val="00071FA7"/>
    <w:rsid w:val="00072931"/>
    <w:rsid w:val="00072A30"/>
    <w:rsid w:val="00072A88"/>
    <w:rsid w:val="00073902"/>
    <w:rsid w:val="0007464F"/>
    <w:rsid w:val="00074BEB"/>
    <w:rsid w:val="00074CA5"/>
    <w:rsid w:val="00074EF7"/>
    <w:rsid w:val="00075483"/>
    <w:rsid w:val="00075ADA"/>
    <w:rsid w:val="0007708C"/>
    <w:rsid w:val="00077206"/>
    <w:rsid w:val="00077636"/>
    <w:rsid w:val="00080218"/>
    <w:rsid w:val="000805B7"/>
    <w:rsid w:val="00081979"/>
    <w:rsid w:val="00081F56"/>
    <w:rsid w:val="0008223D"/>
    <w:rsid w:val="00082240"/>
    <w:rsid w:val="0008306D"/>
    <w:rsid w:val="0008404F"/>
    <w:rsid w:val="0008457A"/>
    <w:rsid w:val="0008492C"/>
    <w:rsid w:val="00084CEE"/>
    <w:rsid w:val="00084E38"/>
    <w:rsid w:val="000855FD"/>
    <w:rsid w:val="0008664C"/>
    <w:rsid w:val="000869DB"/>
    <w:rsid w:val="000871F3"/>
    <w:rsid w:val="0009058B"/>
    <w:rsid w:val="0009144B"/>
    <w:rsid w:val="00093954"/>
    <w:rsid w:val="000944B1"/>
    <w:rsid w:val="0009497A"/>
    <w:rsid w:val="000951FA"/>
    <w:rsid w:val="000953FB"/>
    <w:rsid w:val="00095636"/>
    <w:rsid w:val="00095C3E"/>
    <w:rsid w:val="00096249"/>
    <w:rsid w:val="000966F8"/>
    <w:rsid w:val="00096F41"/>
    <w:rsid w:val="00097931"/>
    <w:rsid w:val="00097DAF"/>
    <w:rsid w:val="000A043D"/>
    <w:rsid w:val="000A1FEC"/>
    <w:rsid w:val="000A2A2F"/>
    <w:rsid w:val="000A4AA7"/>
    <w:rsid w:val="000A541E"/>
    <w:rsid w:val="000A6055"/>
    <w:rsid w:val="000A6593"/>
    <w:rsid w:val="000A683E"/>
    <w:rsid w:val="000A68F5"/>
    <w:rsid w:val="000A6C91"/>
    <w:rsid w:val="000A7169"/>
    <w:rsid w:val="000A74F5"/>
    <w:rsid w:val="000A7EA1"/>
    <w:rsid w:val="000B000B"/>
    <w:rsid w:val="000B0DF7"/>
    <w:rsid w:val="000B0F03"/>
    <w:rsid w:val="000B11AE"/>
    <w:rsid w:val="000B1819"/>
    <w:rsid w:val="000B1AA4"/>
    <w:rsid w:val="000B2F06"/>
    <w:rsid w:val="000B3693"/>
    <w:rsid w:val="000B3C18"/>
    <w:rsid w:val="000B3FF0"/>
    <w:rsid w:val="000B524D"/>
    <w:rsid w:val="000B5A7F"/>
    <w:rsid w:val="000B603A"/>
    <w:rsid w:val="000B62AF"/>
    <w:rsid w:val="000B6EF9"/>
    <w:rsid w:val="000B7332"/>
    <w:rsid w:val="000C0247"/>
    <w:rsid w:val="000C0CD0"/>
    <w:rsid w:val="000C14E1"/>
    <w:rsid w:val="000C150A"/>
    <w:rsid w:val="000C16FC"/>
    <w:rsid w:val="000C1B8A"/>
    <w:rsid w:val="000C2435"/>
    <w:rsid w:val="000C2BC4"/>
    <w:rsid w:val="000C5629"/>
    <w:rsid w:val="000C5788"/>
    <w:rsid w:val="000C617E"/>
    <w:rsid w:val="000C62FE"/>
    <w:rsid w:val="000C738E"/>
    <w:rsid w:val="000C7725"/>
    <w:rsid w:val="000D00F6"/>
    <w:rsid w:val="000D12B0"/>
    <w:rsid w:val="000D135F"/>
    <w:rsid w:val="000D1398"/>
    <w:rsid w:val="000D2387"/>
    <w:rsid w:val="000D42C4"/>
    <w:rsid w:val="000D45DD"/>
    <w:rsid w:val="000D4843"/>
    <w:rsid w:val="000D49A8"/>
    <w:rsid w:val="000D4A78"/>
    <w:rsid w:val="000D5DF2"/>
    <w:rsid w:val="000D6696"/>
    <w:rsid w:val="000D6AE5"/>
    <w:rsid w:val="000D768C"/>
    <w:rsid w:val="000D7FEF"/>
    <w:rsid w:val="000E14C9"/>
    <w:rsid w:val="000E1D44"/>
    <w:rsid w:val="000E2521"/>
    <w:rsid w:val="000E481B"/>
    <w:rsid w:val="000E4ABA"/>
    <w:rsid w:val="000E4B8B"/>
    <w:rsid w:val="000E5174"/>
    <w:rsid w:val="000E5831"/>
    <w:rsid w:val="000E6849"/>
    <w:rsid w:val="000E6E00"/>
    <w:rsid w:val="000E7BF8"/>
    <w:rsid w:val="000F0228"/>
    <w:rsid w:val="000F09ED"/>
    <w:rsid w:val="000F1F7C"/>
    <w:rsid w:val="000F26C4"/>
    <w:rsid w:val="000F4E8A"/>
    <w:rsid w:val="000F5848"/>
    <w:rsid w:val="000F5D90"/>
    <w:rsid w:val="000F64A6"/>
    <w:rsid w:val="000F6B5B"/>
    <w:rsid w:val="000F6B9B"/>
    <w:rsid w:val="000F700B"/>
    <w:rsid w:val="001002A9"/>
    <w:rsid w:val="001003CB"/>
    <w:rsid w:val="00100AC6"/>
    <w:rsid w:val="00100D92"/>
    <w:rsid w:val="00101549"/>
    <w:rsid w:val="00101693"/>
    <w:rsid w:val="0010223D"/>
    <w:rsid w:val="0010232E"/>
    <w:rsid w:val="00102423"/>
    <w:rsid w:val="00102547"/>
    <w:rsid w:val="00102785"/>
    <w:rsid w:val="00103B0F"/>
    <w:rsid w:val="00103CA7"/>
    <w:rsid w:val="001041C4"/>
    <w:rsid w:val="0010462B"/>
    <w:rsid w:val="001057C8"/>
    <w:rsid w:val="00105B4E"/>
    <w:rsid w:val="001071A7"/>
    <w:rsid w:val="001079C2"/>
    <w:rsid w:val="00110216"/>
    <w:rsid w:val="00110858"/>
    <w:rsid w:val="001108AB"/>
    <w:rsid w:val="00110E55"/>
    <w:rsid w:val="0011117A"/>
    <w:rsid w:val="00111480"/>
    <w:rsid w:val="001115DB"/>
    <w:rsid w:val="001118E5"/>
    <w:rsid w:val="00112AE7"/>
    <w:rsid w:val="00113C87"/>
    <w:rsid w:val="0011400F"/>
    <w:rsid w:val="0011415B"/>
    <w:rsid w:val="001142E8"/>
    <w:rsid w:val="0011496E"/>
    <w:rsid w:val="00117646"/>
    <w:rsid w:val="001179E5"/>
    <w:rsid w:val="00117A31"/>
    <w:rsid w:val="00121501"/>
    <w:rsid w:val="001216FE"/>
    <w:rsid w:val="00121A41"/>
    <w:rsid w:val="00121FE1"/>
    <w:rsid w:val="0012250A"/>
    <w:rsid w:val="00122BFC"/>
    <w:rsid w:val="00122E35"/>
    <w:rsid w:val="00123374"/>
    <w:rsid w:val="00123FD1"/>
    <w:rsid w:val="001246AF"/>
    <w:rsid w:val="001251AF"/>
    <w:rsid w:val="00125760"/>
    <w:rsid w:val="00126B5C"/>
    <w:rsid w:val="001308EB"/>
    <w:rsid w:val="00130DB7"/>
    <w:rsid w:val="00130F90"/>
    <w:rsid w:val="001311CB"/>
    <w:rsid w:val="00133722"/>
    <w:rsid w:val="00134672"/>
    <w:rsid w:val="00134C8C"/>
    <w:rsid w:val="00135221"/>
    <w:rsid w:val="0014078F"/>
    <w:rsid w:val="0014304F"/>
    <w:rsid w:val="00143176"/>
    <w:rsid w:val="00143685"/>
    <w:rsid w:val="0014567F"/>
    <w:rsid w:val="00145A1F"/>
    <w:rsid w:val="00146488"/>
    <w:rsid w:val="001471FC"/>
    <w:rsid w:val="00151281"/>
    <w:rsid w:val="00151AE5"/>
    <w:rsid w:val="00151B1E"/>
    <w:rsid w:val="00151EA4"/>
    <w:rsid w:val="001532AE"/>
    <w:rsid w:val="00154411"/>
    <w:rsid w:val="00154C91"/>
    <w:rsid w:val="00154F96"/>
    <w:rsid w:val="0015767A"/>
    <w:rsid w:val="001578E0"/>
    <w:rsid w:val="001607E8"/>
    <w:rsid w:val="00160E84"/>
    <w:rsid w:val="001612D3"/>
    <w:rsid w:val="00161D08"/>
    <w:rsid w:val="001622F4"/>
    <w:rsid w:val="00162EF1"/>
    <w:rsid w:val="00163445"/>
    <w:rsid w:val="001634FA"/>
    <w:rsid w:val="001645BB"/>
    <w:rsid w:val="00164ACB"/>
    <w:rsid w:val="00165C5A"/>
    <w:rsid w:val="00166601"/>
    <w:rsid w:val="001703C1"/>
    <w:rsid w:val="00170499"/>
    <w:rsid w:val="00170743"/>
    <w:rsid w:val="00170837"/>
    <w:rsid w:val="00171EFC"/>
    <w:rsid w:val="00172270"/>
    <w:rsid w:val="001726EE"/>
    <w:rsid w:val="001748E1"/>
    <w:rsid w:val="00176345"/>
    <w:rsid w:val="00176463"/>
    <w:rsid w:val="00180851"/>
    <w:rsid w:val="00181B5B"/>
    <w:rsid w:val="00182070"/>
    <w:rsid w:val="001821D0"/>
    <w:rsid w:val="00182C55"/>
    <w:rsid w:val="00183352"/>
    <w:rsid w:val="001839C5"/>
    <w:rsid w:val="00183D45"/>
    <w:rsid w:val="00184439"/>
    <w:rsid w:val="0018638C"/>
    <w:rsid w:val="00186BE4"/>
    <w:rsid w:val="00190B4B"/>
    <w:rsid w:val="00190FE7"/>
    <w:rsid w:val="00192156"/>
    <w:rsid w:val="00192701"/>
    <w:rsid w:val="00193D6D"/>
    <w:rsid w:val="0019554B"/>
    <w:rsid w:val="00195AF5"/>
    <w:rsid w:val="00196E02"/>
    <w:rsid w:val="001970BC"/>
    <w:rsid w:val="0019785E"/>
    <w:rsid w:val="001A06DE"/>
    <w:rsid w:val="001A2D75"/>
    <w:rsid w:val="001A36D8"/>
    <w:rsid w:val="001A3E68"/>
    <w:rsid w:val="001A5788"/>
    <w:rsid w:val="001A5A0C"/>
    <w:rsid w:val="001A5B61"/>
    <w:rsid w:val="001A5BC6"/>
    <w:rsid w:val="001A6FA6"/>
    <w:rsid w:val="001B123D"/>
    <w:rsid w:val="001B3D07"/>
    <w:rsid w:val="001B54EA"/>
    <w:rsid w:val="001B6627"/>
    <w:rsid w:val="001C0DAA"/>
    <w:rsid w:val="001C0FC6"/>
    <w:rsid w:val="001C2226"/>
    <w:rsid w:val="001C23B3"/>
    <w:rsid w:val="001C2750"/>
    <w:rsid w:val="001C41A8"/>
    <w:rsid w:val="001C4338"/>
    <w:rsid w:val="001C4A90"/>
    <w:rsid w:val="001C5188"/>
    <w:rsid w:val="001C5855"/>
    <w:rsid w:val="001C5A89"/>
    <w:rsid w:val="001C6AE2"/>
    <w:rsid w:val="001C7378"/>
    <w:rsid w:val="001C7AE9"/>
    <w:rsid w:val="001D03CC"/>
    <w:rsid w:val="001D1505"/>
    <w:rsid w:val="001D1ABE"/>
    <w:rsid w:val="001D1CCF"/>
    <w:rsid w:val="001D3218"/>
    <w:rsid w:val="001D3A29"/>
    <w:rsid w:val="001D4704"/>
    <w:rsid w:val="001D48EB"/>
    <w:rsid w:val="001D5160"/>
    <w:rsid w:val="001D5356"/>
    <w:rsid w:val="001D5E75"/>
    <w:rsid w:val="001D6B8F"/>
    <w:rsid w:val="001D7ED3"/>
    <w:rsid w:val="001D7F6D"/>
    <w:rsid w:val="001E0366"/>
    <w:rsid w:val="001E0F3F"/>
    <w:rsid w:val="001E13A4"/>
    <w:rsid w:val="001E162A"/>
    <w:rsid w:val="001E1D29"/>
    <w:rsid w:val="001E23DA"/>
    <w:rsid w:val="001E3AC5"/>
    <w:rsid w:val="001E48B4"/>
    <w:rsid w:val="001E49F9"/>
    <w:rsid w:val="001E541B"/>
    <w:rsid w:val="001E544A"/>
    <w:rsid w:val="001E5D90"/>
    <w:rsid w:val="001E605A"/>
    <w:rsid w:val="001E6333"/>
    <w:rsid w:val="001E64B1"/>
    <w:rsid w:val="001E6E10"/>
    <w:rsid w:val="001F0764"/>
    <w:rsid w:val="001F1878"/>
    <w:rsid w:val="001F2471"/>
    <w:rsid w:val="001F2A23"/>
    <w:rsid w:val="001F2B6C"/>
    <w:rsid w:val="001F310C"/>
    <w:rsid w:val="001F32C0"/>
    <w:rsid w:val="001F36C9"/>
    <w:rsid w:val="001F39F8"/>
    <w:rsid w:val="001F3EB4"/>
    <w:rsid w:val="001F45A7"/>
    <w:rsid w:val="001F48DD"/>
    <w:rsid w:val="001F6F03"/>
    <w:rsid w:val="00200456"/>
    <w:rsid w:val="00201CF5"/>
    <w:rsid w:val="00202B02"/>
    <w:rsid w:val="002031D5"/>
    <w:rsid w:val="00204100"/>
    <w:rsid w:val="00204C1D"/>
    <w:rsid w:val="0020633E"/>
    <w:rsid w:val="002077BC"/>
    <w:rsid w:val="002079AF"/>
    <w:rsid w:val="00210F5D"/>
    <w:rsid w:val="00211010"/>
    <w:rsid w:val="002114C1"/>
    <w:rsid w:val="002121A0"/>
    <w:rsid w:val="002133A1"/>
    <w:rsid w:val="00213637"/>
    <w:rsid w:val="002141D4"/>
    <w:rsid w:val="002144F4"/>
    <w:rsid w:val="00214BC1"/>
    <w:rsid w:val="00214DDB"/>
    <w:rsid w:val="00215EFA"/>
    <w:rsid w:val="0021600B"/>
    <w:rsid w:val="002165DD"/>
    <w:rsid w:val="002165E5"/>
    <w:rsid w:val="00216987"/>
    <w:rsid w:val="00216F0D"/>
    <w:rsid w:val="00216FD4"/>
    <w:rsid w:val="0021703E"/>
    <w:rsid w:val="002177D2"/>
    <w:rsid w:val="00217EC2"/>
    <w:rsid w:val="00217F43"/>
    <w:rsid w:val="00220B6E"/>
    <w:rsid w:val="00221C68"/>
    <w:rsid w:val="002226B5"/>
    <w:rsid w:val="0022274F"/>
    <w:rsid w:val="002227BB"/>
    <w:rsid w:val="00223506"/>
    <w:rsid w:val="00224AAF"/>
    <w:rsid w:val="00224D91"/>
    <w:rsid w:val="00225291"/>
    <w:rsid w:val="002255E1"/>
    <w:rsid w:val="002256DD"/>
    <w:rsid w:val="00225D3A"/>
    <w:rsid w:val="002277C1"/>
    <w:rsid w:val="00227DCD"/>
    <w:rsid w:val="00230D13"/>
    <w:rsid w:val="00231170"/>
    <w:rsid w:val="0023151D"/>
    <w:rsid w:val="00231975"/>
    <w:rsid w:val="00233393"/>
    <w:rsid w:val="00233EE5"/>
    <w:rsid w:val="002344B0"/>
    <w:rsid w:val="002347B5"/>
    <w:rsid w:val="0023581E"/>
    <w:rsid w:val="0023741A"/>
    <w:rsid w:val="00237B9C"/>
    <w:rsid w:val="00237E41"/>
    <w:rsid w:val="00240592"/>
    <w:rsid w:val="0024102A"/>
    <w:rsid w:val="002417DB"/>
    <w:rsid w:val="00241AA3"/>
    <w:rsid w:val="00241FAE"/>
    <w:rsid w:val="0024247E"/>
    <w:rsid w:val="00244944"/>
    <w:rsid w:val="002454D0"/>
    <w:rsid w:val="00245A24"/>
    <w:rsid w:val="0024681A"/>
    <w:rsid w:val="00246C61"/>
    <w:rsid w:val="002474A7"/>
    <w:rsid w:val="002504E5"/>
    <w:rsid w:val="0025126C"/>
    <w:rsid w:val="00252A09"/>
    <w:rsid w:val="00252FBC"/>
    <w:rsid w:val="00253525"/>
    <w:rsid w:val="002537C5"/>
    <w:rsid w:val="00253880"/>
    <w:rsid w:val="00253AA9"/>
    <w:rsid w:val="00253EE3"/>
    <w:rsid w:val="00253EFE"/>
    <w:rsid w:val="00254510"/>
    <w:rsid w:val="00254DE5"/>
    <w:rsid w:val="00255932"/>
    <w:rsid w:val="00255F18"/>
    <w:rsid w:val="0025771B"/>
    <w:rsid w:val="00261CBE"/>
    <w:rsid w:val="00261D0C"/>
    <w:rsid w:val="00262064"/>
    <w:rsid w:val="00262F96"/>
    <w:rsid w:val="00264C04"/>
    <w:rsid w:val="00265C6D"/>
    <w:rsid w:val="00265C75"/>
    <w:rsid w:val="00265D75"/>
    <w:rsid w:val="00266BD8"/>
    <w:rsid w:val="00270799"/>
    <w:rsid w:val="00271C46"/>
    <w:rsid w:val="00272317"/>
    <w:rsid w:val="00272A94"/>
    <w:rsid w:val="00272AA8"/>
    <w:rsid w:val="00273132"/>
    <w:rsid w:val="002735EA"/>
    <w:rsid w:val="002736DD"/>
    <w:rsid w:val="00273A79"/>
    <w:rsid w:val="00273CC6"/>
    <w:rsid w:val="00273D95"/>
    <w:rsid w:val="00274319"/>
    <w:rsid w:val="00275201"/>
    <w:rsid w:val="002757B7"/>
    <w:rsid w:val="002802B6"/>
    <w:rsid w:val="002808BB"/>
    <w:rsid w:val="002823EB"/>
    <w:rsid w:val="00283176"/>
    <w:rsid w:val="00283D37"/>
    <w:rsid w:val="0028437E"/>
    <w:rsid w:val="00284E88"/>
    <w:rsid w:val="002852DD"/>
    <w:rsid w:val="00285445"/>
    <w:rsid w:val="00285B7D"/>
    <w:rsid w:val="00286407"/>
    <w:rsid w:val="002865E1"/>
    <w:rsid w:val="00286673"/>
    <w:rsid w:val="00286B70"/>
    <w:rsid w:val="00286E9E"/>
    <w:rsid w:val="00286F50"/>
    <w:rsid w:val="0028720D"/>
    <w:rsid w:val="00290032"/>
    <w:rsid w:val="00290886"/>
    <w:rsid w:val="00290A2B"/>
    <w:rsid w:val="00292FE4"/>
    <w:rsid w:val="00295EFA"/>
    <w:rsid w:val="00296087"/>
    <w:rsid w:val="002960AD"/>
    <w:rsid w:val="00296695"/>
    <w:rsid w:val="00296CE9"/>
    <w:rsid w:val="00297680"/>
    <w:rsid w:val="00297FB2"/>
    <w:rsid w:val="002A0084"/>
    <w:rsid w:val="002A0593"/>
    <w:rsid w:val="002A0EEB"/>
    <w:rsid w:val="002A2A3D"/>
    <w:rsid w:val="002A5140"/>
    <w:rsid w:val="002A5386"/>
    <w:rsid w:val="002A5937"/>
    <w:rsid w:val="002A5F5B"/>
    <w:rsid w:val="002A6C16"/>
    <w:rsid w:val="002A7B6B"/>
    <w:rsid w:val="002B0FD4"/>
    <w:rsid w:val="002B1C77"/>
    <w:rsid w:val="002B1E04"/>
    <w:rsid w:val="002B2397"/>
    <w:rsid w:val="002B3C33"/>
    <w:rsid w:val="002B447B"/>
    <w:rsid w:val="002B46E5"/>
    <w:rsid w:val="002B4F59"/>
    <w:rsid w:val="002B5114"/>
    <w:rsid w:val="002B59A0"/>
    <w:rsid w:val="002B5BD7"/>
    <w:rsid w:val="002B7E06"/>
    <w:rsid w:val="002C092E"/>
    <w:rsid w:val="002C2586"/>
    <w:rsid w:val="002C268F"/>
    <w:rsid w:val="002C2A43"/>
    <w:rsid w:val="002C2BA3"/>
    <w:rsid w:val="002C47B0"/>
    <w:rsid w:val="002C5B63"/>
    <w:rsid w:val="002C6D9C"/>
    <w:rsid w:val="002C77ED"/>
    <w:rsid w:val="002C7EFB"/>
    <w:rsid w:val="002D2285"/>
    <w:rsid w:val="002D5021"/>
    <w:rsid w:val="002D63F2"/>
    <w:rsid w:val="002D6486"/>
    <w:rsid w:val="002E08D8"/>
    <w:rsid w:val="002E33BD"/>
    <w:rsid w:val="002E3927"/>
    <w:rsid w:val="002E3BE6"/>
    <w:rsid w:val="002E46C6"/>
    <w:rsid w:val="002E4846"/>
    <w:rsid w:val="002E496D"/>
    <w:rsid w:val="002E51AD"/>
    <w:rsid w:val="002E5A86"/>
    <w:rsid w:val="002E72F9"/>
    <w:rsid w:val="002E7953"/>
    <w:rsid w:val="002E7958"/>
    <w:rsid w:val="002E7B52"/>
    <w:rsid w:val="002F0730"/>
    <w:rsid w:val="002F16A5"/>
    <w:rsid w:val="002F1AEA"/>
    <w:rsid w:val="002F1BE2"/>
    <w:rsid w:val="002F34D4"/>
    <w:rsid w:val="002F36DB"/>
    <w:rsid w:val="002F3F3A"/>
    <w:rsid w:val="002F41A8"/>
    <w:rsid w:val="002F482D"/>
    <w:rsid w:val="002F50D9"/>
    <w:rsid w:val="002F5698"/>
    <w:rsid w:val="002F6278"/>
    <w:rsid w:val="002F6E1E"/>
    <w:rsid w:val="002F7273"/>
    <w:rsid w:val="00300162"/>
    <w:rsid w:val="0030032D"/>
    <w:rsid w:val="00300633"/>
    <w:rsid w:val="003008CD"/>
    <w:rsid w:val="00301B09"/>
    <w:rsid w:val="00301B12"/>
    <w:rsid w:val="00302917"/>
    <w:rsid w:val="00302B65"/>
    <w:rsid w:val="00303FF3"/>
    <w:rsid w:val="00304228"/>
    <w:rsid w:val="00304659"/>
    <w:rsid w:val="00304D1D"/>
    <w:rsid w:val="003051EA"/>
    <w:rsid w:val="003052BB"/>
    <w:rsid w:val="003059A2"/>
    <w:rsid w:val="00305F99"/>
    <w:rsid w:val="0030766E"/>
    <w:rsid w:val="00307BC9"/>
    <w:rsid w:val="003101EA"/>
    <w:rsid w:val="00311D77"/>
    <w:rsid w:val="00311F37"/>
    <w:rsid w:val="00312629"/>
    <w:rsid w:val="003128A9"/>
    <w:rsid w:val="003133DB"/>
    <w:rsid w:val="003135D6"/>
    <w:rsid w:val="00313B1C"/>
    <w:rsid w:val="003141B2"/>
    <w:rsid w:val="00314D44"/>
    <w:rsid w:val="003153CB"/>
    <w:rsid w:val="00315693"/>
    <w:rsid w:val="00316045"/>
    <w:rsid w:val="0031643F"/>
    <w:rsid w:val="00316596"/>
    <w:rsid w:val="00316E97"/>
    <w:rsid w:val="00320885"/>
    <w:rsid w:val="003228A8"/>
    <w:rsid w:val="00322B54"/>
    <w:rsid w:val="00323574"/>
    <w:rsid w:val="00323AF3"/>
    <w:rsid w:val="00323D4F"/>
    <w:rsid w:val="00324460"/>
    <w:rsid w:val="00325969"/>
    <w:rsid w:val="00326429"/>
    <w:rsid w:val="00326DAC"/>
    <w:rsid w:val="003277AB"/>
    <w:rsid w:val="00330FBE"/>
    <w:rsid w:val="00333BFE"/>
    <w:rsid w:val="003348D8"/>
    <w:rsid w:val="003349D5"/>
    <w:rsid w:val="00334E9D"/>
    <w:rsid w:val="003354E0"/>
    <w:rsid w:val="0033581F"/>
    <w:rsid w:val="00336132"/>
    <w:rsid w:val="0033639F"/>
    <w:rsid w:val="003366AE"/>
    <w:rsid w:val="00340A90"/>
    <w:rsid w:val="003414F0"/>
    <w:rsid w:val="00341554"/>
    <w:rsid w:val="00342037"/>
    <w:rsid w:val="003442DF"/>
    <w:rsid w:val="00344573"/>
    <w:rsid w:val="00345EC0"/>
    <w:rsid w:val="003464B1"/>
    <w:rsid w:val="003468FE"/>
    <w:rsid w:val="003477EC"/>
    <w:rsid w:val="00347C5B"/>
    <w:rsid w:val="00350375"/>
    <w:rsid w:val="00350519"/>
    <w:rsid w:val="00352772"/>
    <w:rsid w:val="00354BE8"/>
    <w:rsid w:val="00354C96"/>
    <w:rsid w:val="003550C5"/>
    <w:rsid w:val="00357024"/>
    <w:rsid w:val="003579FD"/>
    <w:rsid w:val="00357C95"/>
    <w:rsid w:val="0036081D"/>
    <w:rsid w:val="00360D57"/>
    <w:rsid w:val="003610E9"/>
    <w:rsid w:val="0036242E"/>
    <w:rsid w:val="00362C40"/>
    <w:rsid w:val="003636FB"/>
    <w:rsid w:val="00363A7B"/>
    <w:rsid w:val="00363B25"/>
    <w:rsid w:val="00363BBC"/>
    <w:rsid w:val="0036439B"/>
    <w:rsid w:val="00365242"/>
    <w:rsid w:val="0036582E"/>
    <w:rsid w:val="00366298"/>
    <w:rsid w:val="0036691E"/>
    <w:rsid w:val="003670CC"/>
    <w:rsid w:val="003671E4"/>
    <w:rsid w:val="00367583"/>
    <w:rsid w:val="0037080D"/>
    <w:rsid w:val="00370FB8"/>
    <w:rsid w:val="00371574"/>
    <w:rsid w:val="003720CF"/>
    <w:rsid w:val="003724B4"/>
    <w:rsid w:val="00373BD3"/>
    <w:rsid w:val="003748FE"/>
    <w:rsid w:val="00374E2F"/>
    <w:rsid w:val="00376571"/>
    <w:rsid w:val="003767DE"/>
    <w:rsid w:val="00377391"/>
    <w:rsid w:val="0037752C"/>
    <w:rsid w:val="00377590"/>
    <w:rsid w:val="0038125E"/>
    <w:rsid w:val="0038148F"/>
    <w:rsid w:val="0038251A"/>
    <w:rsid w:val="0038365D"/>
    <w:rsid w:val="00383F73"/>
    <w:rsid w:val="0038403E"/>
    <w:rsid w:val="00384E0E"/>
    <w:rsid w:val="0038512A"/>
    <w:rsid w:val="003852C5"/>
    <w:rsid w:val="0038604E"/>
    <w:rsid w:val="00386CC6"/>
    <w:rsid w:val="0038703F"/>
    <w:rsid w:val="003873E0"/>
    <w:rsid w:val="003873ED"/>
    <w:rsid w:val="00387C7B"/>
    <w:rsid w:val="003900F3"/>
    <w:rsid w:val="00390564"/>
    <w:rsid w:val="003908A6"/>
    <w:rsid w:val="00390B85"/>
    <w:rsid w:val="00390EFE"/>
    <w:rsid w:val="00391752"/>
    <w:rsid w:val="00391D2C"/>
    <w:rsid w:val="003920DE"/>
    <w:rsid w:val="00392D3B"/>
    <w:rsid w:val="00392D61"/>
    <w:rsid w:val="00393364"/>
    <w:rsid w:val="00393B9B"/>
    <w:rsid w:val="00394AFA"/>
    <w:rsid w:val="00396079"/>
    <w:rsid w:val="00397085"/>
    <w:rsid w:val="003A066D"/>
    <w:rsid w:val="003A2050"/>
    <w:rsid w:val="003A24D5"/>
    <w:rsid w:val="003A2DC4"/>
    <w:rsid w:val="003A3354"/>
    <w:rsid w:val="003A5C64"/>
    <w:rsid w:val="003A6931"/>
    <w:rsid w:val="003A72AA"/>
    <w:rsid w:val="003A746B"/>
    <w:rsid w:val="003B0294"/>
    <w:rsid w:val="003B10F7"/>
    <w:rsid w:val="003B1365"/>
    <w:rsid w:val="003B15E2"/>
    <w:rsid w:val="003B1749"/>
    <w:rsid w:val="003B1CA4"/>
    <w:rsid w:val="003B435D"/>
    <w:rsid w:val="003B5DEC"/>
    <w:rsid w:val="003B7247"/>
    <w:rsid w:val="003C085B"/>
    <w:rsid w:val="003C0F52"/>
    <w:rsid w:val="003C315B"/>
    <w:rsid w:val="003C56D5"/>
    <w:rsid w:val="003C6830"/>
    <w:rsid w:val="003C7226"/>
    <w:rsid w:val="003C7432"/>
    <w:rsid w:val="003C7836"/>
    <w:rsid w:val="003D12D3"/>
    <w:rsid w:val="003D1FC2"/>
    <w:rsid w:val="003D3BD8"/>
    <w:rsid w:val="003D59DB"/>
    <w:rsid w:val="003D5A91"/>
    <w:rsid w:val="003D5EC1"/>
    <w:rsid w:val="003D6597"/>
    <w:rsid w:val="003D6C95"/>
    <w:rsid w:val="003D770C"/>
    <w:rsid w:val="003E0A3A"/>
    <w:rsid w:val="003E2CB0"/>
    <w:rsid w:val="003E348B"/>
    <w:rsid w:val="003E42DF"/>
    <w:rsid w:val="003E4601"/>
    <w:rsid w:val="003E4EAC"/>
    <w:rsid w:val="003E5795"/>
    <w:rsid w:val="003E6415"/>
    <w:rsid w:val="003E6CF0"/>
    <w:rsid w:val="003E7A2C"/>
    <w:rsid w:val="003E7EC0"/>
    <w:rsid w:val="003F0BDF"/>
    <w:rsid w:val="003F1C1D"/>
    <w:rsid w:val="003F1C72"/>
    <w:rsid w:val="003F1D69"/>
    <w:rsid w:val="003F1E3D"/>
    <w:rsid w:val="003F3E47"/>
    <w:rsid w:val="003F4260"/>
    <w:rsid w:val="003F4EF0"/>
    <w:rsid w:val="003F5E25"/>
    <w:rsid w:val="003F6A85"/>
    <w:rsid w:val="003F6C2B"/>
    <w:rsid w:val="003F7B42"/>
    <w:rsid w:val="00400135"/>
    <w:rsid w:val="00402B37"/>
    <w:rsid w:val="00402B57"/>
    <w:rsid w:val="004031B0"/>
    <w:rsid w:val="00403E8E"/>
    <w:rsid w:val="004056D7"/>
    <w:rsid w:val="00405E40"/>
    <w:rsid w:val="00407689"/>
    <w:rsid w:val="00411062"/>
    <w:rsid w:val="004114C4"/>
    <w:rsid w:val="00411B69"/>
    <w:rsid w:val="00411D17"/>
    <w:rsid w:val="00411E9C"/>
    <w:rsid w:val="004126F6"/>
    <w:rsid w:val="0041392E"/>
    <w:rsid w:val="00414645"/>
    <w:rsid w:val="004153BE"/>
    <w:rsid w:val="00415BC8"/>
    <w:rsid w:val="00415E51"/>
    <w:rsid w:val="004176E2"/>
    <w:rsid w:val="00421CFC"/>
    <w:rsid w:val="00422301"/>
    <w:rsid w:val="0042246A"/>
    <w:rsid w:val="004225A2"/>
    <w:rsid w:val="00425023"/>
    <w:rsid w:val="00426A5D"/>
    <w:rsid w:val="004273D5"/>
    <w:rsid w:val="00427952"/>
    <w:rsid w:val="004308F5"/>
    <w:rsid w:val="004321E8"/>
    <w:rsid w:val="00432F98"/>
    <w:rsid w:val="004330EB"/>
    <w:rsid w:val="00433D10"/>
    <w:rsid w:val="004356FE"/>
    <w:rsid w:val="00436252"/>
    <w:rsid w:val="004372F5"/>
    <w:rsid w:val="004373F7"/>
    <w:rsid w:val="00437A55"/>
    <w:rsid w:val="00437BDC"/>
    <w:rsid w:val="0044163C"/>
    <w:rsid w:val="00442059"/>
    <w:rsid w:val="00442467"/>
    <w:rsid w:val="004432EC"/>
    <w:rsid w:val="00444752"/>
    <w:rsid w:val="00444C0C"/>
    <w:rsid w:val="00444E7B"/>
    <w:rsid w:val="00445102"/>
    <w:rsid w:val="00445F08"/>
    <w:rsid w:val="004461D4"/>
    <w:rsid w:val="004474C8"/>
    <w:rsid w:val="0045047C"/>
    <w:rsid w:val="0045050A"/>
    <w:rsid w:val="00450E40"/>
    <w:rsid w:val="0045179A"/>
    <w:rsid w:val="00452BE4"/>
    <w:rsid w:val="00452D37"/>
    <w:rsid w:val="00452DA0"/>
    <w:rsid w:val="00452FBF"/>
    <w:rsid w:val="004530F0"/>
    <w:rsid w:val="0045355A"/>
    <w:rsid w:val="004539EB"/>
    <w:rsid w:val="00454BF2"/>
    <w:rsid w:val="0045571D"/>
    <w:rsid w:val="00455AB3"/>
    <w:rsid w:val="00455DDB"/>
    <w:rsid w:val="00461953"/>
    <w:rsid w:val="004621D4"/>
    <w:rsid w:val="00462F4E"/>
    <w:rsid w:val="00463321"/>
    <w:rsid w:val="00464070"/>
    <w:rsid w:val="00465318"/>
    <w:rsid w:val="0046598A"/>
    <w:rsid w:val="00465AF0"/>
    <w:rsid w:val="00466127"/>
    <w:rsid w:val="00466AE3"/>
    <w:rsid w:val="00467BEC"/>
    <w:rsid w:val="0047104C"/>
    <w:rsid w:val="00471E44"/>
    <w:rsid w:val="00472154"/>
    <w:rsid w:val="00472529"/>
    <w:rsid w:val="004731ED"/>
    <w:rsid w:val="00473DE0"/>
    <w:rsid w:val="004746FB"/>
    <w:rsid w:val="00477471"/>
    <w:rsid w:val="00477D62"/>
    <w:rsid w:val="00480546"/>
    <w:rsid w:val="00480BA4"/>
    <w:rsid w:val="00480DCC"/>
    <w:rsid w:val="00480E00"/>
    <w:rsid w:val="0048185F"/>
    <w:rsid w:val="00482203"/>
    <w:rsid w:val="0048225A"/>
    <w:rsid w:val="00482894"/>
    <w:rsid w:val="00483861"/>
    <w:rsid w:val="0048392F"/>
    <w:rsid w:val="00483E43"/>
    <w:rsid w:val="00484443"/>
    <w:rsid w:val="00485504"/>
    <w:rsid w:val="00485977"/>
    <w:rsid w:val="00485F33"/>
    <w:rsid w:val="004864D9"/>
    <w:rsid w:val="0048654A"/>
    <w:rsid w:val="00486BFC"/>
    <w:rsid w:val="00486DA5"/>
    <w:rsid w:val="004875CD"/>
    <w:rsid w:val="00490A95"/>
    <w:rsid w:val="00490B54"/>
    <w:rsid w:val="0049139F"/>
    <w:rsid w:val="00492C58"/>
    <w:rsid w:val="0049314E"/>
    <w:rsid w:val="00493E95"/>
    <w:rsid w:val="0049406B"/>
    <w:rsid w:val="00494A50"/>
    <w:rsid w:val="00494EDE"/>
    <w:rsid w:val="0049509F"/>
    <w:rsid w:val="0049573A"/>
    <w:rsid w:val="00495EC7"/>
    <w:rsid w:val="004972B3"/>
    <w:rsid w:val="00497A26"/>
    <w:rsid w:val="00497DA2"/>
    <w:rsid w:val="004A0684"/>
    <w:rsid w:val="004A0946"/>
    <w:rsid w:val="004A0F29"/>
    <w:rsid w:val="004A1750"/>
    <w:rsid w:val="004A2DE2"/>
    <w:rsid w:val="004A4067"/>
    <w:rsid w:val="004A4688"/>
    <w:rsid w:val="004A470E"/>
    <w:rsid w:val="004A4E31"/>
    <w:rsid w:val="004A544C"/>
    <w:rsid w:val="004A5D5C"/>
    <w:rsid w:val="004A7F4E"/>
    <w:rsid w:val="004B2663"/>
    <w:rsid w:val="004B2A66"/>
    <w:rsid w:val="004B2A88"/>
    <w:rsid w:val="004B323A"/>
    <w:rsid w:val="004B33C3"/>
    <w:rsid w:val="004B3BBD"/>
    <w:rsid w:val="004B4EC9"/>
    <w:rsid w:val="004B5260"/>
    <w:rsid w:val="004B5B7E"/>
    <w:rsid w:val="004B5BCD"/>
    <w:rsid w:val="004B5F24"/>
    <w:rsid w:val="004B6B9D"/>
    <w:rsid w:val="004B6BFA"/>
    <w:rsid w:val="004C1952"/>
    <w:rsid w:val="004C35D3"/>
    <w:rsid w:val="004C38C6"/>
    <w:rsid w:val="004C3955"/>
    <w:rsid w:val="004C4A25"/>
    <w:rsid w:val="004C5CFB"/>
    <w:rsid w:val="004C76A1"/>
    <w:rsid w:val="004D0B80"/>
    <w:rsid w:val="004D1509"/>
    <w:rsid w:val="004D1CF6"/>
    <w:rsid w:val="004D2124"/>
    <w:rsid w:val="004D233A"/>
    <w:rsid w:val="004D391A"/>
    <w:rsid w:val="004D458E"/>
    <w:rsid w:val="004D5282"/>
    <w:rsid w:val="004D53E5"/>
    <w:rsid w:val="004D57A7"/>
    <w:rsid w:val="004D75E1"/>
    <w:rsid w:val="004D7E6C"/>
    <w:rsid w:val="004E2460"/>
    <w:rsid w:val="004E2B74"/>
    <w:rsid w:val="004E3DDF"/>
    <w:rsid w:val="004E4463"/>
    <w:rsid w:val="004E4B5B"/>
    <w:rsid w:val="004E65A3"/>
    <w:rsid w:val="004E68B3"/>
    <w:rsid w:val="004E77C3"/>
    <w:rsid w:val="004E79AA"/>
    <w:rsid w:val="004F013E"/>
    <w:rsid w:val="004F1EC7"/>
    <w:rsid w:val="004F41FB"/>
    <w:rsid w:val="004F5597"/>
    <w:rsid w:val="004F5D53"/>
    <w:rsid w:val="004F707C"/>
    <w:rsid w:val="004F79D8"/>
    <w:rsid w:val="004F7EF0"/>
    <w:rsid w:val="00502357"/>
    <w:rsid w:val="0050277A"/>
    <w:rsid w:val="005033A9"/>
    <w:rsid w:val="00504129"/>
    <w:rsid w:val="00504D33"/>
    <w:rsid w:val="00504DB2"/>
    <w:rsid w:val="005054DC"/>
    <w:rsid w:val="005058C6"/>
    <w:rsid w:val="0050684D"/>
    <w:rsid w:val="0050789F"/>
    <w:rsid w:val="00511494"/>
    <w:rsid w:val="005125E1"/>
    <w:rsid w:val="005129F9"/>
    <w:rsid w:val="00513519"/>
    <w:rsid w:val="00513AD5"/>
    <w:rsid w:val="0051543B"/>
    <w:rsid w:val="0051611D"/>
    <w:rsid w:val="005164F3"/>
    <w:rsid w:val="00517DAF"/>
    <w:rsid w:val="0052002C"/>
    <w:rsid w:val="005201A6"/>
    <w:rsid w:val="00520561"/>
    <w:rsid w:val="00520D32"/>
    <w:rsid w:val="00521EEC"/>
    <w:rsid w:val="00522010"/>
    <w:rsid w:val="00522D56"/>
    <w:rsid w:val="0052350B"/>
    <w:rsid w:val="00523866"/>
    <w:rsid w:val="00523C28"/>
    <w:rsid w:val="0052404E"/>
    <w:rsid w:val="005249FB"/>
    <w:rsid w:val="00525748"/>
    <w:rsid w:val="005262E0"/>
    <w:rsid w:val="00527DB0"/>
    <w:rsid w:val="00530EF1"/>
    <w:rsid w:val="0053123C"/>
    <w:rsid w:val="00532117"/>
    <w:rsid w:val="005326D8"/>
    <w:rsid w:val="005326E7"/>
    <w:rsid w:val="00532C4B"/>
    <w:rsid w:val="005350B1"/>
    <w:rsid w:val="00535A7C"/>
    <w:rsid w:val="00537DAF"/>
    <w:rsid w:val="00540B96"/>
    <w:rsid w:val="00540DB0"/>
    <w:rsid w:val="00540DDE"/>
    <w:rsid w:val="00541D47"/>
    <w:rsid w:val="00541EDF"/>
    <w:rsid w:val="00541FAA"/>
    <w:rsid w:val="0054293A"/>
    <w:rsid w:val="00544816"/>
    <w:rsid w:val="00544B3E"/>
    <w:rsid w:val="00544C24"/>
    <w:rsid w:val="005456D0"/>
    <w:rsid w:val="005456F6"/>
    <w:rsid w:val="00545CAF"/>
    <w:rsid w:val="0054706F"/>
    <w:rsid w:val="00547198"/>
    <w:rsid w:val="005506BF"/>
    <w:rsid w:val="00550A99"/>
    <w:rsid w:val="005518D0"/>
    <w:rsid w:val="00552537"/>
    <w:rsid w:val="00552672"/>
    <w:rsid w:val="00553404"/>
    <w:rsid w:val="00554013"/>
    <w:rsid w:val="00554791"/>
    <w:rsid w:val="00556B4D"/>
    <w:rsid w:val="00557FC8"/>
    <w:rsid w:val="005616E3"/>
    <w:rsid w:val="005618C9"/>
    <w:rsid w:val="00562713"/>
    <w:rsid w:val="00563CD5"/>
    <w:rsid w:val="005649E5"/>
    <w:rsid w:val="00564EC0"/>
    <w:rsid w:val="00565F6D"/>
    <w:rsid w:val="00566305"/>
    <w:rsid w:val="00566BCE"/>
    <w:rsid w:val="00566C93"/>
    <w:rsid w:val="00567D94"/>
    <w:rsid w:val="00570730"/>
    <w:rsid w:val="00570C0A"/>
    <w:rsid w:val="00570F58"/>
    <w:rsid w:val="00571557"/>
    <w:rsid w:val="00571F4B"/>
    <w:rsid w:val="005723D0"/>
    <w:rsid w:val="00572F7A"/>
    <w:rsid w:val="00573299"/>
    <w:rsid w:val="00574040"/>
    <w:rsid w:val="00574506"/>
    <w:rsid w:val="0057461D"/>
    <w:rsid w:val="00575B61"/>
    <w:rsid w:val="00576206"/>
    <w:rsid w:val="00576589"/>
    <w:rsid w:val="00576796"/>
    <w:rsid w:val="005769EF"/>
    <w:rsid w:val="00577892"/>
    <w:rsid w:val="00581A40"/>
    <w:rsid w:val="00582436"/>
    <w:rsid w:val="00582619"/>
    <w:rsid w:val="0058295B"/>
    <w:rsid w:val="00582F89"/>
    <w:rsid w:val="005830B3"/>
    <w:rsid w:val="005838C3"/>
    <w:rsid w:val="00583C3D"/>
    <w:rsid w:val="00584295"/>
    <w:rsid w:val="005843D0"/>
    <w:rsid w:val="00584419"/>
    <w:rsid w:val="0058698B"/>
    <w:rsid w:val="00586E41"/>
    <w:rsid w:val="00587475"/>
    <w:rsid w:val="005878E1"/>
    <w:rsid w:val="00587BE7"/>
    <w:rsid w:val="00590E13"/>
    <w:rsid w:val="005912D5"/>
    <w:rsid w:val="00591518"/>
    <w:rsid w:val="005923C2"/>
    <w:rsid w:val="0059334F"/>
    <w:rsid w:val="00593A2A"/>
    <w:rsid w:val="00593C2A"/>
    <w:rsid w:val="00594292"/>
    <w:rsid w:val="00595217"/>
    <w:rsid w:val="005960BF"/>
    <w:rsid w:val="00596E7A"/>
    <w:rsid w:val="005A0742"/>
    <w:rsid w:val="005A0861"/>
    <w:rsid w:val="005A1054"/>
    <w:rsid w:val="005A1DA5"/>
    <w:rsid w:val="005A2288"/>
    <w:rsid w:val="005A262B"/>
    <w:rsid w:val="005A297A"/>
    <w:rsid w:val="005A2F69"/>
    <w:rsid w:val="005A30C2"/>
    <w:rsid w:val="005A3F1C"/>
    <w:rsid w:val="005A501B"/>
    <w:rsid w:val="005A5E50"/>
    <w:rsid w:val="005A6B30"/>
    <w:rsid w:val="005B0728"/>
    <w:rsid w:val="005B0934"/>
    <w:rsid w:val="005B1648"/>
    <w:rsid w:val="005B3177"/>
    <w:rsid w:val="005B43D8"/>
    <w:rsid w:val="005B62B8"/>
    <w:rsid w:val="005B6593"/>
    <w:rsid w:val="005B723E"/>
    <w:rsid w:val="005C027D"/>
    <w:rsid w:val="005C05B3"/>
    <w:rsid w:val="005C0A27"/>
    <w:rsid w:val="005C1162"/>
    <w:rsid w:val="005C17EA"/>
    <w:rsid w:val="005C3870"/>
    <w:rsid w:val="005C3B22"/>
    <w:rsid w:val="005C460F"/>
    <w:rsid w:val="005C4645"/>
    <w:rsid w:val="005C480E"/>
    <w:rsid w:val="005C51D0"/>
    <w:rsid w:val="005D0663"/>
    <w:rsid w:val="005D1A97"/>
    <w:rsid w:val="005D1C20"/>
    <w:rsid w:val="005D1F78"/>
    <w:rsid w:val="005D34EB"/>
    <w:rsid w:val="005D39F1"/>
    <w:rsid w:val="005D3CD5"/>
    <w:rsid w:val="005D3D6F"/>
    <w:rsid w:val="005D5905"/>
    <w:rsid w:val="005D6843"/>
    <w:rsid w:val="005D6A6B"/>
    <w:rsid w:val="005D6E12"/>
    <w:rsid w:val="005D6FC9"/>
    <w:rsid w:val="005D7E00"/>
    <w:rsid w:val="005E0221"/>
    <w:rsid w:val="005E09BE"/>
    <w:rsid w:val="005E131E"/>
    <w:rsid w:val="005E2C16"/>
    <w:rsid w:val="005E33BE"/>
    <w:rsid w:val="005E353D"/>
    <w:rsid w:val="005E3D6C"/>
    <w:rsid w:val="005E3FB3"/>
    <w:rsid w:val="005E411B"/>
    <w:rsid w:val="005E5219"/>
    <w:rsid w:val="005E70BD"/>
    <w:rsid w:val="005E74AF"/>
    <w:rsid w:val="005E7CF6"/>
    <w:rsid w:val="005F05D4"/>
    <w:rsid w:val="005F1102"/>
    <w:rsid w:val="005F1AD9"/>
    <w:rsid w:val="005F1D1D"/>
    <w:rsid w:val="005F335E"/>
    <w:rsid w:val="005F349C"/>
    <w:rsid w:val="005F493F"/>
    <w:rsid w:val="005F53E1"/>
    <w:rsid w:val="005F55E5"/>
    <w:rsid w:val="005F6D46"/>
    <w:rsid w:val="005F6F27"/>
    <w:rsid w:val="005F735A"/>
    <w:rsid w:val="006003FE"/>
    <w:rsid w:val="00602910"/>
    <w:rsid w:val="00602A0F"/>
    <w:rsid w:val="006037B7"/>
    <w:rsid w:val="006057B5"/>
    <w:rsid w:val="00605E4A"/>
    <w:rsid w:val="00606E5F"/>
    <w:rsid w:val="00607C4D"/>
    <w:rsid w:val="00612A0F"/>
    <w:rsid w:val="006133D1"/>
    <w:rsid w:val="00613ECB"/>
    <w:rsid w:val="00614117"/>
    <w:rsid w:val="00614AC7"/>
    <w:rsid w:val="006160A7"/>
    <w:rsid w:val="0061666C"/>
    <w:rsid w:val="00616829"/>
    <w:rsid w:val="00617AD2"/>
    <w:rsid w:val="006202E2"/>
    <w:rsid w:val="00620451"/>
    <w:rsid w:val="00620DEA"/>
    <w:rsid w:val="00621CCD"/>
    <w:rsid w:val="00622BC1"/>
    <w:rsid w:val="00622E8D"/>
    <w:rsid w:val="006242F7"/>
    <w:rsid w:val="00624395"/>
    <w:rsid w:val="00624AF1"/>
    <w:rsid w:val="00624DF2"/>
    <w:rsid w:val="00625487"/>
    <w:rsid w:val="00625E3E"/>
    <w:rsid w:val="00626328"/>
    <w:rsid w:val="0062650A"/>
    <w:rsid w:val="006266CF"/>
    <w:rsid w:val="006301A7"/>
    <w:rsid w:val="00631D98"/>
    <w:rsid w:val="00631E0C"/>
    <w:rsid w:val="00632116"/>
    <w:rsid w:val="00632F38"/>
    <w:rsid w:val="00633412"/>
    <w:rsid w:val="006342DF"/>
    <w:rsid w:val="006346AF"/>
    <w:rsid w:val="00635780"/>
    <w:rsid w:val="00635FC4"/>
    <w:rsid w:val="00636097"/>
    <w:rsid w:val="0063674C"/>
    <w:rsid w:val="0064114F"/>
    <w:rsid w:val="00641501"/>
    <w:rsid w:val="0064216A"/>
    <w:rsid w:val="00643E69"/>
    <w:rsid w:val="00644BFE"/>
    <w:rsid w:val="00644FC8"/>
    <w:rsid w:val="00645617"/>
    <w:rsid w:val="00646E13"/>
    <w:rsid w:val="00647AD2"/>
    <w:rsid w:val="00652AB6"/>
    <w:rsid w:val="00653798"/>
    <w:rsid w:val="00654282"/>
    <w:rsid w:val="00662DE2"/>
    <w:rsid w:val="00662EC8"/>
    <w:rsid w:val="006634F1"/>
    <w:rsid w:val="00663BE1"/>
    <w:rsid w:val="0066501D"/>
    <w:rsid w:val="006655DA"/>
    <w:rsid w:val="006678CA"/>
    <w:rsid w:val="00670345"/>
    <w:rsid w:val="006709AF"/>
    <w:rsid w:val="006716A4"/>
    <w:rsid w:val="00671B30"/>
    <w:rsid w:val="00671FDF"/>
    <w:rsid w:val="0067253F"/>
    <w:rsid w:val="00672B7C"/>
    <w:rsid w:val="00672CA9"/>
    <w:rsid w:val="00673E49"/>
    <w:rsid w:val="006740A9"/>
    <w:rsid w:val="00674206"/>
    <w:rsid w:val="00675640"/>
    <w:rsid w:val="006760F9"/>
    <w:rsid w:val="006765DD"/>
    <w:rsid w:val="0067698E"/>
    <w:rsid w:val="00677871"/>
    <w:rsid w:val="00680987"/>
    <w:rsid w:val="00681307"/>
    <w:rsid w:val="006816A8"/>
    <w:rsid w:val="00681C88"/>
    <w:rsid w:val="00681CD4"/>
    <w:rsid w:val="00681EA3"/>
    <w:rsid w:val="0068236F"/>
    <w:rsid w:val="00682F99"/>
    <w:rsid w:val="006836C3"/>
    <w:rsid w:val="0068462F"/>
    <w:rsid w:val="006846AC"/>
    <w:rsid w:val="00684925"/>
    <w:rsid w:val="00684AFC"/>
    <w:rsid w:val="00685A75"/>
    <w:rsid w:val="0068606E"/>
    <w:rsid w:val="00686BE2"/>
    <w:rsid w:val="00687765"/>
    <w:rsid w:val="00687B08"/>
    <w:rsid w:val="00690128"/>
    <w:rsid w:val="00690CB7"/>
    <w:rsid w:val="00691AA9"/>
    <w:rsid w:val="006920A6"/>
    <w:rsid w:val="00693227"/>
    <w:rsid w:val="0069335B"/>
    <w:rsid w:val="00693716"/>
    <w:rsid w:val="006937A7"/>
    <w:rsid w:val="006942CA"/>
    <w:rsid w:val="0069488B"/>
    <w:rsid w:val="006956DE"/>
    <w:rsid w:val="00695FD4"/>
    <w:rsid w:val="00697075"/>
    <w:rsid w:val="00697AAB"/>
    <w:rsid w:val="006A0A81"/>
    <w:rsid w:val="006A0ADC"/>
    <w:rsid w:val="006A0FD8"/>
    <w:rsid w:val="006A14AE"/>
    <w:rsid w:val="006A185B"/>
    <w:rsid w:val="006A28BE"/>
    <w:rsid w:val="006A2AD8"/>
    <w:rsid w:val="006A2E9C"/>
    <w:rsid w:val="006A3F24"/>
    <w:rsid w:val="006A4F4D"/>
    <w:rsid w:val="006A517F"/>
    <w:rsid w:val="006A5A40"/>
    <w:rsid w:val="006A701D"/>
    <w:rsid w:val="006A7C42"/>
    <w:rsid w:val="006B189A"/>
    <w:rsid w:val="006B2DBA"/>
    <w:rsid w:val="006B512F"/>
    <w:rsid w:val="006B5953"/>
    <w:rsid w:val="006B63C4"/>
    <w:rsid w:val="006B65F6"/>
    <w:rsid w:val="006B6A56"/>
    <w:rsid w:val="006B6BAB"/>
    <w:rsid w:val="006B749E"/>
    <w:rsid w:val="006B7570"/>
    <w:rsid w:val="006B76A0"/>
    <w:rsid w:val="006B78A7"/>
    <w:rsid w:val="006B7EE6"/>
    <w:rsid w:val="006C00D9"/>
    <w:rsid w:val="006C1F6D"/>
    <w:rsid w:val="006C24AC"/>
    <w:rsid w:val="006C320B"/>
    <w:rsid w:val="006C3C25"/>
    <w:rsid w:val="006C40ED"/>
    <w:rsid w:val="006C5074"/>
    <w:rsid w:val="006C64A3"/>
    <w:rsid w:val="006C6E0A"/>
    <w:rsid w:val="006C73C4"/>
    <w:rsid w:val="006C77F8"/>
    <w:rsid w:val="006D19FA"/>
    <w:rsid w:val="006D2518"/>
    <w:rsid w:val="006D40E5"/>
    <w:rsid w:val="006D4172"/>
    <w:rsid w:val="006D42AD"/>
    <w:rsid w:val="006D53F9"/>
    <w:rsid w:val="006D6470"/>
    <w:rsid w:val="006D678B"/>
    <w:rsid w:val="006D7160"/>
    <w:rsid w:val="006D72C8"/>
    <w:rsid w:val="006D78A9"/>
    <w:rsid w:val="006D7C8B"/>
    <w:rsid w:val="006E0F2D"/>
    <w:rsid w:val="006E14EC"/>
    <w:rsid w:val="006E2136"/>
    <w:rsid w:val="006E2625"/>
    <w:rsid w:val="006E27E2"/>
    <w:rsid w:val="006E341D"/>
    <w:rsid w:val="006E3EF8"/>
    <w:rsid w:val="006E4074"/>
    <w:rsid w:val="006E4D44"/>
    <w:rsid w:val="006E544D"/>
    <w:rsid w:val="006E6636"/>
    <w:rsid w:val="006E7538"/>
    <w:rsid w:val="006E7D46"/>
    <w:rsid w:val="006F037F"/>
    <w:rsid w:val="006F0A72"/>
    <w:rsid w:val="006F0C83"/>
    <w:rsid w:val="006F223A"/>
    <w:rsid w:val="006F23CD"/>
    <w:rsid w:val="006F3680"/>
    <w:rsid w:val="006F3B3A"/>
    <w:rsid w:val="006F3F13"/>
    <w:rsid w:val="006F4E3A"/>
    <w:rsid w:val="006F51CF"/>
    <w:rsid w:val="006F5614"/>
    <w:rsid w:val="006F56BE"/>
    <w:rsid w:val="006F6088"/>
    <w:rsid w:val="006F6421"/>
    <w:rsid w:val="006F6856"/>
    <w:rsid w:val="006F75DF"/>
    <w:rsid w:val="00701211"/>
    <w:rsid w:val="007021C1"/>
    <w:rsid w:val="00702718"/>
    <w:rsid w:val="0070274F"/>
    <w:rsid w:val="007036B5"/>
    <w:rsid w:val="00703E9D"/>
    <w:rsid w:val="007041F5"/>
    <w:rsid w:val="00704C9F"/>
    <w:rsid w:val="00704E50"/>
    <w:rsid w:val="00705215"/>
    <w:rsid w:val="007059CE"/>
    <w:rsid w:val="00707363"/>
    <w:rsid w:val="00707A97"/>
    <w:rsid w:val="00710099"/>
    <w:rsid w:val="007109C6"/>
    <w:rsid w:val="00710B83"/>
    <w:rsid w:val="00711302"/>
    <w:rsid w:val="00714016"/>
    <w:rsid w:val="0071426F"/>
    <w:rsid w:val="00714A6C"/>
    <w:rsid w:val="007162BB"/>
    <w:rsid w:val="0071649E"/>
    <w:rsid w:val="0071731A"/>
    <w:rsid w:val="0071751F"/>
    <w:rsid w:val="007201ED"/>
    <w:rsid w:val="00720AAD"/>
    <w:rsid w:val="00720CB7"/>
    <w:rsid w:val="00720F49"/>
    <w:rsid w:val="007211F7"/>
    <w:rsid w:val="00722798"/>
    <w:rsid w:val="00722821"/>
    <w:rsid w:val="007244DB"/>
    <w:rsid w:val="00724F36"/>
    <w:rsid w:val="00725280"/>
    <w:rsid w:val="0072597E"/>
    <w:rsid w:val="00725D42"/>
    <w:rsid w:val="007265D0"/>
    <w:rsid w:val="0072676F"/>
    <w:rsid w:val="00726977"/>
    <w:rsid w:val="00727822"/>
    <w:rsid w:val="0073003A"/>
    <w:rsid w:val="007301DA"/>
    <w:rsid w:val="007303A1"/>
    <w:rsid w:val="00731745"/>
    <w:rsid w:val="00731815"/>
    <w:rsid w:val="00731D8E"/>
    <w:rsid w:val="00732692"/>
    <w:rsid w:val="00733CF7"/>
    <w:rsid w:val="007340AF"/>
    <w:rsid w:val="007347E4"/>
    <w:rsid w:val="00735129"/>
    <w:rsid w:val="00737127"/>
    <w:rsid w:val="00741605"/>
    <w:rsid w:val="00741703"/>
    <w:rsid w:val="00742782"/>
    <w:rsid w:val="00742BD7"/>
    <w:rsid w:val="00742EDF"/>
    <w:rsid w:val="0074486C"/>
    <w:rsid w:val="007452FE"/>
    <w:rsid w:val="007457B6"/>
    <w:rsid w:val="00745C2C"/>
    <w:rsid w:val="00746111"/>
    <w:rsid w:val="007461AA"/>
    <w:rsid w:val="007479DE"/>
    <w:rsid w:val="00747C7A"/>
    <w:rsid w:val="00747D71"/>
    <w:rsid w:val="00750BDD"/>
    <w:rsid w:val="00751677"/>
    <w:rsid w:val="00751B31"/>
    <w:rsid w:val="00751D47"/>
    <w:rsid w:val="00751E38"/>
    <w:rsid w:val="007526E4"/>
    <w:rsid w:val="0075345A"/>
    <w:rsid w:val="00754342"/>
    <w:rsid w:val="00754472"/>
    <w:rsid w:val="0075461A"/>
    <w:rsid w:val="00755B99"/>
    <w:rsid w:val="00756263"/>
    <w:rsid w:val="00756DDC"/>
    <w:rsid w:val="0075721C"/>
    <w:rsid w:val="00757C80"/>
    <w:rsid w:val="0076035D"/>
    <w:rsid w:val="007608A9"/>
    <w:rsid w:val="00760AD6"/>
    <w:rsid w:val="007620BD"/>
    <w:rsid w:val="0076277E"/>
    <w:rsid w:val="00762B7D"/>
    <w:rsid w:val="00762FF3"/>
    <w:rsid w:val="00763631"/>
    <w:rsid w:val="007638AF"/>
    <w:rsid w:val="00763A4A"/>
    <w:rsid w:val="00764315"/>
    <w:rsid w:val="00765B02"/>
    <w:rsid w:val="007661EF"/>
    <w:rsid w:val="007678C0"/>
    <w:rsid w:val="00767CE5"/>
    <w:rsid w:val="0077101F"/>
    <w:rsid w:val="0077158E"/>
    <w:rsid w:val="0077316D"/>
    <w:rsid w:val="00773391"/>
    <w:rsid w:val="0077374E"/>
    <w:rsid w:val="00774756"/>
    <w:rsid w:val="007748E3"/>
    <w:rsid w:val="007755E0"/>
    <w:rsid w:val="00775AED"/>
    <w:rsid w:val="00776041"/>
    <w:rsid w:val="007778F2"/>
    <w:rsid w:val="00777ED8"/>
    <w:rsid w:val="00780626"/>
    <w:rsid w:val="00780AFD"/>
    <w:rsid w:val="00780D95"/>
    <w:rsid w:val="007820C8"/>
    <w:rsid w:val="007826F3"/>
    <w:rsid w:val="00782853"/>
    <w:rsid w:val="007828C7"/>
    <w:rsid w:val="00782BA6"/>
    <w:rsid w:val="00783508"/>
    <w:rsid w:val="007837E8"/>
    <w:rsid w:val="00783D4D"/>
    <w:rsid w:val="007840C0"/>
    <w:rsid w:val="007847E4"/>
    <w:rsid w:val="00785DA2"/>
    <w:rsid w:val="00785DE6"/>
    <w:rsid w:val="0078655F"/>
    <w:rsid w:val="007873EA"/>
    <w:rsid w:val="007905D0"/>
    <w:rsid w:val="00790974"/>
    <w:rsid w:val="00790C33"/>
    <w:rsid w:val="00791356"/>
    <w:rsid w:val="00791F8A"/>
    <w:rsid w:val="00792F95"/>
    <w:rsid w:val="007931AA"/>
    <w:rsid w:val="00793215"/>
    <w:rsid w:val="00793342"/>
    <w:rsid w:val="00793B6A"/>
    <w:rsid w:val="0079462C"/>
    <w:rsid w:val="0079545E"/>
    <w:rsid w:val="007967D9"/>
    <w:rsid w:val="00796865"/>
    <w:rsid w:val="007A04CE"/>
    <w:rsid w:val="007A0928"/>
    <w:rsid w:val="007A09B9"/>
    <w:rsid w:val="007A1A43"/>
    <w:rsid w:val="007A1AD6"/>
    <w:rsid w:val="007A219C"/>
    <w:rsid w:val="007A22CE"/>
    <w:rsid w:val="007A28AE"/>
    <w:rsid w:val="007A2CF1"/>
    <w:rsid w:val="007A45E6"/>
    <w:rsid w:val="007A492D"/>
    <w:rsid w:val="007A49A4"/>
    <w:rsid w:val="007B032F"/>
    <w:rsid w:val="007B1323"/>
    <w:rsid w:val="007B252D"/>
    <w:rsid w:val="007B260C"/>
    <w:rsid w:val="007B2629"/>
    <w:rsid w:val="007B2B9D"/>
    <w:rsid w:val="007B324F"/>
    <w:rsid w:val="007B3574"/>
    <w:rsid w:val="007B3C2B"/>
    <w:rsid w:val="007B4921"/>
    <w:rsid w:val="007B5282"/>
    <w:rsid w:val="007B7442"/>
    <w:rsid w:val="007B7D9D"/>
    <w:rsid w:val="007C08D2"/>
    <w:rsid w:val="007C0B22"/>
    <w:rsid w:val="007C0B90"/>
    <w:rsid w:val="007C14C7"/>
    <w:rsid w:val="007C2108"/>
    <w:rsid w:val="007C214F"/>
    <w:rsid w:val="007C22E1"/>
    <w:rsid w:val="007C3E73"/>
    <w:rsid w:val="007C3FD7"/>
    <w:rsid w:val="007C5298"/>
    <w:rsid w:val="007C5E2D"/>
    <w:rsid w:val="007C5E99"/>
    <w:rsid w:val="007C6B22"/>
    <w:rsid w:val="007C7030"/>
    <w:rsid w:val="007C7073"/>
    <w:rsid w:val="007C72EB"/>
    <w:rsid w:val="007C7D43"/>
    <w:rsid w:val="007D1909"/>
    <w:rsid w:val="007D246D"/>
    <w:rsid w:val="007D2CB0"/>
    <w:rsid w:val="007D3E6D"/>
    <w:rsid w:val="007D444E"/>
    <w:rsid w:val="007D4F01"/>
    <w:rsid w:val="007D556F"/>
    <w:rsid w:val="007D58A6"/>
    <w:rsid w:val="007D7406"/>
    <w:rsid w:val="007D7535"/>
    <w:rsid w:val="007D778A"/>
    <w:rsid w:val="007E012C"/>
    <w:rsid w:val="007E084B"/>
    <w:rsid w:val="007E2648"/>
    <w:rsid w:val="007E3475"/>
    <w:rsid w:val="007E3488"/>
    <w:rsid w:val="007E34B2"/>
    <w:rsid w:val="007E3BA4"/>
    <w:rsid w:val="007E3EE6"/>
    <w:rsid w:val="007E5757"/>
    <w:rsid w:val="007E5890"/>
    <w:rsid w:val="007E6078"/>
    <w:rsid w:val="007E7150"/>
    <w:rsid w:val="007E7E5B"/>
    <w:rsid w:val="007F0455"/>
    <w:rsid w:val="007F08E1"/>
    <w:rsid w:val="007F0916"/>
    <w:rsid w:val="007F334B"/>
    <w:rsid w:val="007F37C8"/>
    <w:rsid w:val="007F3E65"/>
    <w:rsid w:val="007F4579"/>
    <w:rsid w:val="007F4741"/>
    <w:rsid w:val="007F5CC8"/>
    <w:rsid w:val="007F6114"/>
    <w:rsid w:val="007F623D"/>
    <w:rsid w:val="008014A2"/>
    <w:rsid w:val="008018DB"/>
    <w:rsid w:val="00802912"/>
    <w:rsid w:val="00803162"/>
    <w:rsid w:val="00803978"/>
    <w:rsid w:val="00803E1E"/>
    <w:rsid w:val="0080545E"/>
    <w:rsid w:val="00805AD8"/>
    <w:rsid w:val="00806584"/>
    <w:rsid w:val="00806F82"/>
    <w:rsid w:val="008079F3"/>
    <w:rsid w:val="00807AA7"/>
    <w:rsid w:val="00807E26"/>
    <w:rsid w:val="0081307E"/>
    <w:rsid w:val="00813BE6"/>
    <w:rsid w:val="00815452"/>
    <w:rsid w:val="00815C74"/>
    <w:rsid w:val="00816751"/>
    <w:rsid w:val="00816F13"/>
    <w:rsid w:val="008178B6"/>
    <w:rsid w:val="00817C5B"/>
    <w:rsid w:val="00817EE4"/>
    <w:rsid w:val="00820383"/>
    <w:rsid w:val="00820595"/>
    <w:rsid w:val="00820CF7"/>
    <w:rsid w:val="008210B7"/>
    <w:rsid w:val="0082133E"/>
    <w:rsid w:val="0082196F"/>
    <w:rsid w:val="00821B2F"/>
    <w:rsid w:val="00822B0D"/>
    <w:rsid w:val="00823673"/>
    <w:rsid w:val="00824570"/>
    <w:rsid w:val="0082648B"/>
    <w:rsid w:val="00826BDF"/>
    <w:rsid w:val="00827AF3"/>
    <w:rsid w:val="00827C0D"/>
    <w:rsid w:val="00830035"/>
    <w:rsid w:val="00830075"/>
    <w:rsid w:val="00830310"/>
    <w:rsid w:val="00833853"/>
    <w:rsid w:val="00833D2E"/>
    <w:rsid w:val="0083425C"/>
    <w:rsid w:val="00835921"/>
    <w:rsid w:val="008363BB"/>
    <w:rsid w:val="008367F7"/>
    <w:rsid w:val="008379E5"/>
    <w:rsid w:val="0084079D"/>
    <w:rsid w:val="008407BF"/>
    <w:rsid w:val="00840B05"/>
    <w:rsid w:val="00840E3A"/>
    <w:rsid w:val="008418B8"/>
    <w:rsid w:val="00843A11"/>
    <w:rsid w:val="00844BA8"/>
    <w:rsid w:val="00844CAB"/>
    <w:rsid w:val="008453D1"/>
    <w:rsid w:val="0084614D"/>
    <w:rsid w:val="00847403"/>
    <w:rsid w:val="00852855"/>
    <w:rsid w:val="00852BFC"/>
    <w:rsid w:val="00854F73"/>
    <w:rsid w:val="00855746"/>
    <w:rsid w:val="00856D2A"/>
    <w:rsid w:val="00857B4D"/>
    <w:rsid w:val="008611E6"/>
    <w:rsid w:val="0086181B"/>
    <w:rsid w:val="00861D63"/>
    <w:rsid w:val="00862477"/>
    <w:rsid w:val="00862788"/>
    <w:rsid w:val="00863525"/>
    <w:rsid w:val="00863589"/>
    <w:rsid w:val="008637BB"/>
    <w:rsid w:val="00865F5C"/>
    <w:rsid w:val="008663D4"/>
    <w:rsid w:val="00866465"/>
    <w:rsid w:val="0086790A"/>
    <w:rsid w:val="00867DEB"/>
    <w:rsid w:val="008707EA"/>
    <w:rsid w:val="0087130D"/>
    <w:rsid w:val="008717A5"/>
    <w:rsid w:val="00871AEE"/>
    <w:rsid w:val="00871C8B"/>
    <w:rsid w:val="008725A5"/>
    <w:rsid w:val="008728EE"/>
    <w:rsid w:val="0087334E"/>
    <w:rsid w:val="00874219"/>
    <w:rsid w:val="008748A9"/>
    <w:rsid w:val="00874F12"/>
    <w:rsid w:val="00875F6D"/>
    <w:rsid w:val="00876CBE"/>
    <w:rsid w:val="00876F02"/>
    <w:rsid w:val="00877540"/>
    <w:rsid w:val="008775E8"/>
    <w:rsid w:val="00877717"/>
    <w:rsid w:val="008779F4"/>
    <w:rsid w:val="00877CDC"/>
    <w:rsid w:val="0088053A"/>
    <w:rsid w:val="0088066A"/>
    <w:rsid w:val="00880830"/>
    <w:rsid w:val="00880869"/>
    <w:rsid w:val="00882C31"/>
    <w:rsid w:val="00882FA4"/>
    <w:rsid w:val="00883F13"/>
    <w:rsid w:val="0088453E"/>
    <w:rsid w:val="00884798"/>
    <w:rsid w:val="00885EEF"/>
    <w:rsid w:val="00885F2C"/>
    <w:rsid w:val="008860DE"/>
    <w:rsid w:val="0088697A"/>
    <w:rsid w:val="00886A60"/>
    <w:rsid w:val="00887122"/>
    <w:rsid w:val="00891ECC"/>
    <w:rsid w:val="00892808"/>
    <w:rsid w:val="00892A12"/>
    <w:rsid w:val="00892AFF"/>
    <w:rsid w:val="00892B84"/>
    <w:rsid w:val="00892DE8"/>
    <w:rsid w:val="008931DE"/>
    <w:rsid w:val="00893600"/>
    <w:rsid w:val="00893A10"/>
    <w:rsid w:val="00894E1A"/>
    <w:rsid w:val="00895100"/>
    <w:rsid w:val="008965A8"/>
    <w:rsid w:val="00897545"/>
    <w:rsid w:val="0089788B"/>
    <w:rsid w:val="00897B77"/>
    <w:rsid w:val="008A06A6"/>
    <w:rsid w:val="008A1A97"/>
    <w:rsid w:val="008A2380"/>
    <w:rsid w:val="008A536F"/>
    <w:rsid w:val="008A5501"/>
    <w:rsid w:val="008A554B"/>
    <w:rsid w:val="008A5904"/>
    <w:rsid w:val="008A67D3"/>
    <w:rsid w:val="008A6AB4"/>
    <w:rsid w:val="008A6C23"/>
    <w:rsid w:val="008A742A"/>
    <w:rsid w:val="008A764E"/>
    <w:rsid w:val="008A766A"/>
    <w:rsid w:val="008A7C56"/>
    <w:rsid w:val="008B084D"/>
    <w:rsid w:val="008B0C49"/>
    <w:rsid w:val="008B1D1B"/>
    <w:rsid w:val="008B20DB"/>
    <w:rsid w:val="008B2471"/>
    <w:rsid w:val="008B3689"/>
    <w:rsid w:val="008B52AA"/>
    <w:rsid w:val="008B533C"/>
    <w:rsid w:val="008B57D0"/>
    <w:rsid w:val="008B6253"/>
    <w:rsid w:val="008B693B"/>
    <w:rsid w:val="008B76B4"/>
    <w:rsid w:val="008C0AB7"/>
    <w:rsid w:val="008C0EE4"/>
    <w:rsid w:val="008C1AA0"/>
    <w:rsid w:val="008C255D"/>
    <w:rsid w:val="008C393C"/>
    <w:rsid w:val="008C3FE6"/>
    <w:rsid w:val="008C4A10"/>
    <w:rsid w:val="008C4F06"/>
    <w:rsid w:val="008C4FCF"/>
    <w:rsid w:val="008C6354"/>
    <w:rsid w:val="008D0986"/>
    <w:rsid w:val="008D0D9F"/>
    <w:rsid w:val="008D12EF"/>
    <w:rsid w:val="008D1451"/>
    <w:rsid w:val="008D1A7D"/>
    <w:rsid w:val="008D1C22"/>
    <w:rsid w:val="008D287E"/>
    <w:rsid w:val="008D2FA0"/>
    <w:rsid w:val="008D3BED"/>
    <w:rsid w:val="008D4866"/>
    <w:rsid w:val="008D4A59"/>
    <w:rsid w:val="008D56C9"/>
    <w:rsid w:val="008D56EF"/>
    <w:rsid w:val="008D6D49"/>
    <w:rsid w:val="008D7C29"/>
    <w:rsid w:val="008E1087"/>
    <w:rsid w:val="008E2BC5"/>
    <w:rsid w:val="008E2E10"/>
    <w:rsid w:val="008E3BDD"/>
    <w:rsid w:val="008E41B7"/>
    <w:rsid w:val="008E4B4A"/>
    <w:rsid w:val="008E4D0A"/>
    <w:rsid w:val="008E4E36"/>
    <w:rsid w:val="008E68F3"/>
    <w:rsid w:val="008E734C"/>
    <w:rsid w:val="008E73BA"/>
    <w:rsid w:val="008E7626"/>
    <w:rsid w:val="008E7D28"/>
    <w:rsid w:val="008F001E"/>
    <w:rsid w:val="008F0623"/>
    <w:rsid w:val="008F06F3"/>
    <w:rsid w:val="008F17CF"/>
    <w:rsid w:val="008F1CD4"/>
    <w:rsid w:val="008F20FD"/>
    <w:rsid w:val="008F2353"/>
    <w:rsid w:val="008F2F14"/>
    <w:rsid w:val="008F2F32"/>
    <w:rsid w:val="008F3D50"/>
    <w:rsid w:val="008F48C7"/>
    <w:rsid w:val="008F4975"/>
    <w:rsid w:val="008F589D"/>
    <w:rsid w:val="008F5C7A"/>
    <w:rsid w:val="008F6F14"/>
    <w:rsid w:val="009002E5"/>
    <w:rsid w:val="00900569"/>
    <w:rsid w:val="00900AAE"/>
    <w:rsid w:val="00900C50"/>
    <w:rsid w:val="0090137B"/>
    <w:rsid w:val="00901742"/>
    <w:rsid w:val="00901893"/>
    <w:rsid w:val="00901D2E"/>
    <w:rsid w:val="009034B5"/>
    <w:rsid w:val="00903D50"/>
    <w:rsid w:val="009047C4"/>
    <w:rsid w:val="00904D61"/>
    <w:rsid w:val="009069E7"/>
    <w:rsid w:val="0090735C"/>
    <w:rsid w:val="009101E2"/>
    <w:rsid w:val="00910486"/>
    <w:rsid w:val="0091059F"/>
    <w:rsid w:val="00911139"/>
    <w:rsid w:val="009115D8"/>
    <w:rsid w:val="00912FD7"/>
    <w:rsid w:val="0091311B"/>
    <w:rsid w:val="0091346B"/>
    <w:rsid w:val="00913B92"/>
    <w:rsid w:val="009140AD"/>
    <w:rsid w:val="00914AE4"/>
    <w:rsid w:val="00915588"/>
    <w:rsid w:val="009156D7"/>
    <w:rsid w:val="00915B5D"/>
    <w:rsid w:val="009165E1"/>
    <w:rsid w:val="00917265"/>
    <w:rsid w:val="009172FD"/>
    <w:rsid w:val="009179A6"/>
    <w:rsid w:val="00917D89"/>
    <w:rsid w:val="00920836"/>
    <w:rsid w:val="00920870"/>
    <w:rsid w:val="009218F0"/>
    <w:rsid w:val="00921C0A"/>
    <w:rsid w:val="009225D7"/>
    <w:rsid w:val="00922970"/>
    <w:rsid w:val="00922AD2"/>
    <w:rsid w:val="009236EA"/>
    <w:rsid w:val="00923DCA"/>
    <w:rsid w:val="00924E62"/>
    <w:rsid w:val="009257EC"/>
    <w:rsid w:val="00925849"/>
    <w:rsid w:val="00926865"/>
    <w:rsid w:val="009269B9"/>
    <w:rsid w:val="00926CA4"/>
    <w:rsid w:val="009274EA"/>
    <w:rsid w:val="00927C67"/>
    <w:rsid w:val="0093093F"/>
    <w:rsid w:val="00930B1C"/>
    <w:rsid w:val="00930BE0"/>
    <w:rsid w:val="00931A8A"/>
    <w:rsid w:val="00931E5C"/>
    <w:rsid w:val="00931EEA"/>
    <w:rsid w:val="0093212D"/>
    <w:rsid w:val="00932765"/>
    <w:rsid w:val="00933166"/>
    <w:rsid w:val="00933B60"/>
    <w:rsid w:val="00933C25"/>
    <w:rsid w:val="00933D5F"/>
    <w:rsid w:val="0093401C"/>
    <w:rsid w:val="00934BCC"/>
    <w:rsid w:val="00934C87"/>
    <w:rsid w:val="00934D56"/>
    <w:rsid w:val="009351DC"/>
    <w:rsid w:val="0093522D"/>
    <w:rsid w:val="0093533E"/>
    <w:rsid w:val="00935FB5"/>
    <w:rsid w:val="0093602E"/>
    <w:rsid w:val="00936412"/>
    <w:rsid w:val="0093661B"/>
    <w:rsid w:val="00936F60"/>
    <w:rsid w:val="00940E7E"/>
    <w:rsid w:val="0094585D"/>
    <w:rsid w:val="00945C22"/>
    <w:rsid w:val="00945DE1"/>
    <w:rsid w:val="00946085"/>
    <w:rsid w:val="0094689F"/>
    <w:rsid w:val="00946B1D"/>
    <w:rsid w:val="00946EFE"/>
    <w:rsid w:val="0094741E"/>
    <w:rsid w:val="00947F60"/>
    <w:rsid w:val="00950D09"/>
    <w:rsid w:val="009512E4"/>
    <w:rsid w:val="0095135B"/>
    <w:rsid w:val="009531C1"/>
    <w:rsid w:val="009546A5"/>
    <w:rsid w:val="00955171"/>
    <w:rsid w:val="00956669"/>
    <w:rsid w:val="00957026"/>
    <w:rsid w:val="00961CA7"/>
    <w:rsid w:val="009624E7"/>
    <w:rsid w:val="009627E0"/>
    <w:rsid w:val="00963791"/>
    <w:rsid w:val="00963808"/>
    <w:rsid w:val="00963FAA"/>
    <w:rsid w:val="009653D9"/>
    <w:rsid w:val="009660DC"/>
    <w:rsid w:val="0096677B"/>
    <w:rsid w:val="00971D8A"/>
    <w:rsid w:val="00972A7C"/>
    <w:rsid w:val="009730F7"/>
    <w:rsid w:val="009733A4"/>
    <w:rsid w:val="009736D2"/>
    <w:rsid w:val="00973A86"/>
    <w:rsid w:val="009740DB"/>
    <w:rsid w:val="00974AE7"/>
    <w:rsid w:val="00974AF0"/>
    <w:rsid w:val="009752FF"/>
    <w:rsid w:val="00975EAF"/>
    <w:rsid w:val="00976430"/>
    <w:rsid w:val="00976F41"/>
    <w:rsid w:val="0097790D"/>
    <w:rsid w:val="00980327"/>
    <w:rsid w:val="009804E4"/>
    <w:rsid w:val="00983446"/>
    <w:rsid w:val="00983980"/>
    <w:rsid w:val="00984378"/>
    <w:rsid w:val="0098459A"/>
    <w:rsid w:val="009857CE"/>
    <w:rsid w:val="00986916"/>
    <w:rsid w:val="00986CDD"/>
    <w:rsid w:val="00987C27"/>
    <w:rsid w:val="009909BA"/>
    <w:rsid w:val="00990C04"/>
    <w:rsid w:val="00991AEC"/>
    <w:rsid w:val="00991FE2"/>
    <w:rsid w:val="009923F8"/>
    <w:rsid w:val="009924F8"/>
    <w:rsid w:val="00992586"/>
    <w:rsid w:val="00992D75"/>
    <w:rsid w:val="00995037"/>
    <w:rsid w:val="009953C4"/>
    <w:rsid w:val="00995E95"/>
    <w:rsid w:val="00996042"/>
    <w:rsid w:val="00996296"/>
    <w:rsid w:val="00996510"/>
    <w:rsid w:val="00997712"/>
    <w:rsid w:val="009A0C67"/>
    <w:rsid w:val="009A1203"/>
    <w:rsid w:val="009A20B4"/>
    <w:rsid w:val="009A36F3"/>
    <w:rsid w:val="009A488E"/>
    <w:rsid w:val="009A59EA"/>
    <w:rsid w:val="009A5A32"/>
    <w:rsid w:val="009A5F27"/>
    <w:rsid w:val="009B06DB"/>
    <w:rsid w:val="009B1282"/>
    <w:rsid w:val="009B1A4F"/>
    <w:rsid w:val="009B1F95"/>
    <w:rsid w:val="009B46F9"/>
    <w:rsid w:val="009B62D4"/>
    <w:rsid w:val="009B6AF5"/>
    <w:rsid w:val="009C0863"/>
    <w:rsid w:val="009C18FC"/>
    <w:rsid w:val="009C2414"/>
    <w:rsid w:val="009C28EA"/>
    <w:rsid w:val="009C2BCF"/>
    <w:rsid w:val="009C2DB5"/>
    <w:rsid w:val="009C3F66"/>
    <w:rsid w:val="009C5DFF"/>
    <w:rsid w:val="009C6111"/>
    <w:rsid w:val="009C624F"/>
    <w:rsid w:val="009C7700"/>
    <w:rsid w:val="009C7CA3"/>
    <w:rsid w:val="009D0042"/>
    <w:rsid w:val="009D0CE4"/>
    <w:rsid w:val="009D1251"/>
    <w:rsid w:val="009D1469"/>
    <w:rsid w:val="009D1770"/>
    <w:rsid w:val="009D1DFA"/>
    <w:rsid w:val="009D2360"/>
    <w:rsid w:val="009D24B3"/>
    <w:rsid w:val="009D42DD"/>
    <w:rsid w:val="009D47A4"/>
    <w:rsid w:val="009D4E2C"/>
    <w:rsid w:val="009D4E8E"/>
    <w:rsid w:val="009D5452"/>
    <w:rsid w:val="009D6F5E"/>
    <w:rsid w:val="009D77AB"/>
    <w:rsid w:val="009E03E1"/>
    <w:rsid w:val="009E0963"/>
    <w:rsid w:val="009E1527"/>
    <w:rsid w:val="009E1E12"/>
    <w:rsid w:val="009E2FC2"/>
    <w:rsid w:val="009E3481"/>
    <w:rsid w:val="009E3902"/>
    <w:rsid w:val="009E3BF8"/>
    <w:rsid w:val="009E44ED"/>
    <w:rsid w:val="009E49F3"/>
    <w:rsid w:val="009E4B04"/>
    <w:rsid w:val="009E5157"/>
    <w:rsid w:val="009E520A"/>
    <w:rsid w:val="009E65B3"/>
    <w:rsid w:val="009E7B0F"/>
    <w:rsid w:val="009F1708"/>
    <w:rsid w:val="009F184F"/>
    <w:rsid w:val="009F2AE6"/>
    <w:rsid w:val="009F2C02"/>
    <w:rsid w:val="009F3321"/>
    <w:rsid w:val="009F3380"/>
    <w:rsid w:val="009F39C1"/>
    <w:rsid w:val="009F41BC"/>
    <w:rsid w:val="009F434A"/>
    <w:rsid w:val="009F4B4F"/>
    <w:rsid w:val="009F4DAA"/>
    <w:rsid w:val="009F6A06"/>
    <w:rsid w:val="009F79D0"/>
    <w:rsid w:val="00A00B35"/>
    <w:rsid w:val="00A04541"/>
    <w:rsid w:val="00A05D49"/>
    <w:rsid w:val="00A077B4"/>
    <w:rsid w:val="00A07D06"/>
    <w:rsid w:val="00A10492"/>
    <w:rsid w:val="00A112EF"/>
    <w:rsid w:val="00A11E41"/>
    <w:rsid w:val="00A1234B"/>
    <w:rsid w:val="00A12F30"/>
    <w:rsid w:val="00A13A52"/>
    <w:rsid w:val="00A160BD"/>
    <w:rsid w:val="00A16129"/>
    <w:rsid w:val="00A1696A"/>
    <w:rsid w:val="00A16C8F"/>
    <w:rsid w:val="00A1789A"/>
    <w:rsid w:val="00A20CAA"/>
    <w:rsid w:val="00A20D0B"/>
    <w:rsid w:val="00A21675"/>
    <w:rsid w:val="00A21E3A"/>
    <w:rsid w:val="00A22870"/>
    <w:rsid w:val="00A22B33"/>
    <w:rsid w:val="00A22B66"/>
    <w:rsid w:val="00A23B2C"/>
    <w:rsid w:val="00A24DC4"/>
    <w:rsid w:val="00A24FF6"/>
    <w:rsid w:val="00A2510E"/>
    <w:rsid w:val="00A253CE"/>
    <w:rsid w:val="00A2556B"/>
    <w:rsid w:val="00A25CB8"/>
    <w:rsid w:val="00A267CE"/>
    <w:rsid w:val="00A27465"/>
    <w:rsid w:val="00A275B7"/>
    <w:rsid w:val="00A27D26"/>
    <w:rsid w:val="00A30922"/>
    <w:rsid w:val="00A34526"/>
    <w:rsid w:val="00A3458E"/>
    <w:rsid w:val="00A348E0"/>
    <w:rsid w:val="00A35404"/>
    <w:rsid w:val="00A35584"/>
    <w:rsid w:val="00A35815"/>
    <w:rsid w:val="00A359CA"/>
    <w:rsid w:val="00A364B0"/>
    <w:rsid w:val="00A37925"/>
    <w:rsid w:val="00A37ABF"/>
    <w:rsid w:val="00A40F86"/>
    <w:rsid w:val="00A41754"/>
    <w:rsid w:val="00A41DA6"/>
    <w:rsid w:val="00A41DE6"/>
    <w:rsid w:val="00A44791"/>
    <w:rsid w:val="00A44CD7"/>
    <w:rsid w:val="00A44CE0"/>
    <w:rsid w:val="00A45BE8"/>
    <w:rsid w:val="00A46448"/>
    <w:rsid w:val="00A46857"/>
    <w:rsid w:val="00A47118"/>
    <w:rsid w:val="00A472B0"/>
    <w:rsid w:val="00A535C1"/>
    <w:rsid w:val="00A53FAD"/>
    <w:rsid w:val="00A54543"/>
    <w:rsid w:val="00A54B1F"/>
    <w:rsid w:val="00A558DD"/>
    <w:rsid w:val="00A56146"/>
    <w:rsid w:val="00A56450"/>
    <w:rsid w:val="00A56CE4"/>
    <w:rsid w:val="00A57339"/>
    <w:rsid w:val="00A60770"/>
    <w:rsid w:val="00A60986"/>
    <w:rsid w:val="00A60BCB"/>
    <w:rsid w:val="00A61549"/>
    <w:rsid w:val="00A61678"/>
    <w:rsid w:val="00A61D0E"/>
    <w:rsid w:val="00A62C87"/>
    <w:rsid w:val="00A638E9"/>
    <w:rsid w:val="00A6515E"/>
    <w:rsid w:val="00A67030"/>
    <w:rsid w:val="00A676C3"/>
    <w:rsid w:val="00A67888"/>
    <w:rsid w:val="00A70353"/>
    <w:rsid w:val="00A7302B"/>
    <w:rsid w:val="00A73591"/>
    <w:rsid w:val="00A73800"/>
    <w:rsid w:val="00A7385C"/>
    <w:rsid w:val="00A747FD"/>
    <w:rsid w:val="00A750DF"/>
    <w:rsid w:val="00A7529C"/>
    <w:rsid w:val="00A7538C"/>
    <w:rsid w:val="00A75F04"/>
    <w:rsid w:val="00A76437"/>
    <w:rsid w:val="00A80DF7"/>
    <w:rsid w:val="00A81131"/>
    <w:rsid w:val="00A8118B"/>
    <w:rsid w:val="00A81C38"/>
    <w:rsid w:val="00A81E94"/>
    <w:rsid w:val="00A82325"/>
    <w:rsid w:val="00A82514"/>
    <w:rsid w:val="00A8386B"/>
    <w:rsid w:val="00A83A60"/>
    <w:rsid w:val="00A83AC8"/>
    <w:rsid w:val="00A847C5"/>
    <w:rsid w:val="00A85B55"/>
    <w:rsid w:val="00A85FE8"/>
    <w:rsid w:val="00A869CB"/>
    <w:rsid w:val="00A876B8"/>
    <w:rsid w:val="00A9138E"/>
    <w:rsid w:val="00A916E0"/>
    <w:rsid w:val="00A91BFA"/>
    <w:rsid w:val="00A91FE3"/>
    <w:rsid w:val="00A93157"/>
    <w:rsid w:val="00A935A9"/>
    <w:rsid w:val="00A94B32"/>
    <w:rsid w:val="00A96D97"/>
    <w:rsid w:val="00A97074"/>
    <w:rsid w:val="00AA0AED"/>
    <w:rsid w:val="00AA108A"/>
    <w:rsid w:val="00AA1940"/>
    <w:rsid w:val="00AA207B"/>
    <w:rsid w:val="00AA4232"/>
    <w:rsid w:val="00AA4CC5"/>
    <w:rsid w:val="00AA63EA"/>
    <w:rsid w:val="00AA6BEC"/>
    <w:rsid w:val="00AA73A6"/>
    <w:rsid w:val="00AB0606"/>
    <w:rsid w:val="00AB06CE"/>
    <w:rsid w:val="00AB164E"/>
    <w:rsid w:val="00AB2367"/>
    <w:rsid w:val="00AB3167"/>
    <w:rsid w:val="00AB39DF"/>
    <w:rsid w:val="00AB3F48"/>
    <w:rsid w:val="00AB4494"/>
    <w:rsid w:val="00AB5151"/>
    <w:rsid w:val="00AB5615"/>
    <w:rsid w:val="00AB65F9"/>
    <w:rsid w:val="00AB6909"/>
    <w:rsid w:val="00AB6BA6"/>
    <w:rsid w:val="00AB6DA0"/>
    <w:rsid w:val="00AB7BC2"/>
    <w:rsid w:val="00AC0392"/>
    <w:rsid w:val="00AC08DD"/>
    <w:rsid w:val="00AC0D57"/>
    <w:rsid w:val="00AC10D9"/>
    <w:rsid w:val="00AC12AB"/>
    <w:rsid w:val="00AC1A9E"/>
    <w:rsid w:val="00AC27EA"/>
    <w:rsid w:val="00AC28B4"/>
    <w:rsid w:val="00AC3930"/>
    <w:rsid w:val="00AC4ACD"/>
    <w:rsid w:val="00AC4D21"/>
    <w:rsid w:val="00AD0504"/>
    <w:rsid w:val="00AD05C7"/>
    <w:rsid w:val="00AD0AAE"/>
    <w:rsid w:val="00AD1167"/>
    <w:rsid w:val="00AD1227"/>
    <w:rsid w:val="00AD1FD7"/>
    <w:rsid w:val="00AD243D"/>
    <w:rsid w:val="00AD3881"/>
    <w:rsid w:val="00AD477F"/>
    <w:rsid w:val="00AD5323"/>
    <w:rsid w:val="00AD5A35"/>
    <w:rsid w:val="00AD5CA2"/>
    <w:rsid w:val="00AD5CB2"/>
    <w:rsid w:val="00AD6CAF"/>
    <w:rsid w:val="00AD79A7"/>
    <w:rsid w:val="00AD7B9F"/>
    <w:rsid w:val="00AE2200"/>
    <w:rsid w:val="00AE23FC"/>
    <w:rsid w:val="00AE674C"/>
    <w:rsid w:val="00AE6B9E"/>
    <w:rsid w:val="00AE6C54"/>
    <w:rsid w:val="00AE6DC3"/>
    <w:rsid w:val="00AE71D0"/>
    <w:rsid w:val="00AE7E55"/>
    <w:rsid w:val="00AF0999"/>
    <w:rsid w:val="00AF0A7A"/>
    <w:rsid w:val="00AF0FE4"/>
    <w:rsid w:val="00AF344E"/>
    <w:rsid w:val="00AF4159"/>
    <w:rsid w:val="00AF4333"/>
    <w:rsid w:val="00AF4AF1"/>
    <w:rsid w:val="00AF4CB7"/>
    <w:rsid w:val="00AF4F68"/>
    <w:rsid w:val="00AF5225"/>
    <w:rsid w:val="00AF60FE"/>
    <w:rsid w:val="00AF728C"/>
    <w:rsid w:val="00AF74F1"/>
    <w:rsid w:val="00B009A6"/>
    <w:rsid w:val="00B0121D"/>
    <w:rsid w:val="00B01B20"/>
    <w:rsid w:val="00B01CAA"/>
    <w:rsid w:val="00B01F1F"/>
    <w:rsid w:val="00B02447"/>
    <w:rsid w:val="00B03647"/>
    <w:rsid w:val="00B03ABE"/>
    <w:rsid w:val="00B03FDE"/>
    <w:rsid w:val="00B04651"/>
    <w:rsid w:val="00B0536A"/>
    <w:rsid w:val="00B06DD9"/>
    <w:rsid w:val="00B07F4E"/>
    <w:rsid w:val="00B10860"/>
    <w:rsid w:val="00B1094F"/>
    <w:rsid w:val="00B11823"/>
    <w:rsid w:val="00B11904"/>
    <w:rsid w:val="00B11997"/>
    <w:rsid w:val="00B1261A"/>
    <w:rsid w:val="00B146CF"/>
    <w:rsid w:val="00B14DE8"/>
    <w:rsid w:val="00B15474"/>
    <w:rsid w:val="00B15633"/>
    <w:rsid w:val="00B16157"/>
    <w:rsid w:val="00B16330"/>
    <w:rsid w:val="00B16874"/>
    <w:rsid w:val="00B177DD"/>
    <w:rsid w:val="00B178ED"/>
    <w:rsid w:val="00B17A12"/>
    <w:rsid w:val="00B202E9"/>
    <w:rsid w:val="00B214F6"/>
    <w:rsid w:val="00B216BB"/>
    <w:rsid w:val="00B2213F"/>
    <w:rsid w:val="00B225E9"/>
    <w:rsid w:val="00B229D9"/>
    <w:rsid w:val="00B22BE6"/>
    <w:rsid w:val="00B23228"/>
    <w:rsid w:val="00B2431D"/>
    <w:rsid w:val="00B2437F"/>
    <w:rsid w:val="00B245A7"/>
    <w:rsid w:val="00B24F3C"/>
    <w:rsid w:val="00B2505E"/>
    <w:rsid w:val="00B25D83"/>
    <w:rsid w:val="00B26DF5"/>
    <w:rsid w:val="00B27ACD"/>
    <w:rsid w:val="00B302F6"/>
    <w:rsid w:val="00B316F9"/>
    <w:rsid w:val="00B31883"/>
    <w:rsid w:val="00B31B4C"/>
    <w:rsid w:val="00B33338"/>
    <w:rsid w:val="00B3342C"/>
    <w:rsid w:val="00B356BD"/>
    <w:rsid w:val="00B35B9B"/>
    <w:rsid w:val="00B36096"/>
    <w:rsid w:val="00B36F84"/>
    <w:rsid w:val="00B4217F"/>
    <w:rsid w:val="00B439D8"/>
    <w:rsid w:val="00B43EB9"/>
    <w:rsid w:val="00B44DAF"/>
    <w:rsid w:val="00B45C45"/>
    <w:rsid w:val="00B46B27"/>
    <w:rsid w:val="00B46C9F"/>
    <w:rsid w:val="00B46F18"/>
    <w:rsid w:val="00B47374"/>
    <w:rsid w:val="00B51914"/>
    <w:rsid w:val="00B51C62"/>
    <w:rsid w:val="00B51CDF"/>
    <w:rsid w:val="00B524E6"/>
    <w:rsid w:val="00B52707"/>
    <w:rsid w:val="00B527DE"/>
    <w:rsid w:val="00B53CA9"/>
    <w:rsid w:val="00B54A8E"/>
    <w:rsid w:val="00B558FD"/>
    <w:rsid w:val="00B55C77"/>
    <w:rsid w:val="00B5758A"/>
    <w:rsid w:val="00B60951"/>
    <w:rsid w:val="00B60F1A"/>
    <w:rsid w:val="00B613E2"/>
    <w:rsid w:val="00B61515"/>
    <w:rsid w:val="00B61748"/>
    <w:rsid w:val="00B618FA"/>
    <w:rsid w:val="00B61D1A"/>
    <w:rsid w:val="00B61E32"/>
    <w:rsid w:val="00B624B2"/>
    <w:rsid w:val="00B62678"/>
    <w:rsid w:val="00B62D87"/>
    <w:rsid w:val="00B62F42"/>
    <w:rsid w:val="00B6429A"/>
    <w:rsid w:val="00B642C0"/>
    <w:rsid w:val="00B64760"/>
    <w:rsid w:val="00B66325"/>
    <w:rsid w:val="00B66933"/>
    <w:rsid w:val="00B66CBE"/>
    <w:rsid w:val="00B67522"/>
    <w:rsid w:val="00B71423"/>
    <w:rsid w:val="00B72A5D"/>
    <w:rsid w:val="00B73076"/>
    <w:rsid w:val="00B73FF0"/>
    <w:rsid w:val="00B747F0"/>
    <w:rsid w:val="00B74B4B"/>
    <w:rsid w:val="00B74B9F"/>
    <w:rsid w:val="00B751A9"/>
    <w:rsid w:val="00B7576D"/>
    <w:rsid w:val="00B759F3"/>
    <w:rsid w:val="00B75DD1"/>
    <w:rsid w:val="00B77073"/>
    <w:rsid w:val="00B80815"/>
    <w:rsid w:val="00B8116F"/>
    <w:rsid w:val="00B82788"/>
    <w:rsid w:val="00B82B81"/>
    <w:rsid w:val="00B82EA3"/>
    <w:rsid w:val="00B838C9"/>
    <w:rsid w:val="00B83A49"/>
    <w:rsid w:val="00B83FBA"/>
    <w:rsid w:val="00B8489C"/>
    <w:rsid w:val="00B852C1"/>
    <w:rsid w:val="00B86BF9"/>
    <w:rsid w:val="00B870FA"/>
    <w:rsid w:val="00B90481"/>
    <w:rsid w:val="00B90E0C"/>
    <w:rsid w:val="00B91AD5"/>
    <w:rsid w:val="00B92AF2"/>
    <w:rsid w:val="00B93C81"/>
    <w:rsid w:val="00B94C92"/>
    <w:rsid w:val="00B95467"/>
    <w:rsid w:val="00B958F7"/>
    <w:rsid w:val="00B960A0"/>
    <w:rsid w:val="00B9776A"/>
    <w:rsid w:val="00BA0637"/>
    <w:rsid w:val="00BA209F"/>
    <w:rsid w:val="00BA22FD"/>
    <w:rsid w:val="00BA397F"/>
    <w:rsid w:val="00BA3A1D"/>
    <w:rsid w:val="00BA40D7"/>
    <w:rsid w:val="00BA46BB"/>
    <w:rsid w:val="00BA4C3B"/>
    <w:rsid w:val="00BA52DF"/>
    <w:rsid w:val="00BA5373"/>
    <w:rsid w:val="00BA5A00"/>
    <w:rsid w:val="00BA657B"/>
    <w:rsid w:val="00BA6853"/>
    <w:rsid w:val="00BA6F99"/>
    <w:rsid w:val="00BA766A"/>
    <w:rsid w:val="00BA796A"/>
    <w:rsid w:val="00BA7B35"/>
    <w:rsid w:val="00BB0804"/>
    <w:rsid w:val="00BB117A"/>
    <w:rsid w:val="00BB3024"/>
    <w:rsid w:val="00BB3A91"/>
    <w:rsid w:val="00BB44EC"/>
    <w:rsid w:val="00BB46C2"/>
    <w:rsid w:val="00BB4941"/>
    <w:rsid w:val="00BB6A79"/>
    <w:rsid w:val="00BB6FF3"/>
    <w:rsid w:val="00BB7804"/>
    <w:rsid w:val="00BC0421"/>
    <w:rsid w:val="00BC0B93"/>
    <w:rsid w:val="00BC13E6"/>
    <w:rsid w:val="00BC229F"/>
    <w:rsid w:val="00BC36F8"/>
    <w:rsid w:val="00BC621F"/>
    <w:rsid w:val="00BC6595"/>
    <w:rsid w:val="00BC75F1"/>
    <w:rsid w:val="00BD0398"/>
    <w:rsid w:val="00BD03D4"/>
    <w:rsid w:val="00BD1477"/>
    <w:rsid w:val="00BD1A46"/>
    <w:rsid w:val="00BD3369"/>
    <w:rsid w:val="00BD37F8"/>
    <w:rsid w:val="00BD42EB"/>
    <w:rsid w:val="00BD496C"/>
    <w:rsid w:val="00BD5D1D"/>
    <w:rsid w:val="00BD66AE"/>
    <w:rsid w:val="00BD7B6D"/>
    <w:rsid w:val="00BD7D64"/>
    <w:rsid w:val="00BE026E"/>
    <w:rsid w:val="00BE227D"/>
    <w:rsid w:val="00BE40A4"/>
    <w:rsid w:val="00BE470C"/>
    <w:rsid w:val="00BE47CB"/>
    <w:rsid w:val="00BE4E1A"/>
    <w:rsid w:val="00BE583B"/>
    <w:rsid w:val="00BE60D2"/>
    <w:rsid w:val="00BE6318"/>
    <w:rsid w:val="00BF058D"/>
    <w:rsid w:val="00BF1EEB"/>
    <w:rsid w:val="00BF1FD5"/>
    <w:rsid w:val="00BF20C6"/>
    <w:rsid w:val="00BF2A45"/>
    <w:rsid w:val="00BF3060"/>
    <w:rsid w:val="00BF3DED"/>
    <w:rsid w:val="00BF43CA"/>
    <w:rsid w:val="00BF5039"/>
    <w:rsid w:val="00BF5131"/>
    <w:rsid w:val="00BF525A"/>
    <w:rsid w:val="00BF5E8B"/>
    <w:rsid w:val="00BF65C3"/>
    <w:rsid w:val="00BF67E4"/>
    <w:rsid w:val="00BF6939"/>
    <w:rsid w:val="00BF6DDD"/>
    <w:rsid w:val="00BF768B"/>
    <w:rsid w:val="00BF7CFC"/>
    <w:rsid w:val="00C0066A"/>
    <w:rsid w:val="00C01331"/>
    <w:rsid w:val="00C01D56"/>
    <w:rsid w:val="00C02514"/>
    <w:rsid w:val="00C032A2"/>
    <w:rsid w:val="00C06787"/>
    <w:rsid w:val="00C06943"/>
    <w:rsid w:val="00C069FC"/>
    <w:rsid w:val="00C06C28"/>
    <w:rsid w:val="00C07114"/>
    <w:rsid w:val="00C0758C"/>
    <w:rsid w:val="00C07F3D"/>
    <w:rsid w:val="00C10F3F"/>
    <w:rsid w:val="00C1318B"/>
    <w:rsid w:val="00C13851"/>
    <w:rsid w:val="00C1450F"/>
    <w:rsid w:val="00C161E3"/>
    <w:rsid w:val="00C1632A"/>
    <w:rsid w:val="00C167D9"/>
    <w:rsid w:val="00C16B79"/>
    <w:rsid w:val="00C20114"/>
    <w:rsid w:val="00C21DC0"/>
    <w:rsid w:val="00C21EE8"/>
    <w:rsid w:val="00C220E5"/>
    <w:rsid w:val="00C23570"/>
    <w:rsid w:val="00C24433"/>
    <w:rsid w:val="00C251E2"/>
    <w:rsid w:val="00C25AC2"/>
    <w:rsid w:val="00C261DF"/>
    <w:rsid w:val="00C265A9"/>
    <w:rsid w:val="00C26D8F"/>
    <w:rsid w:val="00C26FCB"/>
    <w:rsid w:val="00C27FE7"/>
    <w:rsid w:val="00C30093"/>
    <w:rsid w:val="00C30101"/>
    <w:rsid w:val="00C30D92"/>
    <w:rsid w:val="00C326D0"/>
    <w:rsid w:val="00C32A31"/>
    <w:rsid w:val="00C33746"/>
    <w:rsid w:val="00C33FE7"/>
    <w:rsid w:val="00C344B5"/>
    <w:rsid w:val="00C349B1"/>
    <w:rsid w:val="00C3754B"/>
    <w:rsid w:val="00C40522"/>
    <w:rsid w:val="00C42149"/>
    <w:rsid w:val="00C42647"/>
    <w:rsid w:val="00C42780"/>
    <w:rsid w:val="00C442FB"/>
    <w:rsid w:val="00C44442"/>
    <w:rsid w:val="00C4586A"/>
    <w:rsid w:val="00C458E5"/>
    <w:rsid w:val="00C4643E"/>
    <w:rsid w:val="00C46777"/>
    <w:rsid w:val="00C47451"/>
    <w:rsid w:val="00C4772E"/>
    <w:rsid w:val="00C47C1A"/>
    <w:rsid w:val="00C47DE6"/>
    <w:rsid w:val="00C50553"/>
    <w:rsid w:val="00C5120B"/>
    <w:rsid w:val="00C51FD5"/>
    <w:rsid w:val="00C529D6"/>
    <w:rsid w:val="00C52B1F"/>
    <w:rsid w:val="00C55AA4"/>
    <w:rsid w:val="00C55E96"/>
    <w:rsid w:val="00C57A1E"/>
    <w:rsid w:val="00C60AB1"/>
    <w:rsid w:val="00C63C6C"/>
    <w:rsid w:val="00C65F58"/>
    <w:rsid w:val="00C673D8"/>
    <w:rsid w:val="00C70E0D"/>
    <w:rsid w:val="00C7121B"/>
    <w:rsid w:val="00C72373"/>
    <w:rsid w:val="00C72480"/>
    <w:rsid w:val="00C727B4"/>
    <w:rsid w:val="00C72A75"/>
    <w:rsid w:val="00C72F95"/>
    <w:rsid w:val="00C73EBC"/>
    <w:rsid w:val="00C75D3D"/>
    <w:rsid w:val="00C77200"/>
    <w:rsid w:val="00C77D8F"/>
    <w:rsid w:val="00C805E3"/>
    <w:rsid w:val="00C80C2A"/>
    <w:rsid w:val="00C81C64"/>
    <w:rsid w:val="00C82237"/>
    <w:rsid w:val="00C833BF"/>
    <w:rsid w:val="00C839A1"/>
    <w:rsid w:val="00C845E7"/>
    <w:rsid w:val="00C85278"/>
    <w:rsid w:val="00C854F4"/>
    <w:rsid w:val="00C85820"/>
    <w:rsid w:val="00C85C0B"/>
    <w:rsid w:val="00C87911"/>
    <w:rsid w:val="00C87A65"/>
    <w:rsid w:val="00C87E7D"/>
    <w:rsid w:val="00C90010"/>
    <w:rsid w:val="00C90128"/>
    <w:rsid w:val="00C903CF"/>
    <w:rsid w:val="00C9073E"/>
    <w:rsid w:val="00C9095E"/>
    <w:rsid w:val="00C90BE0"/>
    <w:rsid w:val="00C92381"/>
    <w:rsid w:val="00C92DF1"/>
    <w:rsid w:val="00C93460"/>
    <w:rsid w:val="00C937A5"/>
    <w:rsid w:val="00C93964"/>
    <w:rsid w:val="00C947C7"/>
    <w:rsid w:val="00C95F7F"/>
    <w:rsid w:val="00C96BB1"/>
    <w:rsid w:val="00C973A1"/>
    <w:rsid w:val="00C97F78"/>
    <w:rsid w:val="00CA0D12"/>
    <w:rsid w:val="00CA0E37"/>
    <w:rsid w:val="00CA1569"/>
    <w:rsid w:val="00CA2FF4"/>
    <w:rsid w:val="00CA3595"/>
    <w:rsid w:val="00CA3DFC"/>
    <w:rsid w:val="00CA42B4"/>
    <w:rsid w:val="00CA47F1"/>
    <w:rsid w:val="00CA4A8E"/>
    <w:rsid w:val="00CB05A6"/>
    <w:rsid w:val="00CB145D"/>
    <w:rsid w:val="00CB1E2B"/>
    <w:rsid w:val="00CB2343"/>
    <w:rsid w:val="00CB2366"/>
    <w:rsid w:val="00CB34E3"/>
    <w:rsid w:val="00CB356B"/>
    <w:rsid w:val="00CB4BA8"/>
    <w:rsid w:val="00CB53E8"/>
    <w:rsid w:val="00CB554D"/>
    <w:rsid w:val="00CB649A"/>
    <w:rsid w:val="00CB6797"/>
    <w:rsid w:val="00CB6937"/>
    <w:rsid w:val="00CB6AFA"/>
    <w:rsid w:val="00CB6C3F"/>
    <w:rsid w:val="00CB7EC9"/>
    <w:rsid w:val="00CC048D"/>
    <w:rsid w:val="00CC0CFA"/>
    <w:rsid w:val="00CC1161"/>
    <w:rsid w:val="00CC185B"/>
    <w:rsid w:val="00CC1A32"/>
    <w:rsid w:val="00CC1FBD"/>
    <w:rsid w:val="00CC24C4"/>
    <w:rsid w:val="00CC2E38"/>
    <w:rsid w:val="00CC3DAA"/>
    <w:rsid w:val="00CC4556"/>
    <w:rsid w:val="00CC50FE"/>
    <w:rsid w:val="00CC6827"/>
    <w:rsid w:val="00CC74D8"/>
    <w:rsid w:val="00CC74EA"/>
    <w:rsid w:val="00CD0205"/>
    <w:rsid w:val="00CD048C"/>
    <w:rsid w:val="00CD0D36"/>
    <w:rsid w:val="00CD1C72"/>
    <w:rsid w:val="00CD20D6"/>
    <w:rsid w:val="00CD319C"/>
    <w:rsid w:val="00CD335D"/>
    <w:rsid w:val="00CD33F5"/>
    <w:rsid w:val="00CD3449"/>
    <w:rsid w:val="00CD3524"/>
    <w:rsid w:val="00CD4171"/>
    <w:rsid w:val="00CD4224"/>
    <w:rsid w:val="00CD444A"/>
    <w:rsid w:val="00CD55DF"/>
    <w:rsid w:val="00CD5B10"/>
    <w:rsid w:val="00CD6444"/>
    <w:rsid w:val="00CE014F"/>
    <w:rsid w:val="00CE175F"/>
    <w:rsid w:val="00CE1A70"/>
    <w:rsid w:val="00CE399B"/>
    <w:rsid w:val="00CE5A4B"/>
    <w:rsid w:val="00CE5CF6"/>
    <w:rsid w:val="00CE66C3"/>
    <w:rsid w:val="00CE689D"/>
    <w:rsid w:val="00CE6B12"/>
    <w:rsid w:val="00CE74E1"/>
    <w:rsid w:val="00CF12DD"/>
    <w:rsid w:val="00CF4158"/>
    <w:rsid w:val="00CF4438"/>
    <w:rsid w:val="00CF4508"/>
    <w:rsid w:val="00CF4F7A"/>
    <w:rsid w:val="00CF5A27"/>
    <w:rsid w:val="00CF5C2B"/>
    <w:rsid w:val="00CF5F9D"/>
    <w:rsid w:val="00CF639C"/>
    <w:rsid w:val="00D00A18"/>
    <w:rsid w:val="00D01C17"/>
    <w:rsid w:val="00D032C4"/>
    <w:rsid w:val="00D03FEF"/>
    <w:rsid w:val="00D040E7"/>
    <w:rsid w:val="00D041F0"/>
    <w:rsid w:val="00D045F2"/>
    <w:rsid w:val="00D048A3"/>
    <w:rsid w:val="00D058E4"/>
    <w:rsid w:val="00D05AF3"/>
    <w:rsid w:val="00D06777"/>
    <w:rsid w:val="00D06AC6"/>
    <w:rsid w:val="00D06EC2"/>
    <w:rsid w:val="00D071BA"/>
    <w:rsid w:val="00D10927"/>
    <w:rsid w:val="00D1394A"/>
    <w:rsid w:val="00D14521"/>
    <w:rsid w:val="00D14B51"/>
    <w:rsid w:val="00D15DB8"/>
    <w:rsid w:val="00D17078"/>
    <w:rsid w:val="00D22014"/>
    <w:rsid w:val="00D22F3D"/>
    <w:rsid w:val="00D231EB"/>
    <w:rsid w:val="00D2470C"/>
    <w:rsid w:val="00D24FCB"/>
    <w:rsid w:val="00D25B49"/>
    <w:rsid w:val="00D262DA"/>
    <w:rsid w:val="00D26782"/>
    <w:rsid w:val="00D271E0"/>
    <w:rsid w:val="00D27E49"/>
    <w:rsid w:val="00D302A3"/>
    <w:rsid w:val="00D325E7"/>
    <w:rsid w:val="00D33176"/>
    <w:rsid w:val="00D339FC"/>
    <w:rsid w:val="00D33EBF"/>
    <w:rsid w:val="00D34BAC"/>
    <w:rsid w:val="00D3537B"/>
    <w:rsid w:val="00D36478"/>
    <w:rsid w:val="00D37B35"/>
    <w:rsid w:val="00D37E91"/>
    <w:rsid w:val="00D41BE7"/>
    <w:rsid w:val="00D424DF"/>
    <w:rsid w:val="00D43FC2"/>
    <w:rsid w:val="00D453E3"/>
    <w:rsid w:val="00D51AF0"/>
    <w:rsid w:val="00D5203D"/>
    <w:rsid w:val="00D535FB"/>
    <w:rsid w:val="00D54E73"/>
    <w:rsid w:val="00D54EA6"/>
    <w:rsid w:val="00D553A7"/>
    <w:rsid w:val="00D55D71"/>
    <w:rsid w:val="00D561E9"/>
    <w:rsid w:val="00D5664E"/>
    <w:rsid w:val="00D56F28"/>
    <w:rsid w:val="00D57018"/>
    <w:rsid w:val="00D57B6A"/>
    <w:rsid w:val="00D57CF9"/>
    <w:rsid w:val="00D60D90"/>
    <w:rsid w:val="00D61027"/>
    <w:rsid w:val="00D616AB"/>
    <w:rsid w:val="00D6396D"/>
    <w:rsid w:val="00D63C37"/>
    <w:rsid w:val="00D644B5"/>
    <w:rsid w:val="00D64BAE"/>
    <w:rsid w:val="00D64C3B"/>
    <w:rsid w:val="00D64FE5"/>
    <w:rsid w:val="00D65902"/>
    <w:rsid w:val="00D6653E"/>
    <w:rsid w:val="00D674EC"/>
    <w:rsid w:val="00D674ED"/>
    <w:rsid w:val="00D676A7"/>
    <w:rsid w:val="00D70B98"/>
    <w:rsid w:val="00D70E64"/>
    <w:rsid w:val="00D713A0"/>
    <w:rsid w:val="00D71D2D"/>
    <w:rsid w:val="00D72251"/>
    <w:rsid w:val="00D72404"/>
    <w:rsid w:val="00D72642"/>
    <w:rsid w:val="00D7278A"/>
    <w:rsid w:val="00D73045"/>
    <w:rsid w:val="00D73857"/>
    <w:rsid w:val="00D739C7"/>
    <w:rsid w:val="00D73FAF"/>
    <w:rsid w:val="00D75103"/>
    <w:rsid w:val="00D76779"/>
    <w:rsid w:val="00D76D16"/>
    <w:rsid w:val="00D76F2C"/>
    <w:rsid w:val="00D8145C"/>
    <w:rsid w:val="00D821DB"/>
    <w:rsid w:val="00D822CD"/>
    <w:rsid w:val="00D8366C"/>
    <w:rsid w:val="00D837CA"/>
    <w:rsid w:val="00D83B28"/>
    <w:rsid w:val="00D84B2B"/>
    <w:rsid w:val="00D86755"/>
    <w:rsid w:val="00D871FA"/>
    <w:rsid w:val="00D87D59"/>
    <w:rsid w:val="00D91394"/>
    <w:rsid w:val="00D91750"/>
    <w:rsid w:val="00D91BE2"/>
    <w:rsid w:val="00D920E7"/>
    <w:rsid w:val="00D92C1D"/>
    <w:rsid w:val="00D933E1"/>
    <w:rsid w:val="00D94123"/>
    <w:rsid w:val="00D947BA"/>
    <w:rsid w:val="00D960C2"/>
    <w:rsid w:val="00D9624A"/>
    <w:rsid w:val="00D965A7"/>
    <w:rsid w:val="00D97AA8"/>
    <w:rsid w:val="00DA009A"/>
    <w:rsid w:val="00DA0980"/>
    <w:rsid w:val="00DA144B"/>
    <w:rsid w:val="00DA2AFB"/>
    <w:rsid w:val="00DA2C0B"/>
    <w:rsid w:val="00DA42B6"/>
    <w:rsid w:val="00DA4C49"/>
    <w:rsid w:val="00DA57A5"/>
    <w:rsid w:val="00DB1657"/>
    <w:rsid w:val="00DB2A9C"/>
    <w:rsid w:val="00DB2C60"/>
    <w:rsid w:val="00DB4D3F"/>
    <w:rsid w:val="00DB52F1"/>
    <w:rsid w:val="00DB53D3"/>
    <w:rsid w:val="00DB5EC1"/>
    <w:rsid w:val="00DB660D"/>
    <w:rsid w:val="00DB6F8D"/>
    <w:rsid w:val="00DB7DCD"/>
    <w:rsid w:val="00DC0081"/>
    <w:rsid w:val="00DC0B0E"/>
    <w:rsid w:val="00DC0D93"/>
    <w:rsid w:val="00DC1674"/>
    <w:rsid w:val="00DC1F72"/>
    <w:rsid w:val="00DC35DA"/>
    <w:rsid w:val="00DC3DF4"/>
    <w:rsid w:val="00DC464A"/>
    <w:rsid w:val="00DC4AB0"/>
    <w:rsid w:val="00DC4D41"/>
    <w:rsid w:val="00DC5B3B"/>
    <w:rsid w:val="00DC5D68"/>
    <w:rsid w:val="00DC76C3"/>
    <w:rsid w:val="00DC77DE"/>
    <w:rsid w:val="00DC7EE0"/>
    <w:rsid w:val="00DD040C"/>
    <w:rsid w:val="00DD0919"/>
    <w:rsid w:val="00DD2C51"/>
    <w:rsid w:val="00DD2E43"/>
    <w:rsid w:val="00DD2E72"/>
    <w:rsid w:val="00DD313A"/>
    <w:rsid w:val="00DD54C2"/>
    <w:rsid w:val="00DD5E69"/>
    <w:rsid w:val="00DD6273"/>
    <w:rsid w:val="00DD643F"/>
    <w:rsid w:val="00DD6638"/>
    <w:rsid w:val="00DD6C8F"/>
    <w:rsid w:val="00DD6FAE"/>
    <w:rsid w:val="00DD7117"/>
    <w:rsid w:val="00DE0143"/>
    <w:rsid w:val="00DE0E4F"/>
    <w:rsid w:val="00DE119D"/>
    <w:rsid w:val="00DE1319"/>
    <w:rsid w:val="00DE2464"/>
    <w:rsid w:val="00DE2D79"/>
    <w:rsid w:val="00DE44D3"/>
    <w:rsid w:val="00DE4DDE"/>
    <w:rsid w:val="00DE5D5D"/>
    <w:rsid w:val="00DE6674"/>
    <w:rsid w:val="00DE68C4"/>
    <w:rsid w:val="00DE7541"/>
    <w:rsid w:val="00DE7DB0"/>
    <w:rsid w:val="00DF0A24"/>
    <w:rsid w:val="00DF0B45"/>
    <w:rsid w:val="00DF0B8F"/>
    <w:rsid w:val="00DF1B92"/>
    <w:rsid w:val="00DF24B6"/>
    <w:rsid w:val="00DF27B3"/>
    <w:rsid w:val="00DF28DC"/>
    <w:rsid w:val="00DF3222"/>
    <w:rsid w:val="00DF32D2"/>
    <w:rsid w:val="00DF5D88"/>
    <w:rsid w:val="00DF5D89"/>
    <w:rsid w:val="00DF5EBB"/>
    <w:rsid w:val="00DF6C7F"/>
    <w:rsid w:val="00DF6F23"/>
    <w:rsid w:val="00DF71C8"/>
    <w:rsid w:val="00DF7373"/>
    <w:rsid w:val="00DF787C"/>
    <w:rsid w:val="00E006AB"/>
    <w:rsid w:val="00E01456"/>
    <w:rsid w:val="00E01D63"/>
    <w:rsid w:val="00E02534"/>
    <w:rsid w:val="00E0274D"/>
    <w:rsid w:val="00E027D6"/>
    <w:rsid w:val="00E02A55"/>
    <w:rsid w:val="00E03372"/>
    <w:rsid w:val="00E03603"/>
    <w:rsid w:val="00E03BD6"/>
    <w:rsid w:val="00E04353"/>
    <w:rsid w:val="00E04FC2"/>
    <w:rsid w:val="00E0600C"/>
    <w:rsid w:val="00E076D8"/>
    <w:rsid w:val="00E10E21"/>
    <w:rsid w:val="00E125BE"/>
    <w:rsid w:val="00E13F8A"/>
    <w:rsid w:val="00E146B0"/>
    <w:rsid w:val="00E15388"/>
    <w:rsid w:val="00E15F80"/>
    <w:rsid w:val="00E1670F"/>
    <w:rsid w:val="00E16EF7"/>
    <w:rsid w:val="00E177C1"/>
    <w:rsid w:val="00E210F2"/>
    <w:rsid w:val="00E22426"/>
    <w:rsid w:val="00E226E4"/>
    <w:rsid w:val="00E227A8"/>
    <w:rsid w:val="00E23586"/>
    <w:rsid w:val="00E23675"/>
    <w:rsid w:val="00E24C1B"/>
    <w:rsid w:val="00E2510A"/>
    <w:rsid w:val="00E257E0"/>
    <w:rsid w:val="00E25E2E"/>
    <w:rsid w:val="00E27970"/>
    <w:rsid w:val="00E27FE0"/>
    <w:rsid w:val="00E31284"/>
    <w:rsid w:val="00E31C98"/>
    <w:rsid w:val="00E322D2"/>
    <w:rsid w:val="00E32315"/>
    <w:rsid w:val="00E323DA"/>
    <w:rsid w:val="00E327FE"/>
    <w:rsid w:val="00E3328A"/>
    <w:rsid w:val="00E34373"/>
    <w:rsid w:val="00E3502B"/>
    <w:rsid w:val="00E35E2E"/>
    <w:rsid w:val="00E36497"/>
    <w:rsid w:val="00E37623"/>
    <w:rsid w:val="00E37635"/>
    <w:rsid w:val="00E37987"/>
    <w:rsid w:val="00E37C61"/>
    <w:rsid w:val="00E40234"/>
    <w:rsid w:val="00E4026B"/>
    <w:rsid w:val="00E40BEC"/>
    <w:rsid w:val="00E42D2C"/>
    <w:rsid w:val="00E43737"/>
    <w:rsid w:val="00E43800"/>
    <w:rsid w:val="00E43E11"/>
    <w:rsid w:val="00E4519E"/>
    <w:rsid w:val="00E464EB"/>
    <w:rsid w:val="00E47415"/>
    <w:rsid w:val="00E47678"/>
    <w:rsid w:val="00E477B8"/>
    <w:rsid w:val="00E501D8"/>
    <w:rsid w:val="00E51BBC"/>
    <w:rsid w:val="00E52778"/>
    <w:rsid w:val="00E54ADF"/>
    <w:rsid w:val="00E55AA4"/>
    <w:rsid w:val="00E55F5D"/>
    <w:rsid w:val="00E5732D"/>
    <w:rsid w:val="00E573D6"/>
    <w:rsid w:val="00E6001E"/>
    <w:rsid w:val="00E6073B"/>
    <w:rsid w:val="00E60B0B"/>
    <w:rsid w:val="00E6142E"/>
    <w:rsid w:val="00E62284"/>
    <w:rsid w:val="00E62780"/>
    <w:rsid w:val="00E64289"/>
    <w:rsid w:val="00E6547F"/>
    <w:rsid w:val="00E66911"/>
    <w:rsid w:val="00E670F2"/>
    <w:rsid w:val="00E67165"/>
    <w:rsid w:val="00E6768E"/>
    <w:rsid w:val="00E67E22"/>
    <w:rsid w:val="00E704F4"/>
    <w:rsid w:val="00E70586"/>
    <w:rsid w:val="00E70C2E"/>
    <w:rsid w:val="00E70D42"/>
    <w:rsid w:val="00E71B14"/>
    <w:rsid w:val="00E72A7B"/>
    <w:rsid w:val="00E73243"/>
    <w:rsid w:val="00E73799"/>
    <w:rsid w:val="00E7388F"/>
    <w:rsid w:val="00E73BC8"/>
    <w:rsid w:val="00E76D33"/>
    <w:rsid w:val="00E801C9"/>
    <w:rsid w:val="00E80478"/>
    <w:rsid w:val="00E813C5"/>
    <w:rsid w:val="00E81954"/>
    <w:rsid w:val="00E8229D"/>
    <w:rsid w:val="00E843A0"/>
    <w:rsid w:val="00E84AAA"/>
    <w:rsid w:val="00E85615"/>
    <w:rsid w:val="00E856D3"/>
    <w:rsid w:val="00E85E89"/>
    <w:rsid w:val="00E862B6"/>
    <w:rsid w:val="00E923DE"/>
    <w:rsid w:val="00E9240D"/>
    <w:rsid w:val="00E9241A"/>
    <w:rsid w:val="00E936B1"/>
    <w:rsid w:val="00E94035"/>
    <w:rsid w:val="00E9434A"/>
    <w:rsid w:val="00E94BC9"/>
    <w:rsid w:val="00E9529B"/>
    <w:rsid w:val="00E9547E"/>
    <w:rsid w:val="00E95D9B"/>
    <w:rsid w:val="00E9619C"/>
    <w:rsid w:val="00E96744"/>
    <w:rsid w:val="00E97EE0"/>
    <w:rsid w:val="00EA042B"/>
    <w:rsid w:val="00EA0716"/>
    <w:rsid w:val="00EA1AE7"/>
    <w:rsid w:val="00EA1B6E"/>
    <w:rsid w:val="00EA2B9A"/>
    <w:rsid w:val="00EA2CAD"/>
    <w:rsid w:val="00EA2FC2"/>
    <w:rsid w:val="00EA3F4A"/>
    <w:rsid w:val="00EA6336"/>
    <w:rsid w:val="00EA6EE9"/>
    <w:rsid w:val="00EA6F1F"/>
    <w:rsid w:val="00EA7049"/>
    <w:rsid w:val="00EA7871"/>
    <w:rsid w:val="00EB2707"/>
    <w:rsid w:val="00EB3002"/>
    <w:rsid w:val="00EB4275"/>
    <w:rsid w:val="00EB46DA"/>
    <w:rsid w:val="00EB61DC"/>
    <w:rsid w:val="00EB6308"/>
    <w:rsid w:val="00EB7B41"/>
    <w:rsid w:val="00EB7FC8"/>
    <w:rsid w:val="00EC0900"/>
    <w:rsid w:val="00EC1982"/>
    <w:rsid w:val="00EC242A"/>
    <w:rsid w:val="00EC25E7"/>
    <w:rsid w:val="00EC2987"/>
    <w:rsid w:val="00EC313D"/>
    <w:rsid w:val="00EC3CB7"/>
    <w:rsid w:val="00EC48F5"/>
    <w:rsid w:val="00EC4AA5"/>
    <w:rsid w:val="00EC5567"/>
    <w:rsid w:val="00EC6A8C"/>
    <w:rsid w:val="00EC7731"/>
    <w:rsid w:val="00EC7A1A"/>
    <w:rsid w:val="00ED002E"/>
    <w:rsid w:val="00ED105C"/>
    <w:rsid w:val="00ED153D"/>
    <w:rsid w:val="00ED1635"/>
    <w:rsid w:val="00ED1E01"/>
    <w:rsid w:val="00ED3515"/>
    <w:rsid w:val="00ED465C"/>
    <w:rsid w:val="00ED4BC3"/>
    <w:rsid w:val="00ED5CF4"/>
    <w:rsid w:val="00ED6717"/>
    <w:rsid w:val="00ED7168"/>
    <w:rsid w:val="00ED749F"/>
    <w:rsid w:val="00EE0270"/>
    <w:rsid w:val="00EE1402"/>
    <w:rsid w:val="00EE142D"/>
    <w:rsid w:val="00EE22E4"/>
    <w:rsid w:val="00EE347E"/>
    <w:rsid w:val="00EE384F"/>
    <w:rsid w:val="00EE403C"/>
    <w:rsid w:val="00EE443D"/>
    <w:rsid w:val="00EE6186"/>
    <w:rsid w:val="00EE63BD"/>
    <w:rsid w:val="00EE69C0"/>
    <w:rsid w:val="00EE6BDC"/>
    <w:rsid w:val="00EE7CDC"/>
    <w:rsid w:val="00EF0103"/>
    <w:rsid w:val="00EF04E1"/>
    <w:rsid w:val="00EF0F6B"/>
    <w:rsid w:val="00EF126F"/>
    <w:rsid w:val="00EF177D"/>
    <w:rsid w:val="00EF1A62"/>
    <w:rsid w:val="00EF35EF"/>
    <w:rsid w:val="00EF3B02"/>
    <w:rsid w:val="00EF3DAD"/>
    <w:rsid w:val="00EF4BF3"/>
    <w:rsid w:val="00EF4EB4"/>
    <w:rsid w:val="00EF5243"/>
    <w:rsid w:val="00EF606C"/>
    <w:rsid w:val="00EF66D8"/>
    <w:rsid w:val="00EF69E9"/>
    <w:rsid w:val="00EF6D7C"/>
    <w:rsid w:val="00F0027A"/>
    <w:rsid w:val="00F00596"/>
    <w:rsid w:val="00F016C6"/>
    <w:rsid w:val="00F018DB"/>
    <w:rsid w:val="00F02E3E"/>
    <w:rsid w:val="00F03834"/>
    <w:rsid w:val="00F04746"/>
    <w:rsid w:val="00F04A10"/>
    <w:rsid w:val="00F04E8F"/>
    <w:rsid w:val="00F051A7"/>
    <w:rsid w:val="00F07945"/>
    <w:rsid w:val="00F1013F"/>
    <w:rsid w:val="00F105EF"/>
    <w:rsid w:val="00F1126C"/>
    <w:rsid w:val="00F11B81"/>
    <w:rsid w:val="00F12074"/>
    <w:rsid w:val="00F12863"/>
    <w:rsid w:val="00F128CF"/>
    <w:rsid w:val="00F12FB2"/>
    <w:rsid w:val="00F133FC"/>
    <w:rsid w:val="00F135F7"/>
    <w:rsid w:val="00F14226"/>
    <w:rsid w:val="00F14970"/>
    <w:rsid w:val="00F150D2"/>
    <w:rsid w:val="00F15346"/>
    <w:rsid w:val="00F1568C"/>
    <w:rsid w:val="00F158D9"/>
    <w:rsid w:val="00F16DE8"/>
    <w:rsid w:val="00F17892"/>
    <w:rsid w:val="00F17EEA"/>
    <w:rsid w:val="00F207C5"/>
    <w:rsid w:val="00F20C09"/>
    <w:rsid w:val="00F2272A"/>
    <w:rsid w:val="00F227C2"/>
    <w:rsid w:val="00F2386F"/>
    <w:rsid w:val="00F24B84"/>
    <w:rsid w:val="00F25B86"/>
    <w:rsid w:val="00F26619"/>
    <w:rsid w:val="00F26654"/>
    <w:rsid w:val="00F26869"/>
    <w:rsid w:val="00F26A11"/>
    <w:rsid w:val="00F26A91"/>
    <w:rsid w:val="00F26D62"/>
    <w:rsid w:val="00F3055C"/>
    <w:rsid w:val="00F305E0"/>
    <w:rsid w:val="00F31E90"/>
    <w:rsid w:val="00F345B6"/>
    <w:rsid w:val="00F35096"/>
    <w:rsid w:val="00F36C5B"/>
    <w:rsid w:val="00F37E26"/>
    <w:rsid w:val="00F406B0"/>
    <w:rsid w:val="00F409AE"/>
    <w:rsid w:val="00F40C12"/>
    <w:rsid w:val="00F412B8"/>
    <w:rsid w:val="00F4142F"/>
    <w:rsid w:val="00F42120"/>
    <w:rsid w:val="00F426E9"/>
    <w:rsid w:val="00F4283A"/>
    <w:rsid w:val="00F431B5"/>
    <w:rsid w:val="00F44152"/>
    <w:rsid w:val="00F447E6"/>
    <w:rsid w:val="00F4494E"/>
    <w:rsid w:val="00F4634C"/>
    <w:rsid w:val="00F471DF"/>
    <w:rsid w:val="00F478D2"/>
    <w:rsid w:val="00F50578"/>
    <w:rsid w:val="00F50F72"/>
    <w:rsid w:val="00F514B8"/>
    <w:rsid w:val="00F527EE"/>
    <w:rsid w:val="00F536BE"/>
    <w:rsid w:val="00F54A49"/>
    <w:rsid w:val="00F54B4E"/>
    <w:rsid w:val="00F54E25"/>
    <w:rsid w:val="00F55225"/>
    <w:rsid w:val="00F55A61"/>
    <w:rsid w:val="00F5631C"/>
    <w:rsid w:val="00F56FE8"/>
    <w:rsid w:val="00F570A4"/>
    <w:rsid w:val="00F57174"/>
    <w:rsid w:val="00F601A3"/>
    <w:rsid w:val="00F604FD"/>
    <w:rsid w:val="00F61A60"/>
    <w:rsid w:val="00F63861"/>
    <w:rsid w:val="00F638F7"/>
    <w:rsid w:val="00F63E1E"/>
    <w:rsid w:val="00F63F1E"/>
    <w:rsid w:val="00F64CE5"/>
    <w:rsid w:val="00F64EAD"/>
    <w:rsid w:val="00F665E0"/>
    <w:rsid w:val="00F67991"/>
    <w:rsid w:val="00F7241E"/>
    <w:rsid w:val="00F7291C"/>
    <w:rsid w:val="00F72F1B"/>
    <w:rsid w:val="00F7320F"/>
    <w:rsid w:val="00F73687"/>
    <w:rsid w:val="00F74BAD"/>
    <w:rsid w:val="00F760A0"/>
    <w:rsid w:val="00F77DEC"/>
    <w:rsid w:val="00F8036B"/>
    <w:rsid w:val="00F824F9"/>
    <w:rsid w:val="00F83FDE"/>
    <w:rsid w:val="00F84A2B"/>
    <w:rsid w:val="00F84CEB"/>
    <w:rsid w:val="00F84D12"/>
    <w:rsid w:val="00F85EB3"/>
    <w:rsid w:val="00F86354"/>
    <w:rsid w:val="00F86968"/>
    <w:rsid w:val="00F91038"/>
    <w:rsid w:val="00F91F91"/>
    <w:rsid w:val="00F94100"/>
    <w:rsid w:val="00F94F6B"/>
    <w:rsid w:val="00F9568D"/>
    <w:rsid w:val="00F970A4"/>
    <w:rsid w:val="00F9767D"/>
    <w:rsid w:val="00F97EC3"/>
    <w:rsid w:val="00FA07DF"/>
    <w:rsid w:val="00FA0D0E"/>
    <w:rsid w:val="00FA10F4"/>
    <w:rsid w:val="00FA1E77"/>
    <w:rsid w:val="00FA23FF"/>
    <w:rsid w:val="00FA2796"/>
    <w:rsid w:val="00FA2994"/>
    <w:rsid w:val="00FA3993"/>
    <w:rsid w:val="00FA3E32"/>
    <w:rsid w:val="00FA4025"/>
    <w:rsid w:val="00FA417D"/>
    <w:rsid w:val="00FA44DE"/>
    <w:rsid w:val="00FA5303"/>
    <w:rsid w:val="00FA56B9"/>
    <w:rsid w:val="00FA5AF8"/>
    <w:rsid w:val="00FA709E"/>
    <w:rsid w:val="00FB0482"/>
    <w:rsid w:val="00FB05C1"/>
    <w:rsid w:val="00FB05DE"/>
    <w:rsid w:val="00FB0F73"/>
    <w:rsid w:val="00FB1500"/>
    <w:rsid w:val="00FB1522"/>
    <w:rsid w:val="00FB1BEC"/>
    <w:rsid w:val="00FB2058"/>
    <w:rsid w:val="00FB2E7D"/>
    <w:rsid w:val="00FB4C0F"/>
    <w:rsid w:val="00FB54F9"/>
    <w:rsid w:val="00FB62F0"/>
    <w:rsid w:val="00FB6361"/>
    <w:rsid w:val="00FB714F"/>
    <w:rsid w:val="00FC005C"/>
    <w:rsid w:val="00FC1D28"/>
    <w:rsid w:val="00FC32B3"/>
    <w:rsid w:val="00FC3669"/>
    <w:rsid w:val="00FC51AF"/>
    <w:rsid w:val="00FC559C"/>
    <w:rsid w:val="00FC595A"/>
    <w:rsid w:val="00FC718E"/>
    <w:rsid w:val="00FC7A30"/>
    <w:rsid w:val="00FC7B46"/>
    <w:rsid w:val="00FD0CED"/>
    <w:rsid w:val="00FD1B02"/>
    <w:rsid w:val="00FD1E37"/>
    <w:rsid w:val="00FD2058"/>
    <w:rsid w:val="00FD392D"/>
    <w:rsid w:val="00FD43AF"/>
    <w:rsid w:val="00FD43BA"/>
    <w:rsid w:val="00FD4668"/>
    <w:rsid w:val="00FD47D9"/>
    <w:rsid w:val="00FD6004"/>
    <w:rsid w:val="00FD6415"/>
    <w:rsid w:val="00FD6CBB"/>
    <w:rsid w:val="00FD6D50"/>
    <w:rsid w:val="00FD7541"/>
    <w:rsid w:val="00FD7636"/>
    <w:rsid w:val="00FD7789"/>
    <w:rsid w:val="00FD7842"/>
    <w:rsid w:val="00FE18FB"/>
    <w:rsid w:val="00FE18FC"/>
    <w:rsid w:val="00FE244F"/>
    <w:rsid w:val="00FE3564"/>
    <w:rsid w:val="00FE3602"/>
    <w:rsid w:val="00FE361A"/>
    <w:rsid w:val="00FE4222"/>
    <w:rsid w:val="00FE4F92"/>
    <w:rsid w:val="00FE56B2"/>
    <w:rsid w:val="00FE5834"/>
    <w:rsid w:val="00FE6C8F"/>
    <w:rsid w:val="00FE6CA0"/>
    <w:rsid w:val="00FE7323"/>
    <w:rsid w:val="00FE7493"/>
    <w:rsid w:val="00FF057C"/>
    <w:rsid w:val="00FF0886"/>
    <w:rsid w:val="00FF09E7"/>
    <w:rsid w:val="00FF09FE"/>
    <w:rsid w:val="00FF0B6E"/>
    <w:rsid w:val="00FF16D4"/>
    <w:rsid w:val="00FF1A61"/>
    <w:rsid w:val="00FF1F20"/>
    <w:rsid w:val="00FF289B"/>
    <w:rsid w:val="00FF2FB0"/>
    <w:rsid w:val="00FF38BA"/>
    <w:rsid w:val="00FF541D"/>
    <w:rsid w:val="00FF5509"/>
    <w:rsid w:val="00FF5D7C"/>
    <w:rsid w:val="00FF6834"/>
    <w:rsid w:val="00FF6B18"/>
    <w:rsid w:val="00FF7D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A9723-F882-47D7-A172-0778F5D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59"/>
  </w:style>
  <w:style w:type="paragraph" w:styleId="Heading1">
    <w:name w:val="heading 1"/>
    <w:basedOn w:val="Normal"/>
    <w:link w:val="Heading1Char"/>
    <w:rsid w:val="00762FF3"/>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F59"/>
    <w:pPr>
      <w:spacing w:after="0" w:line="240" w:lineRule="auto"/>
    </w:pPr>
  </w:style>
  <w:style w:type="character" w:styleId="SubtleEmphasis">
    <w:name w:val="Subtle Emphasis"/>
    <w:basedOn w:val="DefaultParagraphFont"/>
    <w:uiPriority w:val="19"/>
    <w:qFormat/>
    <w:rsid w:val="002B4F59"/>
    <w:rPr>
      <w:i/>
      <w:iCs/>
      <w:color w:val="808080" w:themeColor="text1" w:themeTint="7F"/>
    </w:rPr>
  </w:style>
  <w:style w:type="paragraph" w:customStyle="1" w:styleId="Default">
    <w:name w:val="Default"/>
    <w:rsid w:val="00B51CDF"/>
    <w:pPr>
      <w:autoSpaceDE w:val="0"/>
      <w:autoSpaceDN w:val="0"/>
      <w:adjustRightInd w:val="0"/>
      <w:spacing w:after="0" w:line="240" w:lineRule="auto"/>
    </w:pPr>
    <w:rPr>
      <w:rFonts w:ascii="LitNusx" w:hAnsi="LitNusx" w:cs="LitNusx"/>
      <w:color w:val="000000"/>
      <w:sz w:val="24"/>
      <w:szCs w:val="24"/>
    </w:rPr>
  </w:style>
  <w:style w:type="table" w:styleId="TableGrid">
    <w:name w:val="Table Grid"/>
    <w:basedOn w:val="TableNormal"/>
    <w:uiPriority w:val="59"/>
    <w:rsid w:val="008D3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569"/>
    <w:pPr>
      <w:ind w:left="720"/>
      <w:contextualSpacing/>
    </w:pPr>
    <w:rPr>
      <w:rFonts w:ascii="Calibri" w:eastAsia="Calibri" w:hAnsi="Calibri" w:cs="Times New Roman"/>
    </w:rPr>
  </w:style>
  <w:style w:type="paragraph" w:styleId="Header">
    <w:name w:val="header"/>
    <w:basedOn w:val="Normal"/>
    <w:link w:val="HeaderChar"/>
    <w:unhideWhenUsed/>
    <w:rsid w:val="008A764E"/>
    <w:pPr>
      <w:tabs>
        <w:tab w:val="center" w:pos="4844"/>
        <w:tab w:val="right" w:pos="9689"/>
      </w:tabs>
    </w:pPr>
    <w:rPr>
      <w:rFonts w:ascii="Calibri" w:eastAsia="Times New Roman" w:hAnsi="Calibri" w:cs="Times New Roman"/>
      <w:lang w:val="en-US"/>
    </w:rPr>
  </w:style>
  <w:style w:type="character" w:customStyle="1" w:styleId="HeaderChar">
    <w:name w:val="Header Char"/>
    <w:basedOn w:val="DefaultParagraphFont"/>
    <w:link w:val="Header"/>
    <w:rsid w:val="008A764E"/>
    <w:rPr>
      <w:rFonts w:ascii="Calibri" w:eastAsia="Times New Roman" w:hAnsi="Calibri" w:cs="Times New Roman"/>
      <w:lang w:val="en-US"/>
    </w:rPr>
  </w:style>
  <w:style w:type="paragraph" w:styleId="Footer">
    <w:name w:val="footer"/>
    <w:basedOn w:val="Normal"/>
    <w:link w:val="FooterChar"/>
    <w:uiPriority w:val="99"/>
    <w:unhideWhenUsed/>
    <w:rsid w:val="008A764E"/>
    <w:pPr>
      <w:tabs>
        <w:tab w:val="center" w:pos="4844"/>
        <w:tab w:val="right" w:pos="9689"/>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8A764E"/>
    <w:rPr>
      <w:rFonts w:ascii="Calibri" w:eastAsia="Times New Roman" w:hAnsi="Calibri" w:cs="Times New Roman"/>
      <w:lang w:val="en-US"/>
    </w:rPr>
  </w:style>
  <w:style w:type="paragraph" w:styleId="BodyTextIndent">
    <w:name w:val="Body Text Indent"/>
    <w:basedOn w:val="Normal"/>
    <w:link w:val="BodyTextIndentChar"/>
    <w:rsid w:val="008A764E"/>
    <w:pPr>
      <w:spacing w:after="0" w:line="240" w:lineRule="auto"/>
      <w:ind w:firstLine="851"/>
      <w:jc w:val="both"/>
    </w:pPr>
    <w:rPr>
      <w:rFonts w:ascii="Grigolia" w:eastAsia="Times New Roman" w:hAnsi="Grigolia" w:cs="Times New Roman"/>
      <w:sz w:val="24"/>
      <w:szCs w:val="20"/>
      <w:lang w:val="en-US" w:eastAsia="ru-RU"/>
    </w:rPr>
  </w:style>
  <w:style w:type="character" w:customStyle="1" w:styleId="BodyTextIndentChar">
    <w:name w:val="Body Text Indent Char"/>
    <w:basedOn w:val="DefaultParagraphFont"/>
    <w:link w:val="BodyTextIndent"/>
    <w:rsid w:val="008A764E"/>
    <w:rPr>
      <w:rFonts w:ascii="Grigolia" w:eastAsia="Times New Roman" w:hAnsi="Grigolia" w:cs="Times New Roman"/>
      <w:sz w:val="24"/>
      <w:szCs w:val="20"/>
      <w:lang w:val="en-US" w:eastAsia="ru-RU"/>
    </w:rPr>
  </w:style>
  <w:style w:type="paragraph" w:styleId="BalloonText">
    <w:name w:val="Balloon Text"/>
    <w:basedOn w:val="Normal"/>
    <w:link w:val="BalloonTextChar"/>
    <w:semiHidden/>
    <w:rsid w:val="008A764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8A764E"/>
    <w:rPr>
      <w:rFonts w:ascii="Tahoma" w:eastAsia="Times New Roman" w:hAnsi="Tahoma" w:cs="Tahoma"/>
      <w:sz w:val="16"/>
      <w:szCs w:val="16"/>
      <w:lang w:eastAsia="ru-RU"/>
    </w:rPr>
  </w:style>
  <w:style w:type="paragraph" w:styleId="Revision">
    <w:name w:val="Revision"/>
    <w:hidden/>
    <w:uiPriority w:val="99"/>
    <w:semiHidden/>
    <w:rsid w:val="008A764E"/>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A764E"/>
    <w:rPr>
      <w:sz w:val="16"/>
      <w:szCs w:val="16"/>
    </w:rPr>
  </w:style>
  <w:style w:type="paragraph" w:styleId="CommentText">
    <w:name w:val="annotation text"/>
    <w:basedOn w:val="Normal"/>
    <w:link w:val="CommentTextChar"/>
    <w:uiPriority w:val="99"/>
    <w:semiHidden/>
    <w:unhideWhenUsed/>
    <w:rsid w:val="008A764E"/>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8A764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64E"/>
    <w:rPr>
      <w:b/>
      <w:bCs/>
    </w:rPr>
  </w:style>
  <w:style w:type="character" w:customStyle="1" w:styleId="CommentSubjectChar">
    <w:name w:val="Comment Subject Char"/>
    <w:basedOn w:val="CommentTextChar"/>
    <w:link w:val="CommentSubject"/>
    <w:uiPriority w:val="99"/>
    <w:semiHidden/>
    <w:rsid w:val="008A764E"/>
    <w:rPr>
      <w:rFonts w:ascii="Calibri" w:eastAsia="Times New Roman" w:hAnsi="Calibri" w:cs="Times New Roman"/>
      <w:b/>
      <w:bCs/>
      <w:sz w:val="20"/>
      <w:szCs w:val="20"/>
      <w:lang w:val="en-US"/>
    </w:rPr>
  </w:style>
  <w:style w:type="paragraph" w:customStyle="1" w:styleId="abzacixml">
    <w:name w:val="abzaci_xml"/>
    <w:basedOn w:val="PlainText"/>
    <w:uiPriority w:val="99"/>
    <w:rsid w:val="008A764E"/>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8A764E"/>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8A764E"/>
    <w:rPr>
      <w:rFonts w:ascii="Courier New" w:eastAsia="Times New Roman" w:hAnsi="Courier New" w:cs="Courier New"/>
      <w:sz w:val="20"/>
      <w:szCs w:val="20"/>
      <w:lang w:val="en-US"/>
    </w:rPr>
  </w:style>
  <w:style w:type="character" w:styleId="Emphasis">
    <w:name w:val="Emphasis"/>
    <w:basedOn w:val="DefaultParagraphFont"/>
    <w:qFormat/>
    <w:rsid w:val="008A764E"/>
    <w:rPr>
      <w:i/>
      <w:iCs/>
    </w:rPr>
  </w:style>
  <w:style w:type="paragraph" w:customStyle="1" w:styleId="sataurixml">
    <w:name w:val="satauri_xml"/>
    <w:basedOn w:val="abzacixml"/>
    <w:autoRedefine/>
    <w:rsid w:val="008A764E"/>
    <w:pPr>
      <w:autoSpaceDE/>
      <w:autoSpaceDN/>
      <w:adjustRightInd/>
      <w:spacing w:before="240" w:after="120"/>
      <w:jc w:val="center"/>
    </w:pPr>
    <w:rPr>
      <w:b/>
      <w:sz w:val="24"/>
      <w:szCs w:val="20"/>
    </w:rPr>
  </w:style>
  <w:style w:type="character" w:styleId="Hyperlink">
    <w:name w:val="Hyperlink"/>
    <w:basedOn w:val="DefaultParagraphFont"/>
    <w:uiPriority w:val="99"/>
    <w:semiHidden/>
    <w:unhideWhenUsed/>
    <w:rsid w:val="008A764E"/>
    <w:rPr>
      <w:color w:val="0000FF"/>
      <w:u w:val="single"/>
    </w:rPr>
  </w:style>
  <w:style w:type="character" w:styleId="FollowedHyperlink">
    <w:name w:val="FollowedHyperlink"/>
    <w:basedOn w:val="DefaultParagraphFont"/>
    <w:uiPriority w:val="99"/>
    <w:semiHidden/>
    <w:unhideWhenUsed/>
    <w:rsid w:val="008A764E"/>
    <w:rPr>
      <w:color w:val="800080"/>
      <w:u w:val="single"/>
    </w:rPr>
  </w:style>
  <w:style w:type="paragraph" w:customStyle="1" w:styleId="xl65">
    <w:name w:val="xl65"/>
    <w:basedOn w:val="Normal"/>
    <w:rsid w:val="008A764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8A764E"/>
    <w:pPr>
      <w:spacing w:before="100" w:beforeAutospacing="1" w:after="100" w:afterAutospacing="1" w:line="240" w:lineRule="auto"/>
      <w:jc w:val="center"/>
      <w:textAlignment w:val="center"/>
    </w:pPr>
    <w:rPr>
      <w:rFonts w:ascii="AcadNusx" w:eastAsia="Times New Roman" w:hAnsi="AcadNusx" w:cs="Times New Roman"/>
      <w:sz w:val="24"/>
      <w:szCs w:val="24"/>
      <w:lang w:val="en-US"/>
    </w:rPr>
  </w:style>
  <w:style w:type="paragraph" w:customStyle="1" w:styleId="xl67">
    <w:name w:val="xl67"/>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68">
    <w:name w:val="xl6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8"/>
      <w:szCs w:val="28"/>
      <w:lang w:val="en-US"/>
    </w:rPr>
  </w:style>
  <w:style w:type="paragraph" w:customStyle="1" w:styleId="xl69">
    <w:name w:val="xl69"/>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71">
    <w:name w:val="xl71"/>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lang w:val="en-US"/>
    </w:rPr>
  </w:style>
  <w:style w:type="paragraph" w:customStyle="1" w:styleId="xl72">
    <w:name w:val="xl72"/>
    <w:basedOn w:val="Normal"/>
    <w:rsid w:val="008A764E"/>
    <w:pP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73">
    <w:name w:val="xl73"/>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4">
    <w:name w:val="xl74"/>
    <w:basedOn w:val="Normal"/>
    <w:rsid w:val="008A764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5">
    <w:name w:val="xl75"/>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18"/>
      <w:szCs w:val="18"/>
      <w:lang w:val="en-US"/>
    </w:rPr>
  </w:style>
  <w:style w:type="paragraph" w:customStyle="1" w:styleId="xl76">
    <w:name w:val="xl76"/>
    <w:basedOn w:val="Normal"/>
    <w:rsid w:val="008A764E"/>
    <w:pPr>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77">
    <w:name w:val="xl77"/>
    <w:basedOn w:val="Normal"/>
    <w:rsid w:val="008A764E"/>
    <w:pPr>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78">
    <w:name w:val="xl7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6"/>
      <w:szCs w:val="26"/>
      <w:lang w:val="en-US"/>
    </w:rPr>
  </w:style>
  <w:style w:type="paragraph" w:customStyle="1" w:styleId="xl79">
    <w:name w:val="xl79"/>
    <w:basedOn w:val="Normal"/>
    <w:rsid w:val="008A764E"/>
    <w:pPr>
      <w:spacing w:before="100" w:beforeAutospacing="1" w:after="100" w:afterAutospacing="1" w:line="240" w:lineRule="auto"/>
      <w:jc w:val="center"/>
      <w:textAlignment w:val="center"/>
    </w:pPr>
    <w:rPr>
      <w:rFonts w:ascii="Arial" w:eastAsia="Times New Roman" w:hAnsi="Arial" w:cs="Arial"/>
      <w:b/>
      <w:bCs/>
      <w:sz w:val="26"/>
      <w:szCs w:val="26"/>
      <w:lang w:val="en-US"/>
    </w:rPr>
  </w:style>
  <w:style w:type="paragraph" w:customStyle="1" w:styleId="xl80">
    <w:name w:val="xl80"/>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1">
    <w:name w:val="xl81"/>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2">
    <w:name w:val="xl82"/>
    <w:basedOn w:val="Normal"/>
    <w:rsid w:val="008A764E"/>
    <w:pPr>
      <w:spacing w:before="100" w:beforeAutospacing="1" w:after="100" w:afterAutospacing="1" w:line="240" w:lineRule="auto"/>
      <w:textAlignment w:val="center"/>
    </w:pPr>
    <w:rPr>
      <w:rFonts w:ascii="Sylfaen" w:eastAsia="Times New Roman" w:hAnsi="Sylfaen" w:cs="Times New Roman"/>
      <w:color w:val="993300"/>
      <w:sz w:val="24"/>
      <w:szCs w:val="24"/>
      <w:lang w:val="en-US"/>
    </w:rPr>
  </w:style>
  <w:style w:type="paragraph" w:customStyle="1" w:styleId="xl83">
    <w:name w:val="xl83"/>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4">
    <w:name w:val="xl84"/>
    <w:basedOn w:val="Normal"/>
    <w:rsid w:val="008A764E"/>
    <w:pPr>
      <w:spacing w:before="100" w:beforeAutospacing="1" w:after="100" w:afterAutospacing="1" w:line="240" w:lineRule="auto"/>
      <w:textAlignment w:val="center"/>
    </w:pPr>
    <w:rPr>
      <w:rFonts w:ascii="Sylfaen" w:eastAsia="Times New Roman" w:hAnsi="Sylfaen" w:cs="Times New Roman"/>
      <w:b/>
      <w:bCs/>
      <w:sz w:val="26"/>
      <w:szCs w:val="26"/>
      <w:lang w:val="en-US"/>
    </w:rPr>
  </w:style>
  <w:style w:type="paragraph" w:customStyle="1" w:styleId="xl85">
    <w:name w:val="xl85"/>
    <w:basedOn w:val="Normal"/>
    <w:rsid w:val="008A764E"/>
    <w:pPr>
      <w:spacing w:before="100" w:beforeAutospacing="1" w:after="100" w:afterAutospacing="1" w:line="240" w:lineRule="auto"/>
      <w:textAlignment w:val="center"/>
    </w:pPr>
    <w:rPr>
      <w:rFonts w:ascii="Sylfaen" w:eastAsia="Times New Roman" w:hAnsi="Sylfaen" w:cs="Times New Roman"/>
      <w:color w:val="3366FF"/>
      <w:lang w:val="en-US"/>
    </w:rPr>
  </w:style>
  <w:style w:type="paragraph" w:customStyle="1" w:styleId="xl86">
    <w:name w:val="xl86"/>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7">
    <w:name w:val="xl87"/>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8">
    <w:name w:val="xl88"/>
    <w:basedOn w:val="Normal"/>
    <w:rsid w:val="008A76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89">
    <w:name w:val="xl89"/>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0">
    <w:name w:val="xl90"/>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1">
    <w:name w:val="xl91"/>
    <w:basedOn w:val="Normal"/>
    <w:rsid w:val="008A764E"/>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2">
    <w:name w:val="xl92"/>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93">
    <w:name w:val="xl93"/>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94">
    <w:name w:val="xl94"/>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5">
    <w:name w:val="xl95"/>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Heading1Char">
    <w:name w:val="Heading 1 Char"/>
    <w:basedOn w:val="DefaultParagraphFont"/>
    <w:link w:val="Heading1"/>
    <w:rsid w:val="00762FF3"/>
    <w:rPr>
      <w:rFonts w:ascii="Sylfaen" w:eastAsia="Trebuchet MS" w:hAnsi="Sylfaen" w:cs="Trebuchet MS"/>
      <w:color w:val="000000"/>
      <w:kern w:val="3"/>
      <w:sz w:val="32"/>
      <w:szCs w:val="32"/>
      <w:lang w:val="en-US"/>
    </w:rPr>
  </w:style>
  <w:style w:type="paragraph" w:customStyle="1" w:styleId="abzacixml0">
    <w:name w:val="abzacixml"/>
    <w:basedOn w:val="Normal"/>
    <w:rsid w:val="006B63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dChar">
    <w:name w:val="sad Char"/>
    <w:link w:val="sad"/>
    <w:locked/>
    <w:rsid w:val="009D6F5E"/>
    <w:rPr>
      <w:rFonts w:ascii="LitNusx" w:hAnsi="LitNusx"/>
      <w:b/>
      <w:bCs/>
      <w:kern w:val="32"/>
      <w:sz w:val="32"/>
      <w:szCs w:val="32"/>
      <w:lang w:val="pt-BR"/>
    </w:rPr>
  </w:style>
  <w:style w:type="paragraph" w:customStyle="1" w:styleId="sad">
    <w:name w:val="sad"/>
    <w:basedOn w:val="Heading1"/>
    <w:link w:val="sadChar"/>
    <w:rsid w:val="009D6F5E"/>
    <w:pPr>
      <w:keepLines w:val="0"/>
      <w:suppressAutoHyphens w:val="0"/>
      <w:overflowPunct/>
      <w:autoSpaceDE/>
      <w:autoSpaceDN/>
      <w:spacing w:before="240" w:after="60" w:line="240" w:lineRule="auto"/>
      <w:jc w:val="center"/>
      <w:textAlignment w:val="auto"/>
    </w:pPr>
    <w:rPr>
      <w:rFonts w:ascii="LitNusx" w:eastAsiaTheme="minorHAnsi" w:hAnsi="LitNusx" w:cstheme="minorBidi"/>
      <w:b/>
      <w:bCs/>
      <w:color w:val="auto"/>
      <w:kern w:val="32"/>
      <w:lang w:val="pt-BR"/>
    </w:rPr>
  </w:style>
  <w:style w:type="paragraph" w:styleId="NormalWeb">
    <w:name w:val="Normal (Web)"/>
    <w:basedOn w:val="Normal"/>
    <w:uiPriority w:val="99"/>
    <w:semiHidden/>
    <w:unhideWhenUsed/>
    <w:rsid w:val="00564E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892">
      <w:bodyDiv w:val="1"/>
      <w:marLeft w:val="0"/>
      <w:marRight w:val="0"/>
      <w:marTop w:val="0"/>
      <w:marBottom w:val="0"/>
      <w:divBdr>
        <w:top w:val="none" w:sz="0" w:space="0" w:color="auto"/>
        <w:left w:val="none" w:sz="0" w:space="0" w:color="auto"/>
        <w:bottom w:val="none" w:sz="0" w:space="0" w:color="auto"/>
        <w:right w:val="none" w:sz="0" w:space="0" w:color="auto"/>
      </w:divBdr>
    </w:div>
    <w:div w:id="34936219">
      <w:bodyDiv w:val="1"/>
      <w:marLeft w:val="0"/>
      <w:marRight w:val="0"/>
      <w:marTop w:val="0"/>
      <w:marBottom w:val="0"/>
      <w:divBdr>
        <w:top w:val="none" w:sz="0" w:space="0" w:color="auto"/>
        <w:left w:val="none" w:sz="0" w:space="0" w:color="auto"/>
        <w:bottom w:val="none" w:sz="0" w:space="0" w:color="auto"/>
        <w:right w:val="none" w:sz="0" w:space="0" w:color="auto"/>
      </w:divBdr>
    </w:div>
    <w:div w:id="47800327">
      <w:bodyDiv w:val="1"/>
      <w:marLeft w:val="0"/>
      <w:marRight w:val="0"/>
      <w:marTop w:val="0"/>
      <w:marBottom w:val="0"/>
      <w:divBdr>
        <w:top w:val="none" w:sz="0" w:space="0" w:color="auto"/>
        <w:left w:val="none" w:sz="0" w:space="0" w:color="auto"/>
        <w:bottom w:val="none" w:sz="0" w:space="0" w:color="auto"/>
        <w:right w:val="none" w:sz="0" w:space="0" w:color="auto"/>
      </w:divBdr>
    </w:div>
    <w:div w:id="56365278">
      <w:bodyDiv w:val="1"/>
      <w:marLeft w:val="0"/>
      <w:marRight w:val="0"/>
      <w:marTop w:val="0"/>
      <w:marBottom w:val="0"/>
      <w:divBdr>
        <w:top w:val="none" w:sz="0" w:space="0" w:color="auto"/>
        <w:left w:val="none" w:sz="0" w:space="0" w:color="auto"/>
        <w:bottom w:val="none" w:sz="0" w:space="0" w:color="auto"/>
        <w:right w:val="none" w:sz="0" w:space="0" w:color="auto"/>
      </w:divBdr>
    </w:div>
    <w:div w:id="67924106">
      <w:bodyDiv w:val="1"/>
      <w:marLeft w:val="0"/>
      <w:marRight w:val="0"/>
      <w:marTop w:val="0"/>
      <w:marBottom w:val="0"/>
      <w:divBdr>
        <w:top w:val="none" w:sz="0" w:space="0" w:color="auto"/>
        <w:left w:val="none" w:sz="0" w:space="0" w:color="auto"/>
        <w:bottom w:val="none" w:sz="0" w:space="0" w:color="auto"/>
        <w:right w:val="none" w:sz="0" w:space="0" w:color="auto"/>
      </w:divBdr>
    </w:div>
    <w:div w:id="72703838">
      <w:bodyDiv w:val="1"/>
      <w:marLeft w:val="0"/>
      <w:marRight w:val="0"/>
      <w:marTop w:val="0"/>
      <w:marBottom w:val="0"/>
      <w:divBdr>
        <w:top w:val="none" w:sz="0" w:space="0" w:color="auto"/>
        <w:left w:val="none" w:sz="0" w:space="0" w:color="auto"/>
        <w:bottom w:val="none" w:sz="0" w:space="0" w:color="auto"/>
        <w:right w:val="none" w:sz="0" w:space="0" w:color="auto"/>
      </w:divBdr>
    </w:div>
    <w:div w:id="78840888">
      <w:bodyDiv w:val="1"/>
      <w:marLeft w:val="0"/>
      <w:marRight w:val="0"/>
      <w:marTop w:val="0"/>
      <w:marBottom w:val="0"/>
      <w:divBdr>
        <w:top w:val="none" w:sz="0" w:space="0" w:color="auto"/>
        <w:left w:val="none" w:sz="0" w:space="0" w:color="auto"/>
        <w:bottom w:val="none" w:sz="0" w:space="0" w:color="auto"/>
        <w:right w:val="none" w:sz="0" w:space="0" w:color="auto"/>
      </w:divBdr>
    </w:div>
    <w:div w:id="92828099">
      <w:bodyDiv w:val="1"/>
      <w:marLeft w:val="0"/>
      <w:marRight w:val="0"/>
      <w:marTop w:val="0"/>
      <w:marBottom w:val="0"/>
      <w:divBdr>
        <w:top w:val="none" w:sz="0" w:space="0" w:color="auto"/>
        <w:left w:val="none" w:sz="0" w:space="0" w:color="auto"/>
        <w:bottom w:val="none" w:sz="0" w:space="0" w:color="auto"/>
        <w:right w:val="none" w:sz="0" w:space="0" w:color="auto"/>
      </w:divBdr>
    </w:div>
    <w:div w:id="114912486">
      <w:bodyDiv w:val="1"/>
      <w:marLeft w:val="0"/>
      <w:marRight w:val="0"/>
      <w:marTop w:val="0"/>
      <w:marBottom w:val="0"/>
      <w:divBdr>
        <w:top w:val="none" w:sz="0" w:space="0" w:color="auto"/>
        <w:left w:val="none" w:sz="0" w:space="0" w:color="auto"/>
        <w:bottom w:val="none" w:sz="0" w:space="0" w:color="auto"/>
        <w:right w:val="none" w:sz="0" w:space="0" w:color="auto"/>
      </w:divBdr>
    </w:div>
    <w:div w:id="121077288">
      <w:bodyDiv w:val="1"/>
      <w:marLeft w:val="0"/>
      <w:marRight w:val="0"/>
      <w:marTop w:val="0"/>
      <w:marBottom w:val="0"/>
      <w:divBdr>
        <w:top w:val="none" w:sz="0" w:space="0" w:color="auto"/>
        <w:left w:val="none" w:sz="0" w:space="0" w:color="auto"/>
        <w:bottom w:val="none" w:sz="0" w:space="0" w:color="auto"/>
        <w:right w:val="none" w:sz="0" w:space="0" w:color="auto"/>
      </w:divBdr>
    </w:div>
    <w:div w:id="130560303">
      <w:bodyDiv w:val="1"/>
      <w:marLeft w:val="0"/>
      <w:marRight w:val="0"/>
      <w:marTop w:val="0"/>
      <w:marBottom w:val="0"/>
      <w:divBdr>
        <w:top w:val="none" w:sz="0" w:space="0" w:color="auto"/>
        <w:left w:val="none" w:sz="0" w:space="0" w:color="auto"/>
        <w:bottom w:val="none" w:sz="0" w:space="0" w:color="auto"/>
        <w:right w:val="none" w:sz="0" w:space="0" w:color="auto"/>
      </w:divBdr>
    </w:div>
    <w:div w:id="136801509">
      <w:bodyDiv w:val="1"/>
      <w:marLeft w:val="0"/>
      <w:marRight w:val="0"/>
      <w:marTop w:val="0"/>
      <w:marBottom w:val="0"/>
      <w:divBdr>
        <w:top w:val="none" w:sz="0" w:space="0" w:color="auto"/>
        <w:left w:val="none" w:sz="0" w:space="0" w:color="auto"/>
        <w:bottom w:val="none" w:sz="0" w:space="0" w:color="auto"/>
        <w:right w:val="none" w:sz="0" w:space="0" w:color="auto"/>
      </w:divBdr>
    </w:div>
    <w:div w:id="137110723">
      <w:bodyDiv w:val="1"/>
      <w:marLeft w:val="0"/>
      <w:marRight w:val="0"/>
      <w:marTop w:val="0"/>
      <w:marBottom w:val="0"/>
      <w:divBdr>
        <w:top w:val="none" w:sz="0" w:space="0" w:color="auto"/>
        <w:left w:val="none" w:sz="0" w:space="0" w:color="auto"/>
        <w:bottom w:val="none" w:sz="0" w:space="0" w:color="auto"/>
        <w:right w:val="none" w:sz="0" w:space="0" w:color="auto"/>
      </w:divBdr>
    </w:div>
    <w:div w:id="157576079">
      <w:bodyDiv w:val="1"/>
      <w:marLeft w:val="0"/>
      <w:marRight w:val="0"/>
      <w:marTop w:val="0"/>
      <w:marBottom w:val="0"/>
      <w:divBdr>
        <w:top w:val="none" w:sz="0" w:space="0" w:color="auto"/>
        <w:left w:val="none" w:sz="0" w:space="0" w:color="auto"/>
        <w:bottom w:val="none" w:sz="0" w:space="0" w:color="auto"/>
        <w:right w:val="none" w:sz="0" w:space="0" w:color="auto"/>
      </w:divBdr>
    </w:div>
    <w:div w:id="168109070">
      <w:bodyDiv w:val="1"/>
      <w:marLeft w:val="0"/>
      <w:marRight w:val="0"/>
      <w:marTop w:val="0"/>
      <w:marBottom w:val="0"/>
      <w:divBdr>
        <w:top w:val="none" w:sz="0" w:space="0" w:color="auto"/>
        <w:left w:val="none" w:sz="0" w:space="0" w:color="auto"/>
        <w:bottom w:val="none" w:sz="0" w:space="0" w:color="auto"/>
        <w:right w:val="none" w:sz="0" w:space="0" w:color="auto"/>
      </w:divBdr>
    </w:div>
    <w:div w:id="169608020">
      <w:bodyDiv w:val="1"/>
      <w:marLeft w:val="0"/>
      <w:marRight w:val="0"/>
      <w:marTop w:val="0"/>
      <w:marBottom w:val="0"/>
      <w:divBdr>
        <w:top w:val="none" w:sz="0" w:space="0" w:color="auto"/>
        <w:left w:val="none" w:sz="0" w:space="0" w:color="auto"/>
        <w:bottom w:val="none" w:sz="0" w:space="0" w:color="auto"/>
        <w:right w:val="none" w:sz="0" w:space="0" w:color="auto"/>
      </w:divBdr>
    </w:div>
    <w:div w:id="172914867">
      <w:bodyDiv w:val="1"/>
      <w:marLeft w:val="0"/>
      <w:marRight w:val="0"/>
      <w:marTop w:val="0"/>
      <w:marBottom w:val="0"/>
      <w:divBdr>
        <w:top w:val="none" w:sz="0" w:space="0" w:color="auto"/>
        <w:left w:val="none" w:sz="0" w:space="0" w:color="auto"/>
        <w:bottom w:val="none" w:sz="0" w:space="0" w:color="auto"/>
        <w:right w:val="none" w:sz="0" w:space="0" w:color="auto"/>
      </w:divBdr>
    </w:div>
    <w:div w:id="187330884">
      <w:bodyDiv w:val="1"/>
      <w:marLeft w:val="0"/>
      <w:marRight w:val="0"/>
      <w:marTop w:val="0"/>
      <w:marBottom w:val="0"/>
      <w:divBdr>
        <w:top w:val="none" w:sz="0" w:space="0" w:color="auto"/>
        <w:left w:val="none" w:sz="0" w:space="0" w:color="auto"/>
        <w:bottom w:val="none" w:sz="0" w:space="0" w:color="auto"/>
        <w:right w:val="none" w:sz="0" w:space="0" w:color="auto"/>
      </w:divBdr>
    </w:div>
    <w:div w:id="194730906">
      <w:bodyDiv w:val="1"/>
      <w:marLeft w:val="0"/>
      <w:marRight w:val="0"/>
      <w:marTop w:val="0"/>
      <w:marBottom w:val="0"/>
      <w:divBdr>
        <w:top w:val="none" w:sz="0" w:space="0" w:color="auto"/>
        <w:left w:val="none" w:sz="0" w:space="0" w:color="auto"/>
        <w:bottom w:val="none" w:sz="0" w:space="0" w:color="auto"/>
        <w:right w:val="none" w:sz="0" w:space="0" w:color="auto"/>
      </w:divBdr>
    </w:div>
    <w:div w:id="208880413">
      <w:bodyDiv w:val="1"/>
      <w:marLeft w:val="0"/>
      <w:marRight w:val="0"/>
      <w:marTop w:val="0"/>
      <w:marBottom w:val="0"/>
      <w:divBdr>
        <w:top w:val="none" w:sz="0" w:space="0" w:color="auto"/>
        <w:left w:val="none" w:sz="0" w:space="0" w:color="auto"/>
        <w:bottom w:val="none" w:sz="0" w:space="0" w:color="auto"/>
        <w:right w:val="none" w:sz="0" w:space="0" w:color="auto"/>
      </w:divBdr>
    </w:div>
    <w:div w:id="261227910">
      <w:bodyDiv w:val="1"/>
      <w:marLeft w:val="0"/>
      <w:marRight w:val="0"/>
      <w:marTop w:val="0"/>
      <w:marBottom w:val="0"/>
      <w:divBdr>
        <w:top w:val="none" w:sz="0" w:space="0" w:color="auto"/>
        <w:left w:val="none" w:sz="0" w:space="0" w:color="auto"/>
        <w:bottom w:val="none" w:sz="0" w:space="0" w:color="auto"/>
        <w:right w:val="none" w:sz="0" w:space="0" w:color="auto"/>
      </w:divBdr>
    </w:div>
    <w:div w:id="317340629">
      <w:bodyDiv w:val="1"/>
      <w:marLeft w:val="0"/>
      <w:marRight w:val="0"/>
      <w:marTop w:val="0"/>
      <w:marBottom w:val="0"/>
      <w:divBdr>
        <w:top w:val="none" w:sz="0" w:space="0" w:color="auto"/>
        <w:left w:val="none" w:sz="0" w:space="0" w:color="auto"/>
        <w:bottom w:val="none" w:sz="0" w:space="0" w:color="auto"/>
        <w:right w:val="none" w:sz="0" w:space="0" w:color="auto"/>
      </w:divBdr>
    </w:div>
    <w:div w:id="319769074">
      <w:bodyDiv w:val="1"/>
      <w:marLeft w:val="0"/>
      <w:marRight w:val="0"/>
      <w:marTop w:val="0"/>
      <w:marBottom w:val="0"/>
      <w:divBdr>
        <w:top w:val="none" w:sz="0" w:space="0" w:color="auto"/>
        <w:left w:val="none" w:sz="0" w:space="0" w:color="auto"/>
        <w:bottom w:val="none" w:sz="0" w:space="0" w:color="auto"/>
        <w:right w:val="none" w:sz="0" w:space="0" w:color="auto"/>
      </w:divBdr>
    </w:div>
    <w:div w:id="343828019">
      <w:bodyDiv w:val="1"/>
      <w:marLeft w:val="0"/>
      <w:marRight w:val="0"/>
      <w:marTop w:val="0"/>
      <w:marBottom w:val="0"/>
      <w:divBdr>
        <w:top w:val="none" w:sz="0" w:space="0" w:color="auto"/>
        <w:left w:val="none" w:sz="0" w:space="0" w:color="auto"/>
        <w:bottom w:val="none" w:sz="0" w:space="0" w:color="auto"/>
        <w:right w:val="none" w:sz="0" w:space="0" w:color="auto"/>
      </w:divBdr>
    </w:div>
    <w:div w:id="344402633">
      <w:bodyDiv w:val="1"/>
      <w:marLeft w:val="0"/>
      <w:marRight w:val="0"/>
      <w:marTop w:val="0"/>
      <w:marBottom w:val="0"/>
      <w:divBdr>
        <w:top w:val="none" w:sz="0" w:space="0" w:color="auto"/>
        <w:left w:val="none" w:sz="0" w:space="0" w:color="auto"/>
        <w:bottom w:val="none" w:sz="0" w:space="0" w:color="auto"/>
        <w:right w:val="none" w:sz="0" w:space="0" w:color="auto"/>
      </w:divBdr>
    </w:div>
    <w:div w:id="361513580">
      <w:bodyDiv w:val="1"/>
      <w:marLeft w:val="0"/>
      <w:marRight w:val="0"/>
      <w:marTop w:val="0"/>
      <w:marBottom w:val="0"/>
      <w:divBdr>
        <w:top w:val="none" w:sz="0" w:space="0" w:color="auto"/>
        <w:left w:val="none" w:sz="0" w:space="0" w:color="auto"/>
        <w:bottom w:val="none" w:sz="0" w:space="0" w:color="auto"/>
        <w:right w:val="none" w:sz="0" w:space="0" w:color="auto"/>
      </w:divBdr>
    </w:div>
    <w:div w:id="370303392">
      <w:bodyDiv w:val="1"/>
      <w:marLeft w:val="0"/>
      <w:marRight w:val="0"/>
      <w:marTop w:val="0"/>
      <w:marBottom w:val="0"/>
      <w:divBdr>
        <w:top w:val="none" w:sz="0" w:space="0" w:color="auto"/>
        <w:left w:val="none" w:sz="0" w:space="0" w:color="auto"/>
        <w:bottom w:val="none" w:sz="0" w:space="0" w:color="auto"/>
        <w:right w:val="none" w:sz="0" w:space="0" w:color="auto"/>
      </w:divBdr>
    </w:div>
    <w:div w:id="378018277">
      <w:bodyDiv w:val="1"/>
      <w:marLeft w:val="0"/>
      <w:marRight w:val="0"/>
      <w:marTop w:val="0"/>
      <w:marBottom w:val="0"/>
      <w:divBdr>
        <w:top w:val="none" w:sz="0" w:space="0" w:color="auto"/>
        <w:left w:val="none" w:sz="0" w:space="0" w:color="auto"/>
        <w:bottom w:val="none" w:sz="0" w:space="0" w:color="auto"/>
        <w:right w:val="none" w:sz="0" w:space="0" w:color="auto"/>
      </w:divBdr>
    </w:div>
    <w:div w:id="387341803">
      <w:bodyDiv w:val="1"/>
      <w:marLeft w:val="0"/>
      <w:marRight w:val="0"/>
      <w:marTop w:val="0"/>
      <w:marBottom w:val="0"/>
      <w:divBdr>
        <w:top w:val="none" w:sz="0" w:space="0" w:color="auto"/>
        <w:left w:val="none" w:sz="0" w:space="0" w:color="auto"/>
        <w:bottom w:val="none" w:sz="0" w:space="0" w:color="auto"/>
        <w:right w:val="none" w:sz="0" w:space="0" w:color="auto"/>
      </w:divBdr>
    </w:div>
    <w:div w:id="393546187">
      <w:bodyDiv w:val="1"/>
      <w:marLeft w:val="0"/>
      <w:marRight w:val="0"/>
      <w:marTop w:val="0"/>
      <w:marBottom w:val="0"/>
      <w:divBdr>
        <w:top w:val="none" w:sz="0" w:space="0" w:color="auto"/>
        <w:left w:val="none" w:sz="0" w:space="0" w:color="auto"/>
        <w:bottom w:val="none" w:sz="0" w:space="0" w:color="auto"/>
        <w:right w:val="none" w:sz="0" w:space="0" w:color="auto"/>
      </w:divBdr>
    </w:div>
    <w:div w:id="399863672">
      <w:bodyDiv w:val="1"/>
      <w:marLeft w:val="0"/>
      <w:marRight w:val="0"/>
      <w:marTop w:val="0"/>
      <w:marBottom w:val="0"/>
      <w:divBdr>
        <w:top w:val="none" w:sz="0" w:space="0" w:color="auto"/>
        <w:left w:val="none" w:sz="0" w:space="0" w:color="auto"/>
        <w:bottom w:val="none" w:sz="0" w:space="0" w:color="auto"/>
        <w:right w:val="none" w:sz="0" w:space="0" w:color="auto"/>
      </w:divBdr>
    </w:div>
    <w:div w:id="401415729">
      <w:bodyDiv w:val="1"/>
      <w:marLeft w:val="0"/>
      <w:marRight w:val="0"/>
      <w:marTop w:val="0"/>
      <w:marBottom w:val="0"/>
      <w:divBdr>
        <w:top w:val="none" w:sz="0" w:space="0" w:color="auto"/>
        <w:left w:val="none" w:sz="0" w:space="0" w:color="auto"/>
        <w:bottom w:val="none" w:sz="0" w:space="0" w:color="auto"/>
        <w:right w:val="none" w:sz="0" w:space="0" w:color="auto"/>
      </w:divBdr>
    </w:div>
    <w:div w:id="413862982">
      <w:bodyDiv w:val="1"/>
      <w:marLeft w:val="0"/>
      <w:marRight w:val="0"/>
      <w:marTop w:val="0"/>
      <w:marBottom w:val="0"/>
      <w:divBdr>
        <w:top w:val="none" w:sz="0" w:space="0" w:color="auto"/>
        <w:left w:val="none" w:sz="0" w:space="0" w:color="auto"/>
        <w:bottom w:val="none" w:sz="0" w:space="0" w:color="auto"/>
        <w:right w:val="none" w:sz="0" w:space="0" w:color="auto"/>
      </w:divBdr>
    </w:div>
    <w:div w:id="420176807">
      <w:bodyDiv w:val="1"/>
      <w:marLeft w:val="0"/>
      <w:marRight w:val="0"/>
      <w:marTop w:val="0"/>
      <w:marBottom w:val="0"/>
      <w:divBdr>
        <w:top w:val="none" w:sz="0" w:space="0" w:color="auto"/>
        <w:left w:val="none" w:sz="0" w:space="0" w:color="auto"/>
        <w:bottom w:val="none" w:sz="0" w:space="0" w:color="auto"/>
        <w:right w:val="none" w:sz="0" w:space="0" w:color="auto"/>
      </w:divBdr>
    </w:div>
    <w:div w:id="449133846">
      <w:bodyDiv w:val="1"/>
      <w:marLeft w:val="0"/>
      <w:marRight w:val="0"/>
      <w:marTop w:val="0"/>
      <w:marBottom w:val="0"/>
      <w:divBdr>
        <w:top w:val="none" w:sz="0" w:space="0" w:color="auto"/>
        <w:left w:val="none" w:sz="0" w:space="0" w:color="auto"/>
        <w:bottom w:val="none" w:sz="0" w:space="0" w:color="auto"/>
        <w:right w:val="none" w:sz="0" w:space="0" w:color="auto"/>
      </w:divBdr>
    </w:div>
    <w:div w:id="478545970">
      <w:bodyDiv w:val="1"/>
      <w:marLeft w:val="0"/>
      <w:marRight w:val="0"/>
      <w:marTop w:val="0"/>
      <w:marBottom w:val="0"/>
      <w:divBdr>
        <w:top w:val="none" w:sz="0" w:space="0" w:color="auto"/>
        <w:left w:val="none" w:sz="0" w:space="0" w:color="auto"/>
        <w:bottom w:val="none" w:sz="0" w:space="0" w:color="auto"/>
        <w:right w:val="none" w:sz="0" w:space="0" w:color="auto"/>
      </w:divBdr>
    </w:div>
    <w:div w:id="481653798">
      <w:bodyDiv w:val="1"/>
      <w:marLeft w:val="0"/>
      <w:marRight w:val="0"/>
      <w:marTop w:val="0"/>
      <w:marBottom w:val="0"/>
      <w:divBdr>
        <w:top w:val="none" w:sz="0" w:space="0" w:color="auto"/>
        <w:left w:val="none" w:sz="0" w:space="0" w:color="auto"/>
        <w:bottom w:val="none" w:sz="0" w:space="0" w:color="auto"/>
        <w:right w:val="none" w:sz="0" w:space="0" w:color="auto"/>
      </w:divBdr>
    </w:div>
    <w:div w:id="502161082">
      <w:bodyDiv w:val="1"/>
      <w:marLeft w:val="0"/>
      <w:marRight w:val="0"/>
      <w:marTop w:val="0"/>
      <w:marBottom w:val="0"/>
      <w:divBdr>
        <w:top w:val="none" w:sz="0" w:space="0" w:color="auto"/>
        <w:left w:val="none" w:sz="0" w:space="0" w:color="auto"/>
        <w:bottom w:val="none" w:sz="0" w:space="0" w:color="auto"/>
        <w:right w:val="none" w:sz="0" w:space="0" w:color="auto"/>
      </w:divBdr>
    </w:div>
    <w:div w:id="527912481">
      <w:bodyDiv w:val="1"/>
      <w:marLeft w:val="0"/>
      <w:marRight w:val="0"/>
      <w:marTop w:val="0"/>
      <w:marBottom w:val="0"/>
      <w:divBdr>
        <w:top w:val="none" w:sz="0" w:space="0" w:color="auto"/>
        <w:left w:val="none" w:sz="0" w:space="0" w:color="auto"/>
        <w:bottom w:val="none" w:sz="0" w:space="0" w:color="auto"/>
        <w:right w:val="none" w:sz="0" w:space="0" w:color="auto"/>
      </w:divBdr>
    </w:div>
    <w:div w:id="556741893">
      <w:bodyDiv w:val="1"/>
      <w:marLeft w:val="0"/>
      <w:marRight w:val="0"/>
      <w:marTop w:val="0"/>
      <w:marBottom w:val="0"/>
      <w:divBdr>
        <w:top w:val="none" w:sz="0" w:space="0" w:color="auto"/>
        <w:left w:val="none" w:sz="0" w:space="0" w:color="auto"/>
        <w:bottom w:val="none" w:sz="0" w:space="0" w:color="auto"/>
        <w:right w:val="none" w:sz="0" w:space="0" w:color="auto"/>
      </w:divBdr>
    </w:div>
    <w:div w:id="560671669">
      <w:bodyDiv w:val="1"/>
      <w:marLeft w:val="0"/>
      <w:marRight w:val="0"/>
      <w:marTop w:val="0"/>
      <w:marBottom w:val="0"/>
      <w:divBdr>
        <w:top w:val="none" w:sz="0" w:space="0" w:color="auto"/>
        <w:left w:val="none" w:sz="0" w:space="0" w:color="auto"/>
        <w:bottom w:val="none" w:sz="0" w:space="0" w:color="auto"/>
        <w:right w:val="none" w:sz="0" w:space="0" w:color="auto"/>
      </w:divBdr>
    </w:div>
    <w:div w:id="563030293">
      <w:bodyDiv w:val="1"/>
      <w:marLeft w:val="0"/>
      <w:marRight w:val="0"/>
      <w:marTop w:val="0"/>
      <w:marBottom w:val="0"/>
      <w:divBdr>
        <w:top w:val="none" w:sz="0" w:space="0" w:color="auto"/>
        <w:left w:val="none" w:sz="0" w:space="0" w:color="auto"/>
        <w:bottom w:val="none" w:sz="0" w:space="0" w:color="auto"/>
        <w:right w:val="none" w:sz="0" w:space="0" w:color="auto"/>
      </w:divBdr>
    </w:div>
    <w:div w:id="563218240">
      <w:bodyDiv w:val="1"/>
      <w:marLeft w:val="0"/>
      <w:marRight w:val="0"/>
      <w:marTop w:val="0"/>
      <w:marBottom w:val="0"/>
      <w:divBdr>
        <w:top w:val="none" w:sz="0" w:space="0" w:color="auto"/>
        <w:left w:val="none" w:sz="0" w:space="0" w:color="auto"/>
        <w:bottom w:val="none" w:sz="0" w:space="0" w:color="auto"/>
        <w:right w:val="none" w:sz="0" w:space="0" w:color="auto"/>
      </w:divBdr>
    </w:div>
    <w:div w:id="602805979">
      <w:bodyDiv w:val="1"/>
      <w:marLeft w:val="0"/>
      <w:marRight w:val="0"/>
      <w:marTop w:val="0"/>
      <w:marBottom w:val="0"/>
      <w:divBdr>
        <w:top w:val="none" w:sz="0" w:space="0" w:color="auto"/>
        <w:left w:val="none" w:sz="0" w:space="0" w:color="auto"/>
        <w:bottom w:val="none" w:sz="0" w:space="0" w:color="auto"/>
        <w:right w:val="none" w:sz="0" w:space="0" w:color="auto"/>
      </w:divBdr>
    </w:div>
    <w:div w:id="607734927">
      <w:bodyDiv w:val="1"/>
      <w:marLeft w:val="0"/>
      <w:marRight w:val="0"/>
      <w:marTop w:val="0"/>
      <w:marBottom w:val="0"/>
      <w:divBdr>
        <w:top w:val="none" w:sz="0" w:space="0" w:color="auto"/>
        <w:left w:val="none" w:sz="0" w:space="0" w:color="auto"/>
        <w:bottom w:val="none" w:sz="0" w:space="0" w:color="auto"/>
        <w:right w:val="none" w:sz="0" w:space="0" w:color="auto"/>
      </w:divBdr>
    </w:div>
    <w:div w:id="634025846">
      <w:bodyDiv w:val="1"/>
      <w:marLeft w:val="0"/>
      <w:marRight w:val="0"/>
      <w:marTop w:val="0"/>
      <w:marBottom w:val="0"/>
      <w:divBdr>
        <w:top w:val="none" w:sz="0" w:space="0" w:color="auto"/>
        <w:left w:val="none" w:sz="0" w:space="0" w:color="auto"/>
        <w:bottom w:val="none" w:sz="0" w:space="0" w:color="auto"/>
        <w:right w:val="none" w:sz="0" w:space="0" w:color="auto"/>
      </w:divBdr>
    </w:div>
    <w:div w:id="647635431">
      <w:bodyDiv w:val="1"/>
      <w:marLeft w:val="0"/>
      <w:marRight w:val="0"/>
      <w:marTop w:val="0"/>
      <w:marBottom w:val="0"/>
      <w:divBdr>
        <w:top w:val="none" w:sz="0" w:space="0" w:color="auto"/>
        <w:left w:val="none" w:sz="0" w:space="0" w:color="auto"/>
        <w:bottom w:val="none" w:sz="0" w:space="0" w:color="auto"/>
        <w:right w:val="none" w:sz="0" w:space="0" w:color="auto"/>
      </w:divBdr>
    </w:div>
    <w:div w:id="653606955">
      <w:bodyDiv w:val="1"/>
      <w:marLeft w:val="0"/>
      <w:marRight w:val="0"/>
      <w:marTop w:val="0"/>
      <w:marBottom w:val="0"/>
      <w:divBdr>
        <w:top w:val="none" w:sz="0" w:space="0" w:color="auto"/>
        <w:left w:val="none" w:sz="0" w:space="0" w:color="auto"/>
        <w:bottom w:val="none" w:sz="0" w:space="0" w:color="auto"/>
        <w:right w:val="none" w:sz="0" w:space="0" w:color="auto"/>
      </w:divBdr>
    </w:div>
    <w:div w:id="654912841">
      <w:bodyDiv w:val="1"/>
      <w:marLeft w:val="0"/>
      <w:marRight w:val="0"/>
      <w:marTop w:val="0"/>
      <w:marBottom w:val="0"/>
      <w:divBdr>
        <w:top w:val="none" w:sz="0" w:space="0" w:color="auto"/>
        <w:left w:val="none" w:sz="0" w:space="0" w:color="auto"/>
        <w:bottom w:val="none" w:sz="0" w:space="0" w:color="auto"/>
        <w:right w:val="none" w:sz="0" w:space="0" w:color="auto"/>
      </w:divBdr>
    </w:div>
    <w:div w:id="661129000">
      <w:bodyDiv w:val="1"/>
      <w:marLeft w:val="0"/>
      <w:marRight w:val="0"/>
      <w:marTop w:val="0"/>
      <w:marBottom w:val="0"/>
      <w:divBdr>
        <w:top w:val="none" w:sz="0" w:space="0" w:color="auto"/>
        <w:left w:val="none" w:sz="0" w:space="0" w:color="auto"/>
        <w:bottom w:val="none" w:sz="0" w:space="0" w:color="auto"/>
        <w:right w:val="none" w:sz="0" w:space="0" w:color="auto"/>
      </w:divBdr>
    </w:div>
    <w:div w:id="695817364">
      <w:bodyDiv w:val="1"/>
      <w:marLeft w:val="0"/>
      <w:marRight w:val="0"/>
      <w:marTop w:val="0"/>
      <w:marBottom w:val="0"/>
      <w:divBdr>
        <w:top w:val="none" w:sz="0" w:space="0" w:color="auto"/>
        <w:left w:val="none" w:sz="0" w:space="0" w:color="auto"/>
        <w:bottom w:val="none" w:sz="0" w:space="0" w:color="auto"/>
        <w:right w:val="none" w:sz="0" w:space="0" w:color="auto"/>
      </w:divBdr>
    </w:div>
    <w:div w:id="757097927">
      <w:bodyDiv w:val="1"/>
      <w:marLeft w:val="0"/>
      <w:marRight w:val="0"/>
      <w:marTop w:val="0"/>
      <w:marBottom w:val="0"/>
      <w:divBdr>
        <w:top w:val="none" w:sz="0" w:space="0" w:color="auto"/>
        <w:left w:val="none" w:sz="0" w:space="0" w:color="auto"/>
        <w:bottom w:val="none" w:sz="0" w:space="0" w:color="auto"/>
        <w:right w:val="none" w:sz="0" w:space="0" w:color="auto"/>
      </w:divBdr>
    </w:div>
    <w:div w:id="786854411">
      <w:bodyDiv w:val="1"/>
      <w:marLeft w:val="0"/>
      <w:marRight w:val="0"/>
      <w:marTop w:val="0"/>
      <w:marBottom w:val="0"/>
      <w:divBdr>
        <w:top w:val="none" w:sz="0" w:space="0" w:color="auto"/>
        <w:left w:val="none" w:sz="0" w:space="0" w:color="auto"/>
        <w:bottom w:val="none" w:sz="0" w:space="0" w:color="auto"/>
        <w:right w:val="none" w:sz="0" w:space="0" w:color="auto"/>
      </w:divBdr>
    </w:div>
    <w:div w:id="794563080">
      <w:bodyDiv w:val="1"/>
      <w:marLeft w:val="0"/>
      <w:marRight w:val="0"/>
      <w:marTop w:val="0"/>
      <w:marBottom w:val="0"/>
      <w:divBdr>
        <w:top w:val="none" w:sz="0" w:space="0" w:color="auto"/>
        <w:left w:val="none" w:sz="0" w:space="0" w:color="auto"/>
        <w:bottom w:val="none" w:sz="0" w:space="0" w:color="auto"/>
        <w:right w:val="none" w:sz="0" w:space="0" w:color="auto"/>
      </w:divBdr>
    </w:div>
    <w:div w:id="799155394">
      <w:bodyDiv w:val="1"/>
      <w:marLeft w:val="0"/>
      <w:marRight w:val="0"/>
      <w:marTop w:val="0"/>
      <w:marBottom w:val="0"/>
      <w:divBdr>
        <w:top w:val="none" w:sz="0" w:space="0" w:color="auto"/>
        <w:left w:val="none" w:sz="0" w:space="0" w:color="auto"/>
        <w:bottom w:val="none" w:sz="0" w:space="0" w:color="auto"/>
        <w:right w:val="none" w:sz="0" w:space="0" w:color="auto"/>
      </w:divBdr>
    </w:div>
    <w:div w:id="818229223">
      <w:bodyDiv w:val="1"/>
      <w:marLeft w:val="0"/>
      <w:marRight w:val="0"/>
      <w:marTop w:val="0"/>
      <w:marBottom w:val="0"/>
      <w:divBdr>
        <w:top w:val="none" w:sz="0" w:space="0" w:color="auto"/>
        <w:left w:val="none" w:sz="0" w:space="0" w:color="auto"/>
        <w:bottom w:val="none" w:sz="0" w:space="0" w:color="auto"/>
        <w:right w:val="none" w:sz="0" w:space="0" w:color="auto"/>
      </w:divBdr>
    </w:div>
    <w:div w:id="820543023">
      <w:bodyDiv w:val="1"/>
      <w:marLeft w:val="0"/>
      <w:marRight w:val="0"/>
      <w:marTop w:val="0"/>
      <w:marBottom w:val="0"/>
      <w:divBdr>
        <w:top w:val="none" w:sz="0" w:space="0" w:color="auto"/>
        <w:left w:val="none" w:sz="0" w:space="0" w:color="auto"/>
        <w:bottom w:val="none" w:sz="0" w:space="0" w:color="auto"/>
        <w:right w:val="none" w:sz="0" w:space="0" w:color="auto"/>
      </w:divBdr>
    </w:div>
    <w:div w:id="903872524">
      <w:bodyDiv w:val="1"/>
      <w:marLeft w:val="0"/>
      <w:marRight w:val="0"/>
      <w:marTop w:val="0"/>
      <w:marBottom w:val="0"/>
      <w:divBdr>
        <w:top w:val="none" w:sz="0" w:space="0" w:color="auto"/>
        <w:left w:val="none" w:sz="0" w:space="0" w:color="auto"/>
        <w:bottom w:val="none" w:sz="0" w:space="0" w:color="auto"/>
        <w:right w:val="none" w:sz="0" w:space="0" w:color="auto"/>
      </w:divBdr>
    </w:div>
    <w:div w:id="924651087">
      <w:bodyDiv w:val="1"/>
      <w:marLeft w:val="0"/>
      <w:marRight w:val="0"/>
      <w:marTop w:val="0"/>
      <w:marBottom w:val="0"/>
      <w:divBdr>
        <w:top w:val="none" w:sz="0" w:space="0" w:color="auto"/>
        <w:left w:val="none" w:sz="0" w:space="0" w:color="auto"/>
        <w:bottom w:val="none" w:sz="0" w:space="0" w:color="auto"/>
        <w:right w:val="none" w:sz="0" w:space="0" w:color="auto"/>
      </w:divBdr>
    </w:div>
    <w:div w:id="933823359">
      <w:bodyDiv w:val="1"/>
      <w:marLeft w:val="0"/>
      <w:marRight w:val="0"/>
      <w:marTop w:val="0"/>
      <w:marBottom w:val="0"/>
      <w:divBdr>
        <w:top w:val="none" w:sz="0" w:space="0" w:color="auto"/>
        <w:left w:val="none" w:sz="0" w:space="0" w:color="auto"/>
        <w:bottom w:val="none" w:sz="0" w:space="0" w:color="auto"/>
        <w:right w:val="none" w:sz="0" w:space="0" w:color="auto"/>
      </w:divBdr>
    </w:div>
    <w:div w:id="953173585">
      <w:bodyDiv w:val="1"/>
      <w:marLeft w:val="0"/>
      <w:marRight w:val="0"/>
      <w:marTop w:val="0"/>
      <w:marBottom w:val="0"/>
      <w:divBdr>
        <w:top w:val="none" w:sz="0" w:space="0" w:color="auto"/>
        <w:left w:val="none" w:sz="0" w:space="0" w:color="auto"/>
        <w:bottom w:val="none" w:sz="0" w:space="0" w:color="auto"/>
        <w:right w:val="none" w:sz="0" w:space="0" w:color="auto"/>
      </w:divBdr>
    </w:div>
    <w:div w:id="958492435">
      <w:bodyDiv w:val="1"/>
      <w:marLeft w:val="0"/>
      <w:marRight w:val="0"/>
      <w:marTop w:val="0"/>
      <w:marBottom w:val="0"/>
      <w:divBdr>
        <w:top w:val="none" w:sz="0" w:space="0" w:color="auto"/>
        <w:left w:val="none" w:sz="0" w:space="0" w:color="auto"/>
        <w:bottom w:val="none" w:sz="0" w:space="0" w:color="auto"/>
        <w:right w:val="none" w:sz="0" w:space="0" w:color="auto"/>
      </w:divBdr>
    </w:div>
    <w:div w:id="974680136">
      <w:bodyDiv w:val="1"/>
      <w:marLeft w:val="0"/>
      <w:marRight w:val="0"/>
      <w:marTop w:val="0"/>
      <w:marBottom w:val="0"/>
      <w:divBdr>
        <w:top w:val="none" w:sz="0" w:space="0" w:color="auto"/>
        <w:left w:val="none" w:sz="0" w:space="0" w:color="auto"/>
        <w:bottom w:val="none" w:sz="0" w:space="0" w:color="auto"/>
        <w:right w:val="none" w:sz="0" w:space="0" w:color="auto"/>
      </w:divBdr>
    </w:div>
    <w:div w:id="980500695">
      <w:bodyDiv w:val="1"/>
      <w:marLeft w:val="0"/>
      <w:marRight w:val="0"/>
      <w:marTop w:val="0"/>
      <w:marBottom w:val="0"/>
      <w:divBdr>
        <w:top w:val="none" w:sz="0" w:space="0" w:color="auto"/>
        <w:left w:val="none" w:sz="0" w:space="0" w:color="auto"/>
        <w:bottom w:val="none" w:sz="0" w:space="0" w:color="auto"/>
        <w:right w:val="none" w:sz="0" w:space="0" w:color="auto"/>
      </w:divBdr>
    </w:div>
    <w:div w:id="987244037">
      <w:bodyDiv w:val="1"/>
      <w:marLeft w:val="0"/>
      <w:marRight w:val="0"/>
      <w:marTop w:val="0"/>
      <w:marBottom w:val="0"/>
      <w:divBdr>
        <w:top w:val="none" w:sz="0" w:space="0" w:color="auto"/>
        <w:left w:val="none" w:sz="0" w:space="0" w:color="auto"/>
        <w:bottom w:val="none" w:sz="0" w:space="0" w:color="auto"/>
        <w:right w:val="none" w:sz="0" w:space="0" w:color="auto"/>
      </w:divBdr>
    </w:div>
    <w:div w:id="988292738">
      <w:bodyDiv w:val="1"/>
      <w:marLeft w:val="0"/>
      <w:marRight w:val="0"/>
      <w:marTop w:val="0"/>
      <w:marBottom w:val="0"/>
      <w:divBdr>
        <w:top w:val="none" w:sz="0" w:space="0" w:color="auto"/>
        <w:left w:val="none" w:sz="0" w:space="0" w:color="auto"/>
        <w:bottom w:val="none" w:sz="0" w:space="0" w:color="auto"/>
        <w:right w:val="none" w:sz="0" w:space="0" w:color="auto"/>
      </w:divBdr>
    </w:div>
    <w:div w:id="989867091">
      <w:bodyDiv w:val="1"/>
      <w:marLeft w:val="0"/>
      <w:marRight w:val="0"/>
      <w:marTop w:val="0"/>
      <w:marBottom w:val="0"/>
      <w:divBdr>
        <w:top w:val="none" w:sz="0" w:space="0" w:color="auto"/>
        <w:left w:val="none" w:sz="0" w:space="0" w:color="auto"/>
        <w:bottom w:val="none" w:sz="0" w:space="0" w:color="auto"/>
        <w:right w:val="none" w:sz="0" w:space="0" w:color="auto"/>
      </w:divBdr>
    </w:div>
    <w:div w:id="1004089145">
      <w:bodyDiv w:val="1"/>
      <w:marLeft w:val="0"/>
      <w:marRight w:val="0"/>
      <w:marTop w:val="0"/>
      <w:marBottom w:val="0"/>
      <w:divBdr>
        <w:top w:val="none" w:sz="0" w:space="0" w:color="auto"/>
        <w:left w:val="none" w:sz="0" w:space="0" w:color="auto"/>
        <w:bottom w:val="none" w:sz="0" w:space="0" w:color="auto"/>
        <w:right w:val="none" w:sz="0" w:space="0" w:color="auto"/>
      </w:divBdr>
    </w:div>
    <w:div w:id="1012025638">
      <w:bodyDiv w:val="1"/>
      <w:marLeft w:val="0"/>
      <w:marRight w:val="0"/>
      <w:marTop w:val="0"/>
      <w:marBottom w:val="0"/>
      <w:divBdr>
        <w:top w:val="none" w:sz="0" w:space="0" w:color="auto"/>
        <w:left w:val="none" w:sz="0" w:space="0" w:color="auto"/>
        <w:bottom w:val="none" w:sz="0" w:space="0" w:color="auto"/>
        <w:right w:val="none" w:sz="0" w:space="0" w:color="auto"/>
      </w:divBdr>
    </w:div>
    <w:div w:id="1013268390">
      <w:bodyDiv w:val="1"/>
      <w:marLeft w:val="0"/>
      <w:marRight w:val="0"/>
      <w:marTop w:val="0"/>
      <w:marBottom w:val="0"/>
      <w:divBdr>
        <w:top w:val="none" w:sz="0" w:space="0" w:color="auto"/>
        <w:left w:val="none" w:sz="0" w:space="0" w:color="auto"/>
        <w:bottom w:val="none" w:sz="0" w:space="0" w:color="auto"/>
        <w:right w:val="none" w:sz="0" w:space="0" w:color="auto"/>
      </w:divBdr>
    </w:div>
    <w:div w:id="1058355366">
      <w:bodyDiv w:val="1"/>
      <w:marLeft w:val="0"/>
      <w:marRight w:val="0"/>
      <w:marTop w:val="0"/>
      <w:marBottom w:val="0"/>
      <w:divBdr>
        <w:top w:val="none" w:sz="0" w:space="0" w:color="auto"/>
        <w:left w:val="none" w:sz="0" w:space="0" w:color="auto"/>
        <w:bottom w:val="none" w:sz="0" w:space="0" w:color="auto"/>
        <w:right w:val="none" w:sz="0" w:space="0" w:color="auto"/>
      </w:divBdr>
    </w:div>
    <w:div w:id="1083185918">
      <w:bodyDiv w:val="1"/>
      <w:marLeft w:val="0"/>
      <w:marRight w:val="0"/>
      <w:marTop w:val="0"/>
      <w:marBottom w:val="0"/>
      <w:divBdr>
        <w:top w:val="none" w:sz="0" w:space="0" w:color="auto"/>
        <w:left w:val="none" w:sz="0" w:space="0" w:color="auto"/>
        <w:bottom w:val="none" w:sz="0" w:space="0" w:color="auto"/>
        <w:right w:val="none" w:sz="0" w:space="0" w:color="auto"/>
      </w:divBdr>
    </w:div>
    <w:div w:id="1086458046">
      <w:bodyDiv w:val="1"/>
      <w:marLeft w:val="0"/>
      <w:marRight w:val="0"/>
      <w:marTop w:val="0"/>
      <w:marBottom w:val="0"/>
      <w:divBdr>
        <w:top w:val="none" w:sz="0" w:space="0" w:color="auto"/>
        <w:left w:val="none" w:sz="0" w:space="0" w:color="auto"/>
        <w:bottom w:val="none" w:sz="0" w:space="0" w:color="auto"/>
        <w:right w:val="none" w:sz="0" w:space="0" w:color="auto"/>
      </w:divBdr>
    </w:div>
    <w:div w:id="1108817872">
      <w:bodyDiv w:val="1"/>
      <w:marLeft w:val="0"/>
      <w:marRight w:val="0"/>
      <w:marTop w:val="0"/>
      <w:marBottom w:val="0"/>
      <w:divBdr>
        <w:top w:val="none" w:sz="0" w:space="0" w:color="auto"/>
        <w:left w:val="none" w:sz="0" w:space="0" w:color="auto"/>
        <w:bottom w:val="none" w:sz="0" w:space="0" w:color="auto"/>
        <w:right w:val="none" w:sz="0" w:space="0" w:color="auto"/>
      </w:divBdr>
    </w:div>
    <w:div w:id="1125196365">
      <w:bodyDiv w:val="1"/>
      <w:marLeft w:val="0"/>
      <w:marRight w:val="0"/>
      <w:marTop w:val="0"/>
      <w:marBottom w:val="0"/>
      <w:divBdr>
        <w:top w:val="none" w:sz="0" w:space="0" w:color="auto"/>
        <w:left w:val="none" w:sz="0" w:space="0" w:color="auto"/>
        <w:bottom w:val="none" w:sz="0" w:space="0" w:color="auto"/>
        <w:right w:val="none" w:sz="0" w:space="0" w:color="auto"/>
      </w:divBdr>
    </w:div>
    <w:div w:id="1147818582">
      <w:bodyDiv w:val="1"/>
      <w:marLeft w:val="0"/>
      <w:marRight w:val="0"/>
      <w:marTop w:val="0"/>
      <w:marBottom w:val="0"/>
      <w:divBdr>
        <w:top w:val="none" w:sz="0" w:space="0" w:color="auto"/>
        <w:left w:val="none" w:sz="0" w:space="0" w:color="auto"/>
        <w:bottom w:val="none" w:sz="0" w:space="0" w:color="auto"/>
        <w:right w:val="none" w:sz="0" w:space="0" w:color="auto"/>
      </w:divBdr>
    </w:div>
    <w:div w:id="1152716003">
      <w:bodyDiv w:val="1"/>
      <w:marLeft w:val="0"/>
      <w:marRight w:val="0"/>
      <w:marTop w:val="0"/>
      <w:marBottom w:val="0"/>
      <w:divBdr>
        <w:top w:val="none" w:sz="0" w:space="0" w:color="auto"/>
        <w:left w:val="none" w:sz="0" w:space="0" w:color="auto"/>
        <w:bottom w:val="none" w:sz="0" w:space="0" w:color="auto"/>
        <w:right w:val="none" w:sz="0" w:space="0" w:color="auto"/>
      </w:divBdr>
    </w:div>
    <w:div w:id="1153253385">
      <w:bodyDiv w:val="1"/>
      <w:marLeft w:val="0"/>
      <w:marRight w:val="0"/>
      <w:marTop w:val="0"/>
      <w:marBottom w:val="0"/>
      <w:divBdr>
        <w:top w:val="none" w:sz="0" w:space="0" w:color="auto"/>
        <w:left w:val="none" w:sz="0" w:space="0" w:color="auto"/>
        <w:bottom w:val="none" w:sz="0" w:space="0" w:color="auto"/>
        <w:right w:val="none" w:sz="0" w:space="0" w:color="auto"/>
      </w:divBdr>
    </w:div>
    <w:div w:id="1180001584">
      <w:bodyDiv w:val="1"/>
      <w:marLeft w:val="0"/>
      <w:marRight w:val="0"/>
      <w:marTop w:val="0"/>
      <w:marBottom w:val="0"/>
      <w:divBdr>
        <w:top w:val="none" w:sz="0" w:space="0" w:color="auto"/>
        <w:left w:val="none" w:sz="0" w:space="0" w:color="auto"/>
        <w:bottom w:val="none" w:sz="0" w:space="0" w:color="auto"/>
        <w:right w:val="none" w:sz="0" w:space="0" w:color="auto"/>
      </w:divBdr>
    </w:div>
    <w:div w:id="1226643299">
      <w:bodyDiv w:val="1"/>
      <w:marLeft w:val="0"/>
      <w:marRight w:val="0"/>
      <w:marTop w:val="0"/>
      <w:marBottom w:val="0"/>
      <w:divBdr>
        <w:top w:val="none" w:sz="0" w:space="0" w:color="auto"/>
        <w:left w:val="none" w:sz="0" w:space="0" w:color="auto"/>
        <w:bottom w:val="none" w:sz="0" w:space="0" w:color="auto"/>
        <w:right w:val="none" w:sz="0" w:space="0" w:color="auto"/>
      </w:divBdr>
    </w:div>
    <w:div w:id="1255434123">
      <w:bodyDiv w:val="1"/>
      <w:marLeft w:val="0"/>
      <w:marRight w:val="0"/>
      <w:marTop w:val="0"/>
      <w:marBottom w:val="0"/>
      <w:divBdr>
        <w:top w:val="none" w:sz="0" w:space="0" w:color="auto"/>
        <w:left w:val="none" w:sz="0" w:space="0" w:color="auto"/>
        <w:bottom w:val="none" w:sz="0" w:space="0" w:color="auto"/>
        <w:right w:val="none" w:sz="0" w:space="0" w:color="auto"/>
      </w:divBdr>
    </w:div>
    <w:div w:id="1264220939">
      <w:bodyDiv w:val="1"/>
      <w:marLeft w:val="0"/>
      <w:marRight w:val="0"/>
      <w:marTop w:val="0"/>
      <w:marBottom w:val="0"/>
      <w:divBdr>
        <w:top w:val="none" w:sz="0" w:space="0" w:color="auto"/>
        <w:left w:val="none" w:sz="0" w:space="0" w:color="auto"/>
        <w:bottom w:val="none" w:sz="0" w:space="0" w:color="auto"/>
        <w:right w:val="none" w:sz="0" w:space="0" w:color="auto"/>
      </w:divBdr>
    </w:div>
    <w:div w:id="1290011663">
      <w:bodyDiv w:val="1"/>
      <w:marLeft w:val="0"/>
      <w:marRight w:val="0"/>
      <w:marTop w:val="0"/>
      <w:marBottom w:val="0"/>
      <w:divBdr>
        <w:top w:val="none" w:sz="0" w:space="0" w:color="auto"/>
        <w:left w:val="none" w:sz="0" w:space="0" w:color="auto"/>
        <w:bottom w:val="none" w:sz="0" w:space="0" w:color="auto"/>
        <w:right w:val="none" w:sz="0" w:space="0" w:color="auto"/>
      </w:divBdr>
    </w:div>
    <w:div w:id="1293365047">
      <w:bodyDiv w:val="1"/>
      <w:marLeft w:val="0"/>
      <w:marRight w:val="0"/>
      <w:marTop w:val="0"/>
      <w:marBottom w:val="0"/>
      <w:divBdr>
        <w:top w:val="none" w:sz="0" w:space="0" w:color="auto"/>
        <w:left w:val="none" w:sz="0" w:space="0" w:color="auto"/>
        <w:bottom w:val="none" w:sz="0" w:space="0" w:color="auto"/>
        <w:right w:val="none" w:sz="0" w:space="0" w:color="auto"/>
      </w:divBdr>
    </w:div>
    <w:div w:id="1300259072">
      <w:bodyDiv w:val="1"/>
      <w:marLeft w:val="0"/>
      <w:marRight w:val="0"/>
      <w:marTop w:val="0"/>
      <w:marBottom w:val="0"/>
      <w:divBdr>
        <w:top w:val="none" w:sz="0" w:space="0" w:color="auto"/>
        <w:left w:val="none" w:sz="0" w:space="0" w:color="auto"/>
        <w:bottom w:val="none" w:sz="0" w:space="0" w:color="auto"/>
        <w:right w:val="none" w:sz="0" w:space="0" w:color="auto"/>
      </w:divBdr>
    </w:div>
    <w:div w:id="1308633779">
      <w:bodyDiv w:val="1"/>
      <w:marLeft w:val="0"/>
      <w:marRight w:val="0"/>
      <w:marTop w:val="0"/>
      <w:marBottom w:val="0"/>
      <w:divBdr>
        <w:top w:val="none" w:sz="0" w:space="0" w:color="auto"/>
        <w:left w:val="none" w:sz="0" w:space="0" w:color="auto"/>
        <w:bottom w:val="none" w:sz="0" w:space="0" w:color="auto"/>
        <w:right w:val="none" w:sz="0" w:space="0" w:color="auto"/>
      </w:divBdr>
    </w:div>
    <w:div w:id="1309431368">
      <w:bodyDiv w:val="1"/>
      <w:marLeft w:val="0"/>
      <w:marRight w:val="0"/>
      <w:marTop w:val="0"/>
      <w:marBottom w:val="0"/>
      <w:divBdr>
        <w:top w:val="none" w:sz="0" w:space="0" w:color="auto"/>
        <w:left w:val="none" w:sz="0" w:space="0" w:color="auto"/>
        <w:bottom w:val="none" w:sz="0" w:space="0" w:color="auto"/>
        <w:right w:val="none" w:sz="0" w:space="0" w:color="auto"/>
      </w:divBdr>
    </w:div>
    <w:div w:id="1315602242">
      <w:bodyDiv w:val="1"/>
      <w:marLeft w:val="0"/>
      <w:marRight w:val="0"/>
      <w:marTop w:val="0"/>
      <w:marBottom w:val="0"/>
      <w:divBdr>
        <w:top w:val="none" w:sz="0" w:space="0" w:color="auto"/>
        <w:left w:val="none" w:sz="0" w:space="0" w:color="auto"/>
        <w:bottom w:val="none" w:sz="0" w:space="0" w:color="auto"/>
        <w:right w:val="none" w:sz="0" w:space="0" w:color="auto"/>
      </w:divBdr>
    </w:div>
    <w:div w:id="1323964896">
      <w:bodyDiv w:val="1"/>
      <w:marLeft w:val="0"/>
      <w:marRight w:val="0"/>
      <w:marTop w:val="0"/>
      <w:marBottom w:val="0"/>
      <w:divBdr>
        <w:top w:val="none" w:sz="0" w:space="0" w:color="auto"/>
        <w:left w:val="none" w:sz="0" w:space="0" w:color="auto"/>
        <w:bottom w:val="none" w:sz="0" w:space="0" w:color="auto"/>
        <w:right w:val="none" w:sz="0" w:space="0" w:color="auto"/>
      </w:divBdr>
    </w:div>
    <w:div w:id="1415277133">
      <w:bodyDiv w:val="1"/>
      <w:marLeft w:val="0"/>
      <w:marRight w:val="0"/>
      <w:marTop w:val="0"/>
      <w:marBottom w:val="0"/>
      <w:divBdr>
        <w:top w:val="none" w:sz="0" w:space="0" w:color="auto"/>
        <w:left w:val="none" w:sz="0" w:space="0" w:color="auto"/>
        <w:bottom w:val="none" w:sz="0" w:space="0" w:color="auto"/>
        <w:right w:val="none" w:sz="0" w:space="0" w:color="auto"/>
      </w:divBdr>
    </w:div>
    <w:div w:id="1472136350">
      <w:bodyDiv w:val="1"/>
      <w:marLeft w:val="0"/>
      <w:marRight w:val="0"/>
      <w:marTop w:val="0"/>
      <w:marBottom w:val="0"/>
      <w:divBdr>
        <w:top w:val="none" w:sz="0" w:space="0" w:color="auto"/>
        <w:left w:val="none" w:sz="0" w:space="0" w:color="auto"/>
        <w:bottom w:val="none" w:sz="0" w:space="0" w:color="auto"/>
        <w:right w:val="none" w:sz="0" w:space="0" w:color="auto"/>
      </w:divBdr>
    </w:div>
    <w:div w:id="1483237086">
      <w:bodyDiv w:val="1"/>
      <w:marLeft w:val="0"/>
      <w:marRight w:val="0"/>
      <w:marTop w:val="0"/>
      <w:marBottom w:val="0"/>
      <w:divBdr>
        <w:top w:val="none" w:sz="0" w:space="0" w:color="auto"/>
        <w:left w:val="none" w:sz="0" w:space="0" w:color="auto"/>
        <w:bottom w:val="none" w:sz="0" w:space="0" w:color="auto"/>
        <w:right w:val="none" w:sz="0" w:space="0" w:color="auto"/>
      </w:divBdr>
    </w:div>
    <w:div w:id="1486891248">
      <w:bodyDiv w:val="1"/>
      <w:marLeft w:val="0"/>
      <w:marRight w:val="0"/>
      <w:marTop w:val="0"/>
      <w:marBottom w:val="0"/>
      <w:divBdr>
        <w:top w:val="none" w:sz="0" w:space="0" w:color="auto"/>
        <w:left w:val="none" w:sz="0" w:space="0" w:color="auto"/>
        <w:bottom w:val="none" w:sz="0" w:space="0" w:color="auto"/>
        <w:right w:val="none" w:sz="0" w:space="0" w:color="auto"/>
      </w:divBdr>
    </w:div>
    <w:div w:id="1492407732">
      <w:bodyDiv w:val="1"/>
      <w:marLeft w:val="0"/>
      <w:marRight w:val="0"/>
      <w:marTop w:val="0"/>
      <w:marBottom w:val="0"/>
      <w:divBdr>
        <w:top w:val="none" w:sz="0" w:space="0" w:color="auto"/>
        <w:left w:val="none" w:sz="0" w:space="0" w:color="auto"/>
        <w:bottom w:val="none" w:sz="0" w:space="0" w:color="auto"/>
        <w:right w:val="none" w:sz="0" w:space="0" w:color="auto"/>
      </w:divBdr>
    </w:div>
    <w:div w:id="1497577461">
      <w:bodyDiv w:val="1"/>
      <w:marLeft w:val="0"/>
      <w:marRight w:val="0"/>
      <w:marTop w:val="0"/>
      <w:marBottom w:val="0"/>
      <w:divBdr>
        <w:top w:val="none" w:sz="0" w:space="0" w:color="auto"/>
        <w:left w:val="none" w:sz="0" w:space="0" w:color="auto"/>
        <w:bottom w:val="none" w:sz="0" w:space="0" w:color="auto"/>
        <w:right w:val="none" w:sz="0" w:space="0" w:color="auto"/>
      </w:divBdr>
    </w:div>
    <w:div w:id="1509559310">
      <w:bodyDiv w:val="1"/>
      <w:marLeft w:val="0"/>
      <w:marRight w:val="0"/>
      <w:marTop w:val="0"/>
      <w:marBottom w:val="0"/>
      <w:divBdr>
        <w:top w:val="none" w:sz="0" w:space="0" w:color="auto"/>
        <w:left w:val="none" w:sz="0" w:space="0" w:color="auto"/>
        <w:bottom w:val="none" w:sz="0" w:space="0" w:color="auto"/>
        <w:right w:val="none" w:sz="0" w:space="0" w:color="auto"/>
      </w:divBdr>
    </w:div>
    <w:div w:id="1533373126">
      <w:bodyDiv w:val="1"/>
      <w:marLeft w:val="0"/>
      <w:marRight w:val="0"/>
      <w:marTop w:val="0"/>
      <w:marBottom w:val="0"/>
      <w:divBdr>
        <w:top w:val="none" w:sz="0" w:space="0" w:color="auto"/>
        <w:left w:val="none" w:sz="0" w:space="0" w:color="auto"/>
        <w:bottom w:val="none" w:sz="0" w:space="0" w:color="auto"/>
        <w:right w:val="none" w:sz="0" w:space="0" w:color="auto"/>
      </w:divBdr>
    </w:div>
    <w:div w:id="1540127137">
      <w:bodyDiv w:val="1"/>
      <w:marLeft w:val="0"/>
      <w:marRight w:val="0"/>
      <w:marTop w:val="0"/>
      <w:marBottom w:val="0"/>
      <w:divBdr>
        <w:top w:val="none" w:sz="0" w:space="0" w:color="auto"/>
        <w:left w:val="none" w:sz="0" w:space="0" w:color="auto"/>
        <w:bottom w:val="none" w:sz="0" w:space="0" w:color="auto"/>
        <w:right w:val="none" w:sz="0" w:space="0" w:color="auto"/>
      </w:divBdr>
    </w:div>
    <w:div w:id="1550604551">
      <w:bodyDiv w:val="1"/>
      <w:marLeft w:val="0"/>
      <w:marRight w:val="0"/>
      <w:marTop w:val="0"/>
      <w:marBottom w:val="0"/>
      <w:divBdr>
        <w:top w:val="none" w:sz="0" w:space="0" w:color="auto"/>
        <w:left w:val="none" w:sz="0" w:space="0" w:color="auto"/>
        <w:bottom w:val="none" w:sz="0" w:space="0" w:color="auto"/>
        <w:right w:val="none" w:sz="0" w:space="0" w:color="auto"/>
      </w:divBdr>
    </w:div>
    <w:div w:id="1556088111">
      <w:bodyDiv w:val="1"/>
      <w:marLeft w:val="0"/>
      <w:marRight w:val="0"/>
      <w:marTop w:val="0"/>
      <w:marBottom w:val="0"/>
      <w:divBdr>
        <w:top w:val="none" w:sz="0" w:space="0" w:color="auto"/>
        <w:left w:val="none" w:sz="0" w:space="0" w:color="auto"/>
        <w:bottom w:val="none" w:sz="0" w:space="0" w:color="auto"/>
        <w:right w:val="none" w:sz="0" w:space="0" w:color="auto"/>
      </w:divBdr>
    </w:div>
    <w:div w:id="1608200196">
      <w:bodyDiv w:val="1"/>
      <w:marLeft w:val="0"/>
      <w:marRight w:val="0"/>
      <w:marTop w:val="0"/>
      <w:marBottom w:val="0"/>
      <w:divBdr>
        <w:top w:val="none" w:sz="0" w:space="0" w:color="auto"/>
        <w:left w:val="none" w:sz="0" w:space="0" w:color="auto"/>
        <w:bottom w:val="none" w:sz="0" w:space="0" w:color="auto"/>
        <w:right w:val="none" w:sz="0" w:space="0" w:color="auto"/>
      </w:divBdr>
    </w:div>
    <w:div w:id="1620405754">
      <w:bodyDiv w:val="1"/>
      <w:marLeft w:val="0"/>
      <w:marRight w:val="0"/>
      <w:marTop w:val="0"/>
      <w:marBottom w:val="0"/>
      <w:divBdr>
        <w:top w:val="none" w:sz="0" w:space="0" w:color="auto"/>
        <w:left w:val="none" w:sz="0" w:space="0" w:color="auto"/>
        <w:bottom w:val="none" w:sz="0" w:space="0" w:color="auto"/>
        <w:right w:val="none" w:sz="0" w:space="0" w:color="auto"/>
      </w:divBdr>
    </w:div>
    <w:div w:id="1628655134">
      <w:bodyDiv w:val="1"/>
      <w:marLeft w:val="0"/>
      <w:marRight w:val="0"/>
      <w:marTop w:val="0"/>
      <w:marBottom w:val="0"/>
      <w:divBdr>
        <w:top w:val="none" w:sz="0" w:space="0" w:color="auto"/>
        <w:left w:val="none" w:sz="0" w:space="0" w:color="auto"/>
        <w:bottom w:val="none" w:sz="0" w:space="0" w:color="auto"/>
        <w:right w:val="none" w:sz="0" w:space="0" w:color="auto"/>
      </w:divBdr>
    </w:div>
    <w:div w:id="1652634376">
      <w:bodyDiv w:val="1"/>
      <w:marLeft w:val="0"/>
      <w:marRight w:val="0"/>
      <w:marTop w:val="0"/>
      <w:marBottom w:val="0"/>
      <w:divBdr>
        <w:top w:val="none" w:sz="0" w:space="0" w:color="auto"/>
        <w:left w:val="none" w:sz="0" w:space="0" w:color="auto"/>
        <w:bottom w:val="none" w:sz="0" w:space="0" w:color="auto"/>
        <w:right w:val="none" w:sz="0" w:space="0" w:color="auto"/>
      </w:divBdr>
    </w:div>
    <w:div w:id="1668510033">
      <w:bodyDiv w:val="1"/>
      <w:marLeft w:val="0"/>
      <w:marRight w:val="0"/>
      <w:marTop w:val="0"/>
      <w:marBottom w:val="0"/>
      <w:divBdr>
        <w:top w:val="none" w:sz="0" w:space="0" w:color="auto"/>
        <w:left w:val="none" w:sz="0" w:space="0" w:color="auto"/>
        <w:bottom w:val="none" w:sz="0" w:space="0" w:color="auto"/>
        <w:right w:val="none" w:sz="0" w:space="0" w:color="auto"/>
      </w:divBdr>
    </w:div>
    <w:div w:id="1668901932">
      <w:bodyDiv w:val="1"/>
      <w:marLeft w:val="0"/>
      <w:marRight w:val="0"/>
      <w:marTop w:val="0"/>
      <w:marBottom w:val="0"/>
      <w:divBdr>
        <w:top w:val="none" w:sz="0" w:space="0" w:color="auto"/>
        <w:left w:val="none" w:sz="0" w:space="0" w:color="auto"/>
        <w:bottom w:val="none" w:sz="0" w:space="0" w:color="auto"/>
        <w:right w:val="none" w:sz="0" w:space="0" w:color="auto"/>
      </w:divBdr>
    </w:div>
    <w:div w:id="1677463544">
      <w:bodyDiv w:val="1"/>
      <w:marLeft w:val="0"/>
      <w:marRight w:val="0"/>
      <w:marTop w:val="0"/>
      <w:marBottom w:val="0"/>
      <w:divBdr>
        <w:top w:val="none" w:sz="0" w:space="0" w:color="auto"/>
        <w:left w:val="none" w:sz="0" w:space="0" w:color="auto"/>
        <w:bottom w:val="none" w:sz="0" w:space="0" w:color="auto"/>
        <w:right w:val="none" w:sz="0" w:space="0" w:color="auto"/>
      </w:divBdr>
    </w:div>
    <w:div w:id="1732731146">
      <w:bodyDiv w:val="1"/>
      <w:marLeft w:val="0"/>
      <w:marRight w:val="0"/>
      <w:marTop w:val="0"/>
      <w:marBottom w:val="0"/>
      <w:divBdr>
        <w:top w:val="none" w:sz="0" w:space="0" w:color="auto"/>
        <w:left w:val="none" w:sz="0" w:space="0" w:color="auto"/>
        <w:bottom w:val="none" w:sz="0" w:space="0" w:color="auto"/>
        <w:right w:val="none" w:sz="0" w:space="0" w:color="auto"/>
      </w:divBdr>
    </w:div>
    <w:div w:id="1736926832">
      <w:bodyDiv w:val="1"/>
      <w:marLeft w:val="0"/>
      <w:marRight w:val="0"/>
      <w:marTop w:val="0"/>
      <w:marBottom w:val="0"/>
      <w:divBdr>
        <w:top w:val="none" w:sz="0" w:space="0" w:color="auto"/>
        <w:left w:val="none" w:sz="0" w:space="0" w:color="auto"/>
        <w:bottom w:val="none" w:sz="0" w:space="0" w:color="auto"/>
        <w:right w:val="none" w:sz="0" w:space="0" w:color="auto"/>
      </w:divBdr>
    </w:div>
    <w:div w:id="1738092052">
      <w:bodyDiv w:val="1"/>
      <w:marLeft w:val="0"/>
      <w:marRight w:val="0"/>
      <w:marTop w:val="0"/>
      <w:marBottom w:val="0"/>
      <w:divBdr>
        <w:top w:val="none" w:sz="0" w:space="0" w:color="auto"/>
        <w:left w:val="none" w:sz="0" w:space="0" w:color="auto"/>
        <w:bottom w:val="none" w:sz="0" w:space="0" w:color="auto"/>
        <w:right w:val="none" w:sz="0" w:space="0" w:color="auto"/>
      </w:divBdr>
    </w:div>
    <w:div w:id="1750346666">
      <w:bodyDiv w:val="1"/>
      <w:marLeft w:val="0"/>
      <w:marRight w:val="0"/>
      <w:marTop w:val="0"/>
      <w:marBottom w:val="0"/>
      <w:divBdr>
        <w:top w:val="none" w:sz="0" w:space="0" w:color="auto"/>
        <w:left w:val="none" w:sz="0" w:space="0" w:color="auto"/>
        <w:bottom w:val="none" w:sz="0" w:space="0" w:color="auto"/>
        <w:right w:val="none" w:sz="0" w:space="0" w:color="auto"/>
      </w:divBdr>
    </w:div>
    <w:div w:id="1750419833">
      <w:bodyDiv w:val="1"/>
      <w:marLeft w:val="0"/>
      <w:marRight w:val="0"/>
      <w:marTop w:val="0"/>
      <w:marBottom w:val="0"/>
      <w:divBdr>
        <w:top w:val="none" w:sz="0" w:space="0" w:color="auto"/>
        <w:left w:val="none" w:sz="0" w:space="0" w:color="auto"/>
        <w:bottom w:val="none" w:sz="0" w:space="0" w:color="auto"/>
        <w:right w:val="none" w:sz="0" w:space="0" w:color="auto"/>
      </w:divBdr>
    </w:div>
    <w:div w:id="1751001252">
      <w:bodyDiv w:val="1"/>
      <w:marLeft w:val="0"/>
      <w:marRight w:val="0"/>
      <w:marTop w:val="0"/>
      <w:marBottom w:val="0"/>
      <w:divBdr>
        <w:top w:val="none" w:sz="0" w:space="0" w:color="auto"/>
        <w:left w:val="none" w:sz="0" w:space="0" w:color="auto"/>
        <w:bottom w:val="none" w:sz="0" w:space="0" w:color="auto"/>
        <w:right w:val="none" w:sz="0" w:space="0" w:color="auto"/>
      </w:divBdr>
    </w:div>
    <w:div w:id="1759789376">
      <w:bodyDiv w:val="1"/>
      <w:marLeft w:val="0"/>
      <w:marRight w:val="0"/>
      <w:marTop w:val="0"/>
      <w:marBottom w:val="0"/>
      <w:divBdr>
        <w:top w:val="none" w:sz="0" w:space="0" w:color="auto"/>
        <w:left w:val="none" w:sz="0" w:space="0" w:color="auto"/>
        <w:bottom w:val="none" w:sz="0" w:space="0" w:color="auto"/>
        <w:right w:val="none" w:sz="0" w:space="0" w:color="auto"/>
      </w:divBdr>
    </w:div>
    <w:div w:id="1781996288">
      <w:bodyDiv w:val="1"/>
      <w:marLeft w:val="0"/>
      <w:marRight w:val="0"/>
      <w:marTop w:val="0"/>
      <w:marBottom w:val="0"/>
      <w:divBdr>
        <w:top w:val="none" w:sz="0" w:space="0" w:color="auto"/>
        <w:left w:val="none" w:sz="0" w:space="0" w:color="auto"/>
        <w:bottom w:val="none" w:sz="0" w:space="0" w:color="auto"/>
        <w:right w:val="none" w:sz="0" w:space="0" w:color="auto"/>
      </w:divBdr>
    </w:div>
    <w:div w:id="1783260861">
      <w:bodyDiv w:val="1"/>
      <w:marLeft w:val="0"/>
      <w:marRight w:val="0"/>
      <w:marTop w:val="0"/>
      <w:marBottom w:val="0"/>
      <w:divBdr>
        <w:top w:val="none" w:sz="0" w:space="0" w:color="auto"/>
        <w:left w:val="none" w:sz="0" w:space="0" w:color="auto"/>
        <w:bottom w:val="none" w:sz="0" w:space="0" w:color="auto"/>
        <w:right w:val="none" w:sz="0" w:space="0" w:color="auto"/>
      </w:divBdr>
    </w:div>
    <w:div w:id="1791315038">
      <w:bodyDiv w:val="1"/>
      <w:marLeft w:val="0"/>
      <w:marRight w:val="0"/>
      <w:marTop w:val="0"/>
      <w:marBottom w:val="0"/>
      <w:divBdr>
        <w:top w:val="none" w:sz="0" w:space="0" w:color="auto"/>
        <w:left w:val="none" w:sz="0" w:space="0" w:color="auto"/>
        <w:bottom w:val="none" w:sz="0" w:space="0" w:color="auto"/>
        <w:right w:val="none" w:sz="0" w:space="0" w:color="auto"/>
      </w:divBdr>
    </w:div>
    <w:div w:id="1791433181">
      <w:bodyDiv w:val="1"/>
      <w:marLeft w:val="0"/>
      <w:marRight w:val="0"/>
      <w:marTop w:val="0"/>
      <w:marBottom w:val="0"/>
      <w:divBdr>
        <w:top w:val="none" w:sz="0" w:space="0" w:color="auto"/>
        <w:left w:val="none" w:sz="0" w:space="0" w:color="auto"/>
        <w:bottom w:val="none" w:sz="0" w:space="0" w:color="auto"/>
        <w:right w:val="none" w:sz="0" w:space="0" w:color="auto"/>
      </w:divBdr>
    </w:div>
    <w:div w:id="1836919080">
      <w:bodyDiv w:val="1"/>
      <w:marLeft w:val="0"/>
      <w:marRight w:val="0"/>
      <w:marTop w:val="0"/>
      <w:marBottom w:val="0"/>
      <w:divBdr>
        <w:top w:val="none" w:sz="0" w:space="0" w:color="auto"/>
        <w:left w:val="none" w:sz="0" w:space="0" w:color="auto"/>
        <w:bottom w:val="none" w:sz="0" w:space="0" w:color="auto"/>
        <w:right w:val="none" w:sz="0" w:space="0" w:color="auto"/>
      </w:divBdr>
    </w:div>
    <w:div w:id="1863392931">
      <w:bodyDiv w:val="1"/>
      <w:marLeft w:val="0"/>
      <w:marRight w:val="0"/>
      <w:marTop w:val="0"/>
      <w:marBottom w:val="0"/>
      <w:divBdr>
        <w:top w:val="none" w:sz="0" w:space="0" w:color="auto"/>
        <w:left w:val="none" w:sz="0" w:space="0" w:color="auto"/>
        <w:bottom w:val="none" w:sz="0" w:space="0" w:color="auto"/>
        <w:right w:val="none" w:sz="0" w:space="0" w:color="auto"/>
      </w:divBdr>
    </w:div>
    <w:div w:id="1902599807">
      <w:bodyDiv w:val="1"/>
      <w:marLeft w:val="0"/>
      <w:marRight w:val="0"/>
      <w:marTop w:val="0"/>
      <w:marBottom w:val="0"/>
      <w:divBdr>
        <w:top w:val="none" w:sz="0" w:space="0" w:color="auto"/>
        <w:left w:val="none" w:sz="0" w:space="0" w:color="auto"/>
        <w:bottom w:val="none" w:sz="0" w:space="0" w:color="auto"/>
        <w:right w:val="none" w:sz="0" w:space="0" w:color="auto"/>
      </w:divBdr>
    </w:div>
    <w:div w:id="1925143609">
      <w:bodyDiv w:val="1"/>
      <w:marLeft w:val="0"/>
      <w:marRight w:val="0"/>
      <w:marTop w:val="0"/>
      <w:marBottom w:val="0"/>
      <w:divBdr>
        <w:top w:val="none" w:sz="0" w:space="0" w:color="auto"/>
        <w:left w:val="none" w:sz="0" w:space="0" w:color="auto"/>
        <w:bottom w:val="none" w:sz="0" w:space="0" w:color="auto"/>
        <w:right w:val="none" w:sz="0" w:space="0" w:color="auto"/>
      </w:divBdr>
    </w:div>
    <w:div w:id="1939288249">
      <w:bodyDiv w:val="1"/>
      <w:marLeft w:val="0"/>
      <w:marRight w:val="0"/>
      <w:marTop w:val="0"/>
      <w:marBottom w:val="0"/>
      <w:divBdr>
        <w:top w:val="none" w:sz="0" w:space="0" w:color="auto"/>
        <w:left w:val="none" w:sz="0" w:space="0" w:color="auto"/>
        <w:bottom w:val="none" w:sz="0" w:space="0" w:color="auto"/>
        <w:right w:val="none" w:sz="0" w:space="0" w:color="auto"/>
      </w:divBdr>
    </w:div>
    <w:div w:id="1950430713">
      <w:bodyDiv w:val="1"/>
      <w:marLeft w:val="0"/>
      <w:marRight w:val="0"/>
      <w:marTop w:val="0"/>
      <w:marBottom w:val="0"/>
      <w:divBdr>
        <w:top w:val="none" w:sz="0" w:space="0" w:color="auto"/>
        <w:left w:val="none" w:sz="0" w:space="0" w:color="auto"/>
        <w:bottom w:val="none" w:sz="0" w:space="0" w:color="auto"/>
        <w:right w:val="none" w:sz="0" w:space="0" w:color="auto"/>
      </w:divBdr>
    </w:div>
    <w:div w:id="1952928905">
      <w:bodyDiv w:val="1"/>
      <w:marLeft w:val="0"/>
      <w:marRight w:val="0"/>
      <w:marTop w:val="0"/>
      <w:marBottom w:val="0"/>
      <w:divBdr>
        <w:top w:val="none" w:sz="0" w:space="0" w:color="auto"/>
        <w:left w:val="none" w:sz="0" w:space="0" w:color="auto"/>
        <w:bottom w:val="none" w:sz="0" w:space="0" w:color="auto"/>
        <w:right w:val="none" w:sz="0" w:space="0" w:color="auto"/>
      </w:divBdr>
    </w:div>
    <w:div w:id="1963726306">
      <w:bodyDiv w:val="1"/>
      <w:marLeft w:val="0"/>
      <w:marRight w:val="0"/>
      <w:marTop w:val="0"/>
      <w:marBottom w:val="0"/>
      <w:divBdr>
        <w:top w:val="none" w:sz="0" w:space="0" w:color="auto"/>
        <w:left w:val="none" w:sz="0" w:space="0" w:color="auto"/>
        <w:bottom w:val="none" w:sz="0" w:space="0" w:color="auto"/>
        <w:right w:val="none" w:sz="0" w:space="0" w:color="auto"/>
      </w:divBdr>
    </w:div>
    <w:div w:id="1983386839">
      <w:bodyDiv w:val="1"/>
      <w:marLeft w:val="0"/>
      <w:marRight w:val="0"/>
      <w:marTop w:val="0"/>
      <w:marBottom w:val="0"/>
      <w:divBdr>
        <w:top w:val="none" w:sz="0" w:space="0" w:color="auto"/>
        <w:left w:val="none" w:sz="0" w:space="0" w:color="auto"/>
        <w:bottom w:val="none" w:sz="0" w:space="0" w:color="auto"/>
        <w:right w:val="none" w:sz="0" w:space="0" w:color="auto"/>
      </w:divBdr>
    </w:div>
    <w:div w:id="1991471914">
      <w:bodyDiv w:val="1"/>
      <w:marLeft w:val="0"/>
      <w:marRight w:val="0"/>
      <w:marTop w:val="0"/>
      <w:marBottom w:val="0"/>
      <w:divBdr>
        <w:top w:val="none" w:sz="0" w:space="0" w:color="auto"/>
        <w:left w:val="none" w:sz="0" w:space="0" w:color="auto"/>
        <w:bottom w:val="none" w:sz="0" w:space="0" w:color="auto"/>
        <w:right w:val="none" w:sz="0" w:space="0" w:color="auto"/>
      </w:divBdr>
    </w:div>
    <w:div w:id="1993676814">
      <w:bodyDiv w:val="1"/>
      <w:marLeft w:val="0"/>
      <w:marRight w:val="0"/>
      <w:marTop w:val="0"/>
      <w:marBottom w:val="0"/>
      <w:divBdr>
        <w:top w:val="none" w:sz="0" w:space="0" w:color="auto"/>
        <w:left w:val="none" w:sz="0" w:space="0" w:color="auto"/>
        <w:bottom w:val="none" w:sz="0" w:space="0" w:color="auto"/>
        <w:right w:val="none" w:sz="0" w:space="0" w:color="auto"/>
      </w:divBdr>
    </w:div>
    <w:div w:id="2032291269">
      <w:bodyDiv w:val="1"/>
      <w:marLeft w:val="0"/>
      <w:marRight w:val="0"/>
      <w:marTop w:val="0"/>
      <w:marBottom w:val="0"/>
      <w:divBdr>
        <w:top w:val="none" w:sz="0" w:space="0" w:color="auto"/>
        <w:left w:val="none" w:sz="0" w:space="0" w:color="auto"/>
        <w:bottom w:val="none" w:sz="0" w:space="0" w:color="auto"/>
        <w:right w:val="none" w:sz="0" w:space="0" w:color="auto"/>
      </w:divBdr>
    </w:div>
    <w:div w:id="2047171007">
      <w:bodyDiv w:val="1"/>
      <w:marLeft w:val="0"/>
      <w:marRight w:val="0"/>
      <w:marTop w:val="0"/>
      <w:marBottom w:val="0"/>
      <w:divBdr>
        <w:top w:val="none" w:sz="0" w:space="0" w:color="auto"/>
        <w:left w:val="none" w:sz="0" w:space="0" w:color="auto"/>
        <w:bottom w:val="none" w:sz="0" w:space="0" w:color="auto"/>
        <w:right w:val="none" w:sz="0" w:space="0" w:color="auto"/>
      </w:divBdr>
    </w:div>
    <w:div w:id="2056615606">
      <w:bodyDiv w:val="1"/>
      <w:marLeft w:val="0"/>
      <w:marRight w:val="0"/>
      <w:marTop w:val="0"/>
      <w:marBottom w:val="0"/>
      <w:divBdr>
        <w:top w:val="none" w:sz="0" w:space="0" w:color="auto"/>
        <w:left w:val="none" w:sz="0" w:space="0" w:color="auto"/>
        <w:bottom w:val="none" w:sz="0" w:space="0" w:color="auto"/>
        <w:right w:val="none" w:sz="0" w:space="0" w:color="auto"/>
      </w:divBdr>
    </w:div>
    <w:div w:id="2086879869">
      <w:bodyDiv w:val="1"/>
      <w:marLeft w:val="0"/>
      <w:marRight w:val="0"/>
      <w:marTop w:val="0"/>
      <w:marBottom w:val="0"/>
      <w:divBdr>
        <w:top w:val="none" w:sz="0" w:space="0" w:color="auto"/>
        <w:left w:val="none" w:sz="0" w:space="0" w:color="auto"/>
        <w:bottom w:val="none" w:sz="0" w:space="0" w:color="auto"/>
        <w:right w:val="none" w:sz="0" w:space="0" w:color="auto"/>
      </w:divBdr>
    </w:div>
    <w:div w:id="2120559861">
      <w:bodyDiv w:val="1"/>
      <w:marLeft w:val="0"/>
      <w:marRight w:val="0"/>
      <w:marTop w:val="0"/>
      <w:marBottom w:val="0"/>
      <w:divBdr>
        <w:top w:val="none" w:sz="0" w:space="0" w:color="auto"/>
        <w:left w:val="none" w:sz="0" w:space="0" w:color="auto"/>
        <w:bottom w:val="none" w:sz="0" w:space="0" w:color="auto"/>
        <w:right w:val="none" w:sz="0" w:space="0" w:color="auto"/>
      </w:divBdr>
    </w:div>
    <w:div w:id="2137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1927" TargetMode="External"/><Relationship Id="rId13" Type="http://schemas.openxmlformats.org/officeDocument/2006/relationships/hyperlink" Target="https://ka.wikipedia.org/wiki/%E1%83%93%E1%83%90%E1%83%A6%E1%83%94%E1%83%A1%E1%83%A2%E1%83%90%E1%83%9C%E1%83%98" TargetMode="External"/><Relationship Id="rId18" Type="http://schemas.openxmlformats.org/officeDocument/2006/relationships/hyperlink" Target="https://ka.wikipedia.org/wiki/%E1%83%96%E1%83%90%E1%83%A4%E1%83%AE%E1%83%A3%E1%83%9A%E1%83%98" TargetMode="External"/><Relationship Id="rId26" Type="http://schemas.openxmlformats.org/officeDocument/2006/relationships/hyperlink" Target="https://ka.wikipedia.org/wiki/%E1%83%A1%E1%83%98%E1%83%A6%E1%83%9C%E1%83%90%E1%83%A6%E1%83%98%E1%83%A1_%E1%83%9B%E1%83%A3%E1%83%9C%E1%83%98%E1%83%AA%E1%83%98%E1%83%9E%E1%83%90%E1%83%9A%E1%83%98%E1%83%A2%E1%83%94%E1%83%A2%E1%83%98" TargetMode="External"/><Relationship Id="rId3" Type="http://schemas.openxmlformats.org/officeDocument/2006/relationships/styles" Target="styles.xml"/><Relationship Id="rId21" Type="http://schemas.openxmlformats.org/officeDocument/2006/relationships/hyperlink" Target="https://ka.wikipedia.org/wiki/%E1%83%B0%E1%83%90%E1%83%95%E1%83%9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a.wikipedia.org/wiki/%E1%83%A7%E1%83%95%E1%83%90%E1%83%A0%E1%83%9A%E1%83%98%E1%83%A1_%E1%83%9B%E1%83%A3%E1%83%9C%E1%83%98%E1%83%AA%E1%83%98%E1%83%9E%E1%83%90%E1%83%9A%E1%83%98%E1%83%A2%E1%83%94%E1%83%A2%E1%83%98" TargetMode="External"/><Relationship Id="rId17" Type="http://schemas.openxmlformats.org/officeDocument/2006/relationships/hyperlink" Target="https://ka.wikipedia.org/wiki/%E1%83%96%E1%83%90%E1%83%9B%E1%83%97%E1%83%90%E1%83%A0%E1%83%98" TargetMode="External"/><Relationship Id="rId25" Type="http://schemas.openxmlformats.org/officeDocument/2006/relationships/hyperlink" Target="https://ka.wikipedia.org/wiki/%E1%83%92%E1%83%A3%E1%83%A0%E1%83%AF%E1%83%90%E1%83%90%E1%83%9C%E1%83%98%E1%83%A1_%E1%83%9B%E1%83%A3%E1%83%9C%E1%83%98%E1%83%AA%E1%83%98%E1%83%9E%E1%83%90%E1%83%9A%E1%83%98%E1%83%A2%E1%83%94%E1%83%A2%E1%83%98" TargetMode="External"/><Relationship Id="rId33" Type="http://schemas.openxmlformats.org/officeDocument/2006/relationships/hyperlink" Target="https://ka.wikipedia.org/wiki/%E1%83%A1%E1%83%9D%E1%83%A4%E1%83%94%E1%83%9A%E1%83%98" TargetMode="External"/><Relationship Id="rId2" Type="http://schemas.openxmlformats.org/officeDocument/2006/relationships/numbering" Target="numbering.xml"/><Relationship Id="rId16" Type="http://schemas.openxmlformats.org/officeDocument/2006/relationships/hyperlink" Target="https://ka.wikipedia.org/wiki/%E1%83%A2%E1%83%A7%E1%83%94" TargetMode="External"/><Relationship Id="rId20" Type="http://schemas.openxmlformats.org/officeDocument/2006/relationships/hyperlink" Target="https://ka.wikipedia.org/wiki/%E1%83%92%E1%83%95%E1%83%90%E1%83%9A%E1%83%95%E1%83%90" TargetMode="External"/><Relationship Id="rId29" Type="http://schemas.openxmlformats.org/officeDocument/2006/relationships/hyperlink" Target="https://ka.wikipedia.org/wiki/%E1%83%9A%E1%83%90%E1%83%92%E1%83%9D%E1%83%93%E1%83%94%E1%83%AE%E1%83%98%E1%83%A1%E1%83%AC%E1%83%A7%E1%83%90%E1%83%9A%E1%8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0%E1%83%96%E1%83%94%E1%83%A0%E1%83%91%E1%83%90%E1%83%98%E1%83%AF%E1%83%90%E1%83%9C%E1%83%98%E1%83%A1_%E1%83%A0%E1%83%94%E1%83%A1%E1%83%9E%E1%83%A3%E1%83%91%E1%83%9A%E1%83%98%E1%83%99%E1%83%90" TargetMode="External"/><Relationship Id="rId24" Type="http://schemas.openxmlformats.org/officeDocument/2006/relationships/hyperlink" Target="https://ka.wikipedia.org/wiki/%E1%83%90%E1%83%9A%E1%83%90%E1%83%96%E1%83%90%E1%83%9C%E1%83%98" TargetMode="External"/><Relationship Id="rId32" Type="http://schemas.openxmlformats.org/officeDocument/2006/relationships/hyperlink" Target="https://ka.wikipedia.org/wiki/%E1%83%A5%E1%83%90%E1%83%9A%E1%83%90%E1%83%A5%E1%83%98" TargetMode="External"/><Relationship Id="rId5" Type="http://schemas.openxmlformats.org/officeDocument/2006/relationships/webSettings" Target="webSettings.xml"/><Relationship Id="rId15"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3" Type="http://schemas.openxmlformats.org/officeDocument/2006/relationships/hyperlink" Target="https://ka.wikipedia.org/wiki/%E1%83%96%E1%83%90%E1%83%A4%E1%83%AE%E1%83%A3%E1%83%9A%E1%83%98" TargetMode="External"/><Relationship Id="rId28" Type="http://schemas.openxmlformats.org/officeDocument/2006/relationships/hyperlink" Target="https://ka.wikipedia.org/wiki/%E1%83%9B%E1%83%90%E1%83%AC%E1%83%98%E1%83%9B%E1%83%98%E1%83%A1%E1%83%AC%E1%83%A7%E1%83%90%E1%83%9A%E1%83%98" TargetMode="External"/><Relationship Id="rId10" Type="http://schemas.openxmlformats.org/officeDocument/2006/relationships/hyperlink" Target="https://ka.wikipedia.org/wiki/1930" TargetMode="External"/><Relationship Id="rId19" Type="http://schemas.openxmlformats.org/officeDocument/2006/relationships/hyperlink" Target="https://ka.wikipedia.org/wiki/%E1%83%A1%E1%83%94%E1%83%A2%E1%83%A7%E1%83%95%E1%83%90" TargetMode="External"/><Relationship Id="rId31" Type="http://schemas.openxmlformats.org/officeDocument/2006/relationships/hyperlink" Target="https://ka.wikipedia.org/wiki/%E1%83%90%E1%83%A4%E1%83%94%E1%83%9C%E1%83%98%E1%83%A1%E1%83%AE%E1%83%94%E1%83%95%E1%83%98" TargetMode="External"/><Relationship Id="rId4" Type="http://schemas.openxmlformats.org/officeDocument/2006/relationships/settings" Target="settings.xml"/><Relationship Id="rId9" Type="http://schemas.openxmlformats.org/officeDocument/2006/relationships/hyperlink" Target="https://ka.wikipedia.org/wiki/%E1%83%A1%E1%83%98%E1%83%A6%E1%83%9C%E1%83%90%E1%83%A6%E1%83%98%E1%83%A1_%E1%83%9B%E1%83%90%E1%83%96%E1%83%A0%E1%83%90" TargetMode="External"/><Relationship Id="rId14" Type="http://schemas.openxmlformats.org/officeDocument/2006/relationships/hyperlink" Target="https://ka.wikipedia.org/wiki/%E1%83%A1%E1%83%98%E1%83%A6%E1%83%9C%E1%83%90%E1%83%A6%E1%83%98%E1%83%A1_%E1%83%9B%E1%83%A3%E1%83%9C%E1%83%98%E1%83%AA%E1%83%98%E1%83%9E%E1%83%90%E1%83%9A%E1%83%98%E1%83%A2%E1%83%94%E1%83%A2%E1%83%98" TargetMode="External"/><Relationship Id="rId22" Type="http://schemas.openxmlformats.org/officeDocument/2006/relationships/hyperlink" Target="https://ka.wikipedia.org/wiki/%E1%83%96%E1%83%90%E1%83%9B%E1%83%97%E1%83%90%E1%83%A0%E1%83%98" TargetMode="External"/><Relationship Id="rId27" Type="http://schemas.openxmlformats.org/officeDocument/2006/relationships/hyperlink" Target="https://ka.wikipedia.org/wiki/%E1%83%99%E1%83%90%E1%83%91%E1%83%90%E1%83%9A%E1%83%98" TargetMode="External"/><Relationship Id="rId30" Type="http://schemas.openxmlformats.org/officeDocument/2006/relationships/hyperlink" Target="https://ka.wikipedia.org/wiki/%E1%83%90%E1%83%A0%E1%83%94%E1%83%A8%E1%83%9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EB86-9833-4BA7-BD58-FF4F2C30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105</Pages>
  <Words>22271</Words>
  <Characters>126950</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Tbilisi Municipality</Company>
  <LinksUpToDate>false</LinksUpToDate>
  <CharactersWithSpaces>148924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m.grdzelidze</dc:creator>
  <cp:lastModifiedBy>Giorgi Mangoshvili</cp:lastModifiedBy>
  <cp:revision>43</cp:revision>
  <cp:lastPrinted>2016-11-21T05:57:00Z</cp:lastPrinted>
  <dcterms:created xsi:type="dcterms:W3CDTF">2017-11-12T21:21:00Z</dcterms:created>
  <dcterms:modified xsi:type="dcterms:W3CDTF">2018-12-10T19:24:00Z</dcterms:modified>
</cp:coreProperties>
</file>