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F22384" w:rsidRDefault="0031697D" w:rsidP="00832A8B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832A8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F5495A" w:rsidRDefault="0031697D" w:rsidP="0082096C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75624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ლაგოდეხი, 26 მაისის ქ</w:t>
            </w:r>
            <w:r w:rsidR="00026B0B">
              <w:rPr>
                <w:rFonts w:ascii="Sylfaen" w:hAnsi="Sylfaen"/>
                <w:lang w:val="ka-GE"/>
              </w:rPr>
              <w:t>უჩა</w:t>
            </w:r>
            <w:r w:rsidR="00A819B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82096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31697D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164156" w:rsidRDefault="00CB2F57" w:rsidP="0082096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CB2F57">
              <w:rPr>
                <w:rFonts w:ascii="Sylfaen" w:hAnsi="Sylfaen"/>
                <w:lang w:val="ka-GE"/>
              </w:rPr>
              <w:t>განათლების, კულტურის,  სპორტისა და ახალგაზრდულ საკითხთა სამსახური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31697D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E64FDB" w:rsidRDefault="0031697D" w:rsidP="0082096C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31697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697D" w:rsidRPr="002A7662" w:rsidRDefault="0031697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31697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97D" w:rsidRPr="002A7662" w:rsidRDefault="0031697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CB2F57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CB2F57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განათლები საკითხებში</w:t>
            </w:r>
          </w:p>
        </w:tc>
      </w:tr>
      <w:tr w:rsidR="0031697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763CFD" w:rsidRDefault="0031697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763CFD" w:rsidRDefault="0031697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763CFD" w:rsidRDefault="0031697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31697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31697D" w:rsidRDefault="0031697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31697D" w:rsidRDefault="00CB2F5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  <w:r w:rsidR="0031697D"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234FB3" w:rsidP="00CB2F5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74676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2" style="position:absolute;z-index:251669504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3" style="position:absolute;z-index:251670528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31697D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31697D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E64FDB" w:rsidRDefault="0031697D" w:rsidP="0082096C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31697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82096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31697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6A035B" w:rsidRDefault="0031697D" w:rsidP="0082096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31697D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97D" w:rsidRPr="002A7662" w:rsidRDefault="0031697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82096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უფროსი სპეციალისტი</w:t>
            </w:r>
          </w:p>
        </w:tc>
      </w:tr>
      <w:tr w:rsidR="0031697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23232B" w:rsidP="0082096C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23232B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საათამდე, საქართველოს შრომის კოდექსით გათვალისწინებული უქმე დღეების გარდა</w:t>
            </w:r>
          </w:p>
        </w:tc>
      </w:tr>
      <w:tr w:rsidR="0031697D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697D" w:rsidRPr="002A7662" w:rsidRDefault="0031697D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321B58" w:rsidRDefault="006F26DA" w:rsidP="0074676D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  <w:r w:rsidR="0074676D">
              <w:rPr>
                <w:rFonts w:ascii="Sylfaen" w:hAnsi="Sylfaen"/>
                <w:sz w:val="22"/>
                <w:szCs w:val="22"/>
                <w:lang w:val="ka-GE"/>
              </w:rPr>
              <w:t>210</w:t>
            </w:r>
            <w:r w:rsidR="00CB2F5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1697D" w:rsidRPr="00321B58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1697D" w:rsidRDefault="0031697D" w:rsidP="00F541BF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ადგილობრივ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დონეზე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ახალგაზრდული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პოლიტიკის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განვითარების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ხელშეწყობ</w:t>
            </w:r>
            <w:proofErr w:type="spellEnd"/>
            <w:r>
              <w:rPr>
                <w:rFonts w:ascii="Sylfaen" w:hAnsi="Sylfaen" w:cs="Sylfaen"/>
                <w:color w:val="000000"/>
                <w:lang w:val="ka-GE"/>
              </w:rPr>
              <w:t>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B2F5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F57" w:rsidRPr="008C5EC8" w:rsidRDefault="00CB2F57" w:rsidP="00137F12">
            <w:pPr>
              <w:jc w:val="both"/>
              <w:rPr>
                <w:rFonts w:ascii="Sylfaen" w:hAnsi="Sylfaen"/>
                <w:lang w:val="ka-GE"/>
              </w:rPr>
            </w:pPr>
            <w:r w:rsidRPr="008C5EC8">
              <w:rPr>
                <w:rFonts w:ascii="Sylfaen" w:hAnsi="Sylfaen"/>
                <w:lang w:val="ka-GE"/>
              </w:rPr>
              <w:t>მონაწილეობას ღებულობს სკოლამდელი სააღმზრდელო დაწესებულებების მართვაში (ესწრება თათბირებს და ჩატარებულ ღონისძიებებს).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Pr="00AF60D8" w:rsidRDefault="00CB2F57" w:rsidP="00137F12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62D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B2F5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F57" w:rsidRPr="008C5EC8" w:rsidRDefault="00CB2F57" w:rsidP="00137F12">
            <w:pPr>
              <w:jc w:val="both"/>
              <w:rPr>
                <w:rFonts w:ascii="Sylfaen" w:hAnsi="Sylfaen"/>
                <w:lang w:val="ka-GE"/>
              </w:rPr>
            </w:pPr>
            <w:r w:rsidRPr="008C5EC8">
              <w:rPr>
                <w:rFonts w:ascii="Sylfaen" w:hAnsi="Sylfaen"/>
                <w:lang w:val="ka-GE"/>
              </w:rPr>
              <w:lastRenderedPageBreak/>
              <w:t xml:space="preserve"> მერისა და სამსახურის უფროსის დავალებით მონიტორინგს ატარებს მუნიციპალიტეტის ტერიტორიაზე მყოფ სკოლამდელ სააღმზრდელო დაწესებულებებში და სახელოვნებო სკოლების გაერთიანებაში.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Pr="002A7662" w:rsidRDefault="00CB2F5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62D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B2F5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F57" w:rsidRPr="008C5EC8" w:rsidRDefault="00CB2F57" w:rsidP="00137F12">
            <w:pPr>
              <w:jc w:val="both"/>
              <w:rPr>
                <w:rFonts w:ascii="Sylfaen" w:hAnsi="Sylfaen"/>
                <w:lang w:val="ka-GE"/>
              </w:rPr>
            </w:pPr>
            <w:r w:rsidRPr="008C5EC8">
              <w:rPr>
                <w:rFonts w:ascii="Sylfaen" w:hAnsi="Sylfaen"/>
                <w:lang w:val="ka-GE"/>
              </w:rPr>
              <w:t>კოორდინაციას უწევს  სახელოვნებო სკოლების გაერთიანებაში ჩასატარებელ ღონისძიებებს;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Pr="002A7662" w:rsidRDefault="00CB2F5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62D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B2F5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F57" w:rsidRPr="008C5EC8" w:rsidRDefault="00CB2F57" w:rsidP="00137F12">
            <w:pPr>
              <w:jc w:val="both"/>
              <w:rPr>
                <w:rFonts w:ascii="Sylfaen" w:hAnsi="Sylfaen"/>
                <w:lang w:val="ka-GE"/>
              </w:rPr>
            </w:pPr>
            <w:r w:rsidRPr="008C5EC8">
              <w:rPr>
                <w:rFonts w:ascii="Sylfaen" w:hAnsi="Sylfaen"/>
                <w:lang w:val="ka-GE"/>
              </w:rPr>
              <w:t>შეიმუშავებს წინადადებებს სკოლამდელი  სააღმზრდელო დაწესებულებებისა და სახელოვნებო სკოლების ობიექტების მოვლა-პატრონობის და ფუნქციონირების უზრუნველსაყოფად.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Pr="002A7662" w:rsidRDefault="00CB2F5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62D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B2F5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F57" w:rsidRPr="008C5EC8" w:rsidRDefault="00CB2F57" w:rsidP="00137F12">
            <w:pPr>
              <w:jc w:val="both"/>
              <w:rPr>
                <w:rFonts w:ascii="Sylfaen" w:hAnsi="Sylfaen"/>
                <w:lang w:val="ka-GE"/>
              </w:rPr>
            </w:pPr>
            <w:r w:rsidRPr="008C5EC8">
              <w:rPr>
                <w:rFonts w:ascii="Sylfaen" w:hAnsi="Sylfaen"/>
                <w:lang w:val="ka-GE"/>
              </w:rPr>
              <w:t>მოქმედი კანონმდებლობით და მუნიციპალიტეტის სამართლებრივი აქტებით  განსაზღვრულ</w:t>
            </w:r>
            <w:r w:rsidR="009C61B9">
              <w:rPr>
                <w:rFonts w:ascii="Sylfaen" w:hAnsi="Sylfaen"/>
                <w:lang w:val="ka-GE"/>
              </w:rPr>
              <w:t>ი</w:t>
            </w:r>
            <w:r w:rsidRPr="008C5EC8">
              <w:rPr>
                <w:rFonts w:ascii="Sylfaen" w:hAnsi="Sylfaen"/>
                <w:lang w:val="ka-GE"/>
              </w:rPr>
              <w:t xml:space="preserve"> სხვა ფუნქციებ</w:t>
            </w:r>
            <w:r w:rsidR="009C61B9">
              <w:rPr>
                <w:rFonts w:ascii="Sylfaen" w:hAnsi="Sylfaen"/>
                <w:lang w:val="ka-GE"/>
              </w:rPr>
              <w:t>ი</w:t>
            </w:r>
            <w:r w:rsidRPr="008C5EC8">
              <w:rPr>
                <w:rFonts w:ascii="Sylfaen" w:hAnsi="Sylfaen"/>
                <w:lang w:val="ka-GE"/>
              </w:rPr>
              <w:t>ს განახორციელებ</w:t>
            </w:r>
            <w:r w:rsidR="009C61B9">
              <w:rPr>
                <w:rFonts w:ascii="Sylfaen" w:hAnsi="Sylfaen"/>
                <w:lang w:val="ka-GE"/>
              </w:rPr>
              <w:t>ა</w:t>
            </w:r>
            <w:r w:rsidRPr="008C5EC8">
              <w:rPr>
                <w:rFonts w:ascii="Sylfaen" w:hAnsi="Sylfaen"/>
                <w:lang w:val="ka-GE"/>
              </w:rPr>
              <w:t>ს.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Default="00CB2F57" w:rsidP="00A84CD4">
            <w:r w:rsidRPr="00D62D8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1697D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697D" w:rsidRPr="002A7662" w:rsidRDefault="0031697D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Default="0031697D" w:rsidP="00A84CD4"/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1697D" w:rsidRPr="002A7662" w:rsidRDefault="0031697D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9C31E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---</w:t>
            </w:r>
          </w:p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2A7662" w:rsidRDefault="0031697D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1697D" w:rsidRPr="002A7662" w:rsidRDefault="0031697D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1697D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97D" w:rsidRPr="0074676D" w:rsidRDefault="009C31E6" w:rsidP="00F541BF">
            <w:pPr>
              <w:pStyle w:val="BodyText"/>
              <w:jc w:val="left"/>
              <w:rPr>
                <w:rFonts w:ascii="AcadMtavr" w:hAnsi="AcadMtavr"/>
                <w:b/>
                <w:sz w:val="22"/>
                <w:szCs w:val="22"/>
                <w:lang w:val="ka-GE"/>
              </w:rPr>
            </w:pPr>
            <w:bookmarkStart w:id="0" w:name="_GoBack"/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კვარტალური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და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წლიური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ანგარიშების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წარდგენა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სამსახურის</w:t>
            </w:r>
            <w:r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უფ</w:t>
            </w:r>
            <w:r w:rsidR="00137F12"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რ</w:t>
            </w:r>
            <w:r w:rsidRPr="0074676D">
              <w:rPr>
                <w:rFonts w:ascii="Sylfaen" w:eastAsia="Arial Unicode MS" w:hAnsi="Sylfaen" w:cs="Sylfaen"/>
                <w:sz w:val="24"/>
                <w:szCs w:val="24"/>
                <w:u w:color="000000"/>
                <w:bdr w:val="nil"/>
                <w:lang w:val="ka-GE"/>
              </w:rPr>
              <w:t>ოსთან</w:t>
            </w:r>
            <w:r w:rsidR="009C61B9" w:rsidRPr="0074676D">
              <w:rPr>
                <w:rFonts w:ascii="AcadMtavr" w:eastAsia="Arial Unicode MS" w:hAnsi="AcadMtavr" w:cs="Arial Unicode MS"/>
                <w:sz w:val="24"/>
                <w:szCs w:val="24"/>
                <w:u w:color="000000"/>
                <w:bdr w:val="nil"/>
                <w:lang w:val="ka-GE"/>
              </w:rPr>
              <w:t>.</w:t>
            </w:r>
            <w:bookmarkEnd w:id="0"/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842"/>
        <w:gridCol w:w="5596"/>
      </w:tblGrid>
      <w:tr w:rsidR="007275E6" w:rsidRPr="002A7662" w:rsidTr="00CE51BE">
        <w:trPr>
          <w:gridBefore w:val="1"/>
          <w:wBefore w:w="18" w:type="dxa"/>
          <w:trHeight w:val="271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E51BE">
        <w:trPr>
          <w:gridBefore w:val="1"/>
          <w:wBefore w:w="18" w:type="dxa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CE51BE">
        <w:trPr>
          <w:gridBefore w:val="1"/>
          <w:wBefore w:w="18" w:type="dxa"/>
          <w:trHeight w:val="334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CE51BE">
        <w:trPr>
          <w:gridBefore w:val="1"/>
          <w:wBefore w:w="18" w:type="dxa"/>
          <w:trHeight w:val="668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B2F57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CE51BE">
        <w:trPr>
          <w:gridBefore w:val="1"/>
          <w:wBefore w:w="18" w:type="dxa"/>
          <w:trHeight w:val="357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CE51BE">
        <w:trPr>
          <w:gridBefore w:val="1"/>
          <w:wBefore w:w="18" w:type="dxa"/>
          <w:trHeight w:val="634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041646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CE51BE">
        <w:trPr>
          <w:gridBefore w:val="1"/>
          <w:wBefore w:w="18" w:type="dxa"/>
          <w:trHeight w:val="426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CE51BE">
        <w:trPr>
          <w:gridBefore w:val="1"/>
          <w:wBefore w:w="18" w:type="dxa"/>
          <w:trHeight w:val="726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CE51BE">
        <w:trPr>
          <w:gridBefore w:val="1"/>
          <w:wBefore w:w="18" w:type="dxa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E51BE">
        <w:trPr>
          <w:gridBefore w:val="1"/>
          <w:wBefore w:w="18" w:type="dxa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CE51BE">
        <w:trPr>
          <w:gridBefore w:val="1"/>
          <w:wBefore w:w="18" w:type="dxa"/>
          <w:trHeight w:val="27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CE51BE">
        <w:trPr>
          <w:gridBefore w:val="1"/>
          <w:wBefore w:w="18" w:type="dxa"/>
          <w:trHeight w:val="1198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51BE" w:rsidRPr="00990D9E" w:rsidRDefault="00CE51BE" w:rsidP="00CE51BE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F84A19">
              <w:rPr>
                <w:rFonts w:ascii="Sylfaen" w:eastAsia="Times New Roman" w:hAnsi="Sylfaen" w:cs="Sylfaen"/>
                <w:lang w:val="ka-GE"/>
              </w:rPr>
              <w:t>ა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F84A19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CE51BE" w:rsidRPr="00990D9E" w:rsidRDefault="00CE51BE" w:rsidP="00CE51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F84A19">
              <w:rPr>
                <w:rFonts w:ascii="Sylfaen" w:eastAsia="Times New Roman" w:hAnsi="Sylfaen" w:cs="Sylfaen"/>
                <w:lang w:val="ka-GE"/>
              </w:rPr>
              <w:t>ბ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F84A19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F84A19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CE51BE" w:rsidRPr="00990D9E" w:rsidRDefault="00CE51BE" w:rsidP="00CE51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F84A19">
              <w:rPr>
                <w:rFonts w:ascii="Sylfaen" w:eastAsia="Times New Roman" w:hAnsi="Sylfaen" w:cs="Sylfaen"/>
                <w:lang w:val="ka-GE"/>
              </w:rPr>
              <w:t>გ</w:t>
            </w:r>
            <w:r w:rsidRPr="00F84A19">
              <w:rPr>
                <w:rFonts w:ascii="Times New Roman" w:eastAsia="Times New Roman" w:hAnsi="Times New Roman"/>
                <w:lang w:val="ka-GE"/>
              </w:rPr>
              <w:t>)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F84A19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F84A19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CE51BE" w:rsidRPr="00990D9E" w:rsidRDefault="00CE51BE" w:rsidP="00CE51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F84A19">
              <w:rPr>
                <w:rFonts w:ascii="Sylfaen" w:eastAsia="Times New Roman" w:hAnsi="Sylfaen" w:cs="Sylfaen"/>
                <w:lang w:val="ka-GE"/>
              </w:rPr>
              <w:t>დ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F84A19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CE51BE" w:rsidRDefault="00CE51BE" w:rsidP="00CE51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F84A19">
              <w:rPr>
                <w:rFonts w:ascii="Sylfaen" w:eastAsia="Times New Roman" w:hAnsi="Sylfaen" w:cs="Sylfaen"/>
                <w:lang w:val="ka-GE"/>
              </w:rPr>
              <w:t>ე</w:t>
            </w:r>
            <w:r w:rsidRPr="00F84A19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>„</w:t>
            </w:r>
            <w:r w:rsidRPr="00F84A1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F84A1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F84A19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CE51BE" w:rsidRDefault="00CE51BE" w:rsidP="00CE51B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ვ)</w:t>
            </w:r>
            <w:r w:rsidRPr="00F84A19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F84A19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F84A19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F84A19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F84A19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F84A19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F84A19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CE51BE" w:rsidRDefault="00CE51BE" w:rsidP="00CE51B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ზ)</w:t>
            </w:r>
            <w:r w:rsidRPr="00F84A1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„</w:t>
            </w:r>
            <w:r w:rsidRPr="00722013">
              <w:rPr>
                <w:rFonts w:ascii="Sylfaen" w:hAnsi="Sylfaen"/>
                <w:lang w:val="ka-GE"/>
              </w:rPr>
              <w:t>ლაგოდეხის მუნიციპალიტეტის მერიის განათლების, კულტურის, სპორტისა და ახალგაზრდულ საკითხთა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22013"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rFonts w:ascii="Sylfaen" w:hAnsi="Sylfaen"/>
                <w:lang w:val="ka-GE"/>
              </w:rPr>
              <w:t xml:space="preserve">ს დებულების დამტკიცების შესახებ“  ლაგოდეხის მუნიციპალიტეტის საკრებულოს 2017 წლის 22 დეკემბრის </w:t>
            </w:r>
            <w:r w:rsidRPr="00F84A19">
              <w:rPr>
                <w:rFonts w:ascii="Sylfaen" w:hAnsi="Sylfaen"/>
                <w:lang w:val="ka-GE"/>
              </w:rPr>
              <w:t>N51</w:t>
            </w:r>
            <w:r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343ECB" w:rsidRDefault="005D776B" w:rsidP="00832A8B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CE51BE">
        <w:trPr>
          <w:gridBefore w:val="1"/>
          <w:wBefore w:w="18" w:type="dxa"/>
          <w:trHeight w:val="391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CE51BE">
        <w:trPr>
          <w:gridBefore w:val="1"/>
          <w:wBefore w:w="18" w:type="dxa"/>
          <w:trHeight w:val="956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CE51BE">
        <w:trPr>
          <w:gridBefore w:val="1"/>
          <w:wBefore w:w="18" w:type="dxa"/>
          <w:trHeight w:val="476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CE51BE" w:rsidRPr="005315B9" w:rsidTr="00CE51BE">
        <w:trPr>
          <w:trHeight w:val="164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51BE" w:rsidRDefault="00CE51B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CE51BE" w:rsidRDefault="00CE51B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CE51BE" w:rsidRPr="005315B9" w:rsidRDefault="00CE51B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E51BE" w:rsidRPr="005315B9" w:rsidRDefault="00CE51B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C31E6" w:rsidRPr="002A7662" w:rsidTr="00CE51BE">
        <w:trPr>
          <w:gridBefore w:val="1"/>
          <w:wBefore w:w="18" w:type="dxa"/>
          <w:trHeight w:val="576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763CFD" w:rsidRDefault="009C31E6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763CFD" w:rsidRDefault="009C31E6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C31E6" w:rsidRPr="002A7662" w:rsidTr="00CE51BE">
        <w:trPr>
          <w:gridBefore w:val="1"/>
          <w:wBefore w:w="18" w:type="dxa"/>
          <w:trHeight w:val="265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2A7662" w:rsidRDefault="009C31E6" w:rsidP="00234FB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2A7662" w:rsidRDefault="009C31E6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C31E6" w:rsidRPr="002A7662" w:rsidTr="00CE51BE">
        <w:trPr>
          <w:gridBefore w:val="1"/>
          <w:wBefore w:w="18" w:type="dxa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C31E6" w:rsidRPr="002A7662" w:rsidRDefault="009C31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C31E6" w:rsidRPr="002A7662" w:rsidTr="00CE51BE">
        <w:trPr>
          <w:gridBefore w:val="1"/>
          <w:wBefore w:w="18" w:type="dxa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1E6" w:rsidRPr="00763CFD" w:rsidRDefault="009C31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1E6" w:rsidRPr="00763CFD" w:rsidRDefault="009C31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C31E6" w:rsidRPr="002A7662" w:rsidTr="00CE51BE">
        <w:trPr>
          <w:gridBefore w:val="1"/>
          <w:wBefore w:w="18" w:type="dxa"/>
          <w:trHeight w:val="414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CE51BE" w:rsidRDefault="00327C47" w:rsidP="00CE51B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327C47">
              <w:rPr>
                <w:rFonts w:ascii="Sylfaen" w:eastAsia="Times New Roman" w:hAnsi="Sylfaen"/>
                <w:lang w:val="ka-GE"/>
              </w:rPr>
              <w:t>განათლების  სფეროში  მუშაობი</w:t>
            </w:r>
            <w:r>
              <w:rPr>
                <w:rFonts w:ascii="Sylfaen" w:eastAsia="Times New Roman" w:hAnsi="Sylfaen"/>
                <w:lang w:val="ka-GE"/>
              </w:rPr>
              <w:t>ს არანაკლებ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31E6" w:rsidRPr="002A7662" w:rsidRDefault="009C31E6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C31E6" w:rsidRPr="002A7662" w:rsidTr="00CE51BE">
        <w:trPr>
          <w:gridBefore w:val="1"/>
          <w:wBefore w:w="18" w:type="dxa"/>
          <w:trHeight w:val="399"/>
        </w:trPr>
        <w:tc>
          <w:tcPr>
            <w:tcW w:w="4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1E6" w:rsidRPr="001D0C57" w:rsidRDefault="009C31E6" w:rsidP="001D0C57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1E6" w:rsidRPr="002A7662" w:rsidRDefault="009C31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C31E6" w:rsidRPr="002A7662" w:rsidTr="00CE51BE">
        <w:trPr>
          <w:gridBefore w:val="1"/>
          <w:wBefore w:w="18" w:type="dxa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C31E6" w:rsidRPr="002A7662" w:rsidRDefault="009C31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C31E6" w:rsidRPr="002A7662" w:rsidTr="00CE51BE">
        <w:trPr>
          <w:gridBefore w:val="1"/>
          <w:wBefore w:w="18" w:type="dxa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2F57" w:rsidRPr="00D62F67" w:rsidRDefault="00CB2F57" w:rsidP="00CB2F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B2F57" w:rsidRPr="00D62F67" w:rsidRDefault="00CB2F57" w:rsidP="00CB2F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B2F57" w:rsidRPr="00D62F67" w:rsidRDefault="00CB2F57" w:rsidP="00CB2F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B2F57" w:rsidRPr="00D62F67" w:rsidRDefault="00CB2F57" w:rsidP="00CB2F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B2F57" w:rsidRPr="00D62F67" w:rsidRDefault="00CB2F57" w:rsidP="00CB2F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C31E6" w:rsidRPr="00EB0E35" w:rsidRDefault="00CB2F57" w:rsidP="00EB0E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CE51BE">
      <w:pgSz w:w="12240" w:h="15840"/>
      <w:pgMar w:top="36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A0A"/>
    <w:multiLevelType w:val="hybridMultilevel"/>
    <w:tmpl w:val="33B8729A"/>
    <w:lvl w:ilvl="0" w:tplc="54C688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6B0B"/>
    <w:rsid w:val="00030D85"/>
    <w:rsid w:val="000349E5"/>
    <w:rsid w:val="00041646"/>
    <w:rsid w:val="00042CC1"/>
    <w:rsid w:val="00051FD6"/>
    <w:rsid w:val="00054C82"/>
    <w:rsid w:val="00075AE3"/>
    <w:rsid w:val="000A3D04"/>
    <w:rsid w:val="000B7E7E"/>
    <w:rsid w:val="000C3BF9"/>
    <w:rsid w:val="000E5DBF"/>
    <w:rsid w:val="000F7F4D"/>
    <w:rsid w:val="0011289B"/>
    <w:rsid w:val="00127851"/>
    <w:rsid w:val="00137F12"/>
    <w:rsid w:val="00140295"/>
    <w:rsid w:val="0014563E"/>
    <w:rsid w:val="00164156"/>
    <w:rsid w:val="001962E2"/>
    <w:rsid w:val="001A225F"/>
    <w:rsid w:val="001B7DD3"/>
    <w:rsid w:val="001D0C57"/>
    <w:rsid w:val="001F3EF1"/>
    <w:rsid w:val="002041EC"/>
    <w:rsid w:val="0020438B"/>
    <w:rsid w:val="0023232B"/>
    <w:rsid w:val="00234FB3"/>
    <w:rsid w:val="00283ECB"/>
    <w:rsid w:val="002A0BBB"/>
    <w:rsid w:val="002A7662"/>
    <w:rsid w:val="00301A8C"/>
    <w:rsid w:val="003050A0"/>
    <w:rsid w:val="00313F34"/>
    <w:rsid w:val="0031697D"/>
    <w:rsid w:val="00327C47"/>
    <w:rsid w:val="00332E5E"/>
    <w:rsid w:val="00340A2C"/>
    <w:rsid w:val="00341D75"/>
    <w:rsid w:val="00343ECB"/>
    <w:rsid w:val="003920AB"/>
    <w:rsid w:val="003A51D2"/>
    <w:rsid w:val="003A5F01"/>
    <w:rsid w:val="003B257E"/>
    <w:rsid w:val="003C05E0"/>
    <w:rsid w:val="003C63C7"/>
    <w:rsid w:val="003E7E3A"/>
    <w:rsid w:val="00455C44"/>
    <w:rsid w:val="00456C7B"/>
    <w:rsid w:val="0046430B"/>
    <w:rsid w:val="004666A2"/>
    <w:rsid w:val="004840E4"/>
    <w:rsid w:val="00494F81"/>
    <w:rsid w:val="004B2992"/>
    <w:rsid w:val="004B445D"/>
    <w:rsid w:val="00560C5D"/>
    <w:rsid w:val="00565C2F"/>
    <w:rsid w:val="005C62CF"/>
    <w:rsid w:val="005D35CF"/>
    <w:rsid w:val="005D776B"/>
    <w:rsid w:val="005E30F0"/>
    <w:rsid w:val="006A344A"/>
    <w:rsid w:val="006C54B7"/>
    <w:rsid w:val="006D0584"/>
    <w:rsid w:val="006E537C"/>
    <w:rsid w:val="006F26DA"/>
    <w:rsid w:val="00710990"/>
    <w:rsid w:val="007275E6"/>
    <w:rsid w:val="0074676D"/>
    <w:rsid w:val="0074698E"/>
    <w:rsid w:val="0075624F"/>
    <w:rsid w:val="00763CFD"/>
    <w:rsid w:val="00765DB6"/>
    <w:rsid w:val="00776486"/>
    <w:rsid w:val="00790C3C"/>
    <w:rsid w:val="007B1A31"/>
    <w:rsid w:val="007E129D"/>
    <w:rsid w:val="007E2986"/>
    <w:rsid w:val="007F52C0"/>
    <w:rsid w:val="00823BE6"/>
    <w:rsid w:val="00832A8B"/>
    <w:rsid w:val="008453B3"/>
    <w:rsid w:val="008A48C4"/>
    <w:rsid w:val="008B3315"/>
    <w:rsid w:val="008C406B"/>
    <w:rsid w:val="008D2B69"/>
    <w:rsid w:val="009110BB"/>
    <w:rsid w:val="009355E3"/>
    <w:rsid w:val="00946A68"/>
    <w:rsid w:val="009567EE"/>
    <w:rsid w:val="00962D44"/>
    <w:rsid w:val="009722EE"/>
    <w:rsid w:val="009759CB"/>
    <w:rsid w:val="009856E3"/>
    <w:rsid w:val="009A02B9"/>
    <w:rsid w:val="009B0AC5"/>
    <w:rsid w:val="009C31E6"/>
    <w:rsid w:val="009C61B9"/>
    <w:rsid w:val="009E42F5"/>
    <w:rsid w:val="00A10412"/>
    <w:rsid w:val="00A246A4"/>
    <w:rsid w:val="00A318C6"/>
    <w:rsid w:val="00A323C6"/>
    <w:rsid w:val="00A5099C"/>
    <w:rsid w:val="00A819BD"/>
    <w:rsid w:val="00A84CD4"/>
    <w:rsid w:val="00AC1875"/>
    <w:rsid w:val="00AF587B"/>
    <w:rsid w:val="00B117D1"/>
    <w:rsid w:val="00B313DF"/>
    <w:rsid w:val="00BA384A"/>
    <w:rsid w:val="00C62D4D"/>
    <w:rsid w:val="00C74592"/>
    <w:rsid w:val="00C92ADE"/>
    <w:rsid w:val="00CB2F57"/>
    <w:rsid w:val="00CC02D4"/>
    <w:rsid w:val="00CE51BE"/>
    <w:rsid w:val="00DB3C17"/>
    <w:rsid w:val="00DE4C50"/>
    <w:rsid w:val="00E035B4"/>
    <w:rsid w:val="00E05CF9"/>
    <w:rsid w:val="00E14F83"/>
    <w:rsid w:val="00E33BA7"/>
    <w:rsid w:val="00E51447"/>
    <w:rsid w:val="00E73C5C"/>
    <w:rsid w:val="00E8550E"/>
    <w:rsid w:val="00EA3706"/>
    <w:rsid w:val="00EB0E35"/>
    <w:rsid w:val="00EC2855"/>
    <w:rsid w:val="00EF6EB1"/>
    <w:rsid w:val="00F15787"/>
    <w:rsid w:val="00F330D3"/>
    <w:rsid w:val="00F43ADF"/>
    <w:rsid w:val="00F442C4"/>
    <w:rsid w:val="00F81063"/>
    <w:rsid w:val="00F90171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3D7916C"/>
  <w15:docId w15:val="{176C446A-7C5A-44DF-93C8-A7E0F43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106</cp:revision>
  <cp:lastPrinted>2015-07-31T06:18:00Z</cp:lastPrinted>
  <dcterms:created xsi:type="dcterms:W3CDTF">2016-02-05T12:43:00Z</dcterms:created>
  <dcterms:modified xsi:type="dcterms:W3CDTF">2023-05-01T07:57:00Z</dcterms:modified>
</cp:coreProperties>
</file>